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C438C0" w:rsidRDefault="00000000">
      <w:pPr>
        <w:ind w:right="242" w:firstLine="141"/>
        <w:jc w:val="center"/>
        <w:rPr>
          <w:b/>
          <w:sz w:val="28"/>
          <w:szCs w:val="28"/>
        </w:rPr>
      </w:pPr>
      <w:r>
        <w:rPr>
          <w:b/>
          <w:sz w:val="28"/>
          <w:szCs w:val="28"/>
        </w:rPr>
        <w:t xml:space="preserve">Verde en la ciudad: Explorando el Arbolado Urbano de Miramar de </w:t>
      </w:r>
      <w:proofErr w:type="spellStart"/>
      <w:r>
        <w:rPr>
          <w:b/>
          <w:sz w:val="28"/>
          <w:szCs w:val="28"/>
        </w:rPr>
        <w:t>Ansenuza</w:t>
      </w:r>
      <w:proofErr w:type="spellEnd"/>
      <w:r>
        <w:rPr>
          <w:b/>
          <w:sz w:val="28"/>
          <w:szCs w:val="28"/>
        </w:rPr>
        <w:t>, Córdoba.</w:t>
      </w:r>
    </w:p>
    <w:p w14:paraId="00000002" w14:textId="77777777" w:rsidR="00C438C0" w:rsidRDefault="00C438C0">
      <w:pPr>
        <w:ind w:right="242" w:firstLine="141"/>
        <w:jc w:val="center"/>
      </w:pPr>
    </w:p>
    <w:p w14:paraId="00000003" w14:textId="77777777" w:rsidR="00C438C0" w:rsidRDefault="00000000">
      <w:pPr>
        <w:spacing w:line="240" w:lineRule="auto"/>
        <w:jc w:val="center"/>
      </w:pPr>
      <w:r>
        <w:t>Ariel Altina</w:t>
      </w:r>
      <w:r>
        <w:rPr>
          <w:vertAlign w:val="superscript"/>
        </w:rPr>
        <w:t>1</w:t>
      </w:r>
      <w:r>
        <w:t>, Julio Escobar</w:t>
      </w:r>
      <w:r>
        <w:rPr>
          <w:vertAlign w:val="superscript"/>
        </w:rPr>
        <w:t>1</w:t>
      </w:r>
      <w:r>
        <w:t>, Mirko Gijón</w:t>
      </w:r>
      <w:r>
        <w:rPr>
          <w:vertAlign w:val="superscript"/>
        </w:rPr>
        <w:t>1</w:t>
      </w:r>
      <w:r>
        <w:t>, Andrés Blas</w:t>
      </w:r>
      <w:r>
        <w:rPr>
          <w:vertAlign w:val="superscript"/>
        </w:rPr>
        <w:t>2</w:t>
      </w:r>
      <w:r>
        <w:t>, María Gabriela Capdevila</w:t>
      </w:r>
      <w:r>
        <w:rPr>
          <w:vertAlign w:val="superscript"/>
        </w:rPr>
        <w:t>2</w:t>
      </w:r>
      <w:r>
        <w:t>, Ariana Martínez</w:t>
      </w:r>
      <w:r>
        <w:rPr>
          <w:vertAlign w:val="superscript"/>
        </w:rPr>
        <w:t>2</w:t>
      </w:r>
      <w:r>
        <w:t>, Rocío Vidal</w:t>
      </w:r>
      <w:r>
        <w:rPr>
          <w:vertAlign w:val="superscript"/>
        </w:rPr>
        <w:t>2</w:t>
      </w:r>
      <w:r>
        <w:t>, Diana Díaz</w:t>
      </w:r>
      <w:r>
        <w:rPr>
          <w:vertAlign w:val="superscript"/>
        </w:rPr>
        <w:t>2</w:t>
      </w:r>
      <w:r>
        <w:t>, Guadalupe Maero</w:t>
      </w:r>
      <w:r>
        <w:rPr>
          <w:vertAlign w:val="superscript"/>
        </w:rPr>
        <w:t>2</w:t>
      </w:r>
      <w:r>
        <w:t>, Octavio Sosa</w:t>
      </w:r>
      <w:r>
        <w:rPr>
          <w:vertAlign w:val="superscript"/>
        </w:rPr>
        <w:t>2</w:t>
      </w:r>
      <w:r>
        <w:t>, Candela Gomez</w:t>
      </w:r>
      <w:r>
        <w:rPr>
          <w:vertAlign w:val="superscript"/>
        </w:rPr>
        <w:t>2</w:t>
      </w:r>
      <w:r>
        <w:t>, Sofia Marozzi</w:t>
      </w:r>
      <w:r>
        <w:rPr>
          <w:vertAlign w:val="superscript"/>
        </w:rPr>
        <w:t>2</w:t>
      </w:r>
      <w:r>
        <w:t>, Camila Carranza</w:t>
      </w:r>
      <w:r>
        <w:rPr>
          <w:vertAlign w:val="superscript"/>
        </w:rPr>
        <w:t>2</w:t>
      </w:r>
      <w:r>
        <w:t>, Guillermo Ciampgana</w:t>
      </w:r>
      <w:r>
        <w:rPr>
          <w:vertAlign w:val="superscript"/>
        </w:rPr>
        <w:t>2</w:t>
      </w:r>
      <w:r>
        <w:t xml:space="preserve">, Jonás </w:t>
      </w:r>
      <w:proofErr w:type="spellStart"/>
      <w:r>
        <w:t>Agustin</w:t>
      </w:r>
      <w:proofErr w:type="spellEnd"/>
      <w:r>
        <w:t xml:space="preserve"> Olmos Davila</w:t>
      </w:r>
      <w:r>
        <w:rPr>
          <w:vertAlign w:val="superscript"/>
        </w:rPr>
        <w:t>2</w:t>
      </w:r>
      <w:r>
        <w:t>, Guido Osvaldo Briones Margutti</w:t>
      </w:r>
      <w:r>
        <w:rPr>
          <w:vertAlign w:val="superscript"/>
        </w:rPr>
        <w:t>2</w:t>
      </w:r>
    </w:p>
    <w:p w14:paraId="00000004" w14:textId="77777777" w:rsidR="00C438C0" w:rsidRDefault="00C438C0">
      <w:pPr>
        <w:spacing w:line="240" w:lineRule="auto"/>
      </w:pPr>
    </w:p>
    <w:p w14:paraId="00000005" w14:textId="77777777" w:rsidR="00C438C0" w:rsidRDefault="00000000">
      <w:pPr>
        <w:spacing w:line="240" w:lineRule="auto"/>
        <w:jc w:val="center"/>
      </w:pPr>
      <w:r>
        <w:rPr>
          <w:vertAlign w:val="superscript"/>
        </w:rPr>
        <w:t>1</w:t>
      </w:r>
      <w:r>
        <w:t xml:space="preserve">Municipalidad de Miramar de </w:t>
      </w:r>
      <w:proofErr w:type="spellStart"/>
      <w:r>
        <w:t>Ansenuza</w:t>
      </w:r>
      <w:proofErr w:type="spellEnd"/>
      <w:r>
        <w:t xml:space="preserve">. Libertad 351 - Miramar de </w:t>
      </w:r>
      <w:proofErr w:type="spellStart"/>
      <w:r>
        <w:t>Ansenuza</w:t>
      </w:r>
      <w:proofErr w:type="spellEnd"/>
      <w:r>
        <w:t>, Córdoba, Argentina. CP 5143, +54 356 3493003</w:t>
      </w:r>
    </w:p>
    <w:bookmarkStart w:id="0" w:name="_gjdgxs" w:colFirst="0" w:colLast="0"/>
    <w:bookmarkEnd w:id="0"/>
    <w:p w14:paraId="00000006" w14:textId="77777777" w:rsidR="00C438C0" w:rsidRDefault="00000000">
      <w:pPr>
        <w:spacing w:line="240" w:lineRule="auto"/>
        <w:jc w:val="center"/>
      </w:pPr>
      <w:r>
        <w:fldChar w:fldCharType="begin"/>
      </w:r>
      <w:r>
        <w:instrText>HYPERLINK "mailto:municipalidadmiramar@gmail.com" \h</w:instrText>
      </w:r>
      <w:r>
        <w:fldChar w:fldCharType="separate"/>
      </w:r>
      <w:r>
        <w:rPr>
          <w:color w:val="1155CC"/>
          <w:u w:val="single"/>
        </w:rPr>
        <w:t>municipalidadmiramar@gmail.com</w:t>
      </w:r>
      <w:r>
        <w:rPr>
          <w:color w:val="1155CC"/>
          <w:u w:val="single"/>
        </w:rPr>
        <w:fldChar w:fldCharType="end"/>
      </w:r>
    </w:p>
    <w:p w14:paraId="00000007" w14:textId="77777777" w:rsidR="00C438C0" w:rsidRDefault="00C438C0">
      <w:pPr>
        <w:spacing w:line="240" w:lineRule="auto"/>
        <w:jc w:val="center"/>
      </w:pPr>
      <w:bookmarkStart w:id="1" w:name="_s4gih1qbplqj" w:colFirst="0" w:colLast="0"/>
      <w:bookmarkEnd w:id="1"/>
    </w:p>
    <w:p w14:paraId="00000008" w14:textId="77777777" w:rsidR="00C438C0" w:rsidRDefault="00000000">
      <w:pPr>
        <w:spacing w:line="240" w:lineRule="auto"/>
        <w:jc w:val="center"/>
      </w:pPr>
      <w:r>
        <w:rPr>
          <w:vertAlign w:val="superscript"/>
        </w:rPr>
        <w:t>2</w:t>
      </w:r>
      <w:r>
        <w:t xml:space="preserve">Location </w:t>
      </w:r>
      <w:proofErr w:type="spellStart"/>
      <w:r>
        <w:t>Intelligence</w:t>
      </w:r>
      <w:proofErr w:type="spellEnd"/>
      <w:r>
        <w:t xml:space="preserve"> &amp; </w:t>
      </w:r>
      <w:proofErr w:type="spellStart"/>
      <w:r>
        <w:t>Earth</w:t>
      </w:r>
      <w:proofErr w:type="spellEnd"/>
      <w:r>
        <w:t xml:space="preserve"> </w:t>
      </w:r>
      <w:proofErr w:type="spellStart"/>
      <w:r>
        <w:t>Solutions</w:t>
      </w:r>
      <w:proofErr w:type="spellEnd"/>
      <w:r>
        <w:t xml:space="preserve"> - </w:t>
      </w:r>
      <w:proofErr w:type="spellStart"/>
      <w:r>
        <w:t>Ciampagna</w:t>
      </w:r>
      <w:proofErr w:type="spellEnd"/>
      <w:r>
        <w:t>. Pje. Santo Tomás 341 - Córdoba, Argentina. CP 5000, +549 351 4259096</w:t>
      </w:r>
    </w:p>
    <w:bookmarkStart w:id="2" w:name="_5xyfxwu0kllp" w:colFirst="0" w:colLast="0"/>
    <w:bookmarkEnd w:id="2"/>
    <w:p w14:paraId="00000009" w14:textId="77777777" w:rsidR="00C438C0" w:rsidRDefault="00000000">
      <w:pPr>
        <w:spacing w:line="240" w:lineRule="auto"/>
        <w:jc w:val="center"/>
      </w:pPr>
      <w:r>
        <w:fldChar w:fldCharType="begin"/>
      </w:r>
      <w:r>
        <w:instrText>HYPERLINK "mailto:info@ciampagna.com.ar" \h</w:instrText>
      </w:r>
      <w:r>
        <w:fldChar w:fldCharType="separate"/>
      </w:r>
      <w:r>
        <w:rPr>
          <w:color w:val="1155CC"/>
          <w:u w:val="single"/>
        </w:rPr>
        <w:t>info@ciampagna.com.ar</w:t>
      </w:r>
      <w:r>
        <w:rPr>
          <w:color w:val="1155CC"/>
          <w:u w:val="single"/>
        </w:rPr>
        <w:fldChar w:fldCharType="end"/>
      </w:r>
      <w:r>
        <w:t xml:space="preserve"> </w:t>
      </w:r>
    </w:p>
    <w:p w14:paraId="0000000A" w14:textId="77777777" w:rsidR="00C438C0" w:rsidRDefault="00C438C0">
      <w:pPr>
        <w:spacing w:line="240" w:lineRule="auto"/>
        <w:rPr>
          <w:highlight w:val="yellow"/>
        </w:rPr>
      </w:pPr>
      <w:bookmarkStart w:id="3" w:name="_qnw2t72xlapg" w:colFirst="0" w:colLast="0"/>
      <w:bookmarkEnd w:id="3"/>
    </w:p>
    <w:p w14:paraId="0000000B" w14:textId="77777777" w:rsidR="00C438C0" w:rsidRDefault="00000000">
      <w:pPr>
        <w:spacing w:line="240" w:lineRule="auto"/>
        <w:ind w:left="850" w:right="951"/>
        <w:jc w:val="both"/>
      </w:pPr>
      <w:r>
        <w:rPr>
          <w:b/>
        </w:rPr>
        <w:t>Resumen</w:t>
      </w:r>
      <w:r>
        <w:t xml:space="preserve">: El arbolado urbano en el municipio de Miramar de </w:t>
      </w:r>
      <w:proofErr w:type="spellStart"/>
      <w:r>
        <w:t>Ansenuza</w:t>
      </w:r>
      <w:proofErr w:type="spellEnd"/>
      <w:r>
        <w:t>, Córdoba, despliega una función crucial en el paisaje urbano. Es por esto que es de suma importancia conocer su estado para tomar decisiones para su manejo adecuado.</w:t>
      </w:r>
    </w:p>
    <w:p w14:paraId="0000000C" w14:textId="77777777" w:rsidR="00C438C0" w:rsidRDefault="00000000">
      <w:pPr>
        <w:spacing w:line="240" w:lineRule="auto"/>
        <w:ind w:left="850" w:right="951"/>
        <w:jc w:val="both"/>
      </w:pPr>
      <w:r>
        <w:t xml:space="preserve">Para ello se realizó la recopilación de datos (especie, diámetro a la altura de pecho, altura, estado, etc.) a través de un formulario inteligente creado con ArcGIS Survey123 dando como resultado la capa de árboles. Posteriormente, se utilizó ArcGIS Pro para realizar múltiples procesos para resumir la información pertinente. Por último, mediante ArcGIS Online se utilizó la capa de árboles, calles y barrios procesadas para </w:t>
      </w:r>
      <w:proofErr w:type="gramStart"/>
      <w:r>
        <w:t>construir  diferentes</w:t>
      </w:r>
      <w:proofErr w:type="gramEnd"/>
      <w:r>
        <w:t xml:space="preserve"> mapas y aplicaciones web con el foco en la distribución territorial acompañado de múltiples indicadores sobre el estado del arbolado urbano y las zonas prioritarias para implementar acciones.</w:t>
      </w:r>
    </w:p>
    <w:p w14:paraId="0000000D" w14:textId="77777777" w:rsidR="00C438C0" w:rsidRDefault="00000000">
      <w:pPr>
        <w:spacing w:line="240" w:lineRule="auto"/>
        <w:ind w:left="850" w:right="951"/>
        <w:jc w:val="both"/>
      </w:pPr>
      <w:r>
        <w:t xml:space="preserve">Los resultados incluyen la construcción del </w:t>
      </w:r>
      <w:proofErr w:type="spellStart"/>
      <w:r>
        <w:t>dataset</w:t>
      </w:r>
      <w:proofErr w:type="spellEnd"/>
      <w:r>
        <w:t xml:space="preserve"> para el Municipio, cantidad y composición florística, entre otros indicadores. Además de la construcción de un sitio web creado con ArcGIS Hub que incluye herramientas internas de edición y análisis de la información y múltiples tableros con mapas semáforos de la cantidad, el estado y el carbono almacenado por individuo, cuadra y barrio. Por último, la información marcará un punto de partida para cumplir metas específicas de Objetivos de Desarrollo Sostenible.</w:t>
      </w:r>
    </w:p>
    <w:p w14:paraId="0000000E" w14:textId="77777777" w:rsidR="00C438C0" w:rsidRDefault="00000000">
      <w:pPr>
        <w:spacing w:line="240" w:lineRule="auto"/>
        <w:ind w:left="850" w:right="951"/>
        <w:jc w:val="both"/>
        <w:rPr>
          <w:highlight w:val="yellow"/>
        </w:rPr>
      </w:pPr>
      <w:r>
        <w:rPr>
          <w:b/>
        </w:rPr>
        <w:t>Palabras Claves:</w:t>
      </w:r>
      <w:r>
        <w:t xml:space="preserve"> Arbolado urbano, almacenamiento de carbono, planificación urbana sostenible, ODS.</w:t>
      </w:r>
    </w:p>
    <w:sectPr w:rsidR="00C438C0">
      <w:pgSz w:w="11909" w:h="16834"/>
      <w:pgMar w:top="2834" w:right="1984" w:bottom="2834" w:left="198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8C0"/>
    <w:rsid w:val="00C438C0"/>
    <w:rsid w:val="00F4298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2AB1AE-1CC7-4949-9F9E-3EFE59A83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s" w:eastAsia="es-A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349</Words>
  <Characters>1924</Characters>
  <Application>Microsoft Office Word</Application>
  <DocSecurity>0</DocSecurity>
  <Lines>16</Lines>
  <Paragraphs>4</Paragraphs>
  <ScaleCrop>false</ScaleCrop>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Reynoso</dc:creator>
  <cp:lastModifiedBy>Luis Reynoso</cp:lastModifiedBy>
  <cp:revision>2</cp:revision>
  <dcterms:created xsi:type="dcterms:W3CDTF">2024-05-21T11:06:00Z</dcterms:created>
  <dcterms:modified xsi:type="dcterms:W3CDTF">2024-05-21T11:06:00Z</dcterms:modified>
</cp:coreProperties>
</file>