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E2" w:rsidRDefault="00785EE2">
      <w:pPr>
        <w:rPr>
          <w:lang w:val="es-AR"/>
        </w:rPr>
      </w:pPr>
    </w:p>
    <w:p w:rsidR="00E3479D" w:rsidRDefault="00E3479D">
      <w:pPr>
        <w:rPr>
          <w:lang w:val="es-AR"/>
        </w:rPr>
      </w:pPr>
    </w:p>
    <w:p w:rsidR="00E3479D" w:rsidRDefault="00E3479D">
      <w:pPr>
        <w:rPr>
          <w:lang w:val="es-AR"/>
        </w:rPr>
      </w:pPr>
      <w:r>
        <w:rPr>
          <w:lang w:val="es-AR"/>
        </w:rPr>
        <w:t>Universidad Nacional Moreno</w:t>
      </w:r>
    </w:p>
    <w:p w:rsidR="00E3479D" w:rsidRDefault="00E3479D" w:rsidP="00E3479D">
      <w:pPr>
        <w:pStyle w:val="NormalWeb"/>
        <w:spacing w:after="0" w:afterAutospacing="0" w:line="163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Una síntesis de cada curso de capacitación que puedan ofrecer</w:t>
      </w:r>
    </w:p>
    <w:p w:rsidR="00E3479D" w:rsidRDefault="00E3479D" w:rsidP="00E3479D">
      <w:pPr>
        <w:pStyle w:val="NormalWeb"/>
        <w:numPr>
          <w:ilvl w:val="0"/>
          <w:numId w:val="1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Planificación y diseño de Sistemas de Información para la Gestión Territorial</w:t>
      </w:r>
    </w:p>
    <w:p w:rsidR="00E3479D" w:rsidRDefault="00E3479D" w:rsidP="00E3479D">
      <w:pPr>
        <w:pStyle w:val="NormalWeb"/>
        <w:numPr>
          <w:ilvl w:val="0"/>
          <w:numId w:val="1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Planificación y selección de variables (en entornos </w:t>
      </w:r>
      <w:proofErr w:type="spellStart"/>
      <w:r>
        <w:rPr>
          <w:rFonts w:ascii="Arial" w:hAnsi="Arial" w:cs="Arial"/>
          <w:color w:val="222222"/>
        </w:rPr>
        <w:t>geomáticos</w:t>
      </w:r>
      <w:proofErr w:type="spellEnd"/>
      <w:r>
        <w:rPr>
          <w:rFonts w:ascii="Arial" w:hAnsi="Arial" w:cs="Arial"/>
          <w:color w:val="222222"/>
        </w:rPr>
        <w:t>) para la gestión territorial</w:t>
      </w:r>
    </w:p>
    <w:p w:rsidR="00E3479D" w:rsidRDefault="00E3479D" w:rsidP="00E3479D">
      <w:pPr>
        <w:pStyle w:val="NormalWeb"/>
        <w:numPr>
          <w:ilvl w:val="0"/>
          <w:numId w:val="1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Uso de QGIS para la interpretación de imágenes satelitales para la gestión territorial urbana.</w:t>
      </w:r>
    </w:p>
    <w:p w:rsidR="00E3479D" w:rsidRDefault="00E3479D" w:rsidP="00E3479D">
      <w:pPr>
        <w:pStyle w:val="NormalWeb"/>
        <w:numPr>
          <w:ilvl w:val="0"/>
          <w:numId w:val="1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Uso de QGIS para el relevamiento y análisis de variables urbanas en formato vectorial</w:t>
      </w:r>
    </w:p>
    <w:p w:rsidR="00E3479D" w:rsidRDefault="00E3479D" w:rsidP="00E3479D">
      <w:pPr>
        <w:pStyle w:val="NormalWeb"/>
        <w:numPr>
          <w:ilvl w:val="0"/>
          <w:numId w:val="1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Publicación de datos en </w:t>
      </w:r>
      <w:proofErr w:type="spellStart"/>
      <w:r>
        <w:rPr>
          <w:rFonts w:ascii="Arial" w:hAnsi="Arial" w:cs="Arial"/>
          <w:color w:val="222222"/>
        </w:rPr>
        <w:t>Geonetwork</w:t>
      </w:r>
      <w:proofErr w:type="spellEnd"/>
    </w:p>
    <w:p w:rsidR="00E3479D" w:rsidRDefault="00E3479D" w:rsidP="00E3479D">
      <w:pPr>
        <w:pStyle w:val="NormalWeb"/>
        <w:numPr>
          <w:ilvl w:val="0"/>
          <w:numId w:val="1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Instalación de servidores </w:t>
      </w:r>
      <w:proofErr w:type="spellStart"/>
      <w:r>
        <w:rPr>
          <w:rFonts w:ascii="Arial" w:hAnsi="Arial" w:cs="Arial"/>
          <w:color w:val="222222"/>
        </w:rPr>
        <w:t>geomáticos</w:t>
      </w:r>
      <w:proofErr w:type="spellEnd"/>
      <w:r>
        <w:rPr>
          <w:rFonts w:ascii="Arial" w:hAnsi="Arial" w:cs="Arial"/>
          <w:color w:val="222222"/>
        </w:rPr>
        <w:t xml:space="preserve"> (PHP+POSGRESQL/POSTGIS+GEOSERVER+GEONEWORK)</w:t>
      </w:r>
    </w:p>
    <w:p w:rsidR="00E3479D" w:rsidRDefault="00E3479D" w:rsidP="00E3479D">
      <w:pPr>
        <w:pStyle w:val="NormalWeb"/>
        <w:spacing w:after="0" w:afterAutospacing="0" w:line="163" w:lineRule="atLeast"/>
        <w:rPr>
          <w:rFonts w:ascii="Arial" w:hAnsi="Arial" w:cs="Arial"/>
          <w:color w:val="222222"/>
        </w:rPr>
      </w:pPr>
    </w:p>
    <w:p w:rsidR="00E3479D" w:rsidRDefault="00E3479D" w:rsidP="00E3479D">
      <w:pPr>
        <w:pStyle w:val="NormalWeb"/>
        <w:spacing w:after="0" w:afterAutospacing="0" w:line="163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Síntesis de Antecedentes específicos</w:t>
      </w:r>
    </w:p>
    <w:p w:rsidR="00E3479D" w:rsidRDefault="00E3479D" w:rsidP="00E3479D">
      <w:pPr>
        <w:pStyle w:val="NormalWeb"/>
        <w:spacing w:after="0" w:afterAutospacing="0" w:line="163" w:lineRule="atLeast"/>
        <w:rPr>
          <w:rFonts w:ascii="Arial" w:hAnsi="Arial" w:cs="Arial"/>
          <w:color w:val="222222"/>
        </w:rPr>
      </w:pPr>
    </w:p>
    <w:p w:rsidR="00E3479D" w:rsidRDefault="00E3479D" w:rsidP="00E3479D">
      <w:pPr>
        <w:pStyle w:val="NormalWeb"/>
        <w:spacing w:after="0" w:afterAutospacing="0" w:line="163" w:lineRule="atLeast"/>
        <w:ind w:left="501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Asistencia Técnica, Desarrollo y mantenimiento de </w:t>
      </w:r>
      <w:proofErr w:type="spellStart"/>
      <w:r>
        <w:rPr>
          <w:rFonts w:ascii="Arial" w:hAnsi="Arial" w:cs="Arial"/>
          <w:b/>
          <w:bCs/>
          <w:color w:val="222222"/>
        </w:rPr>
        <w:t>Geoportales</w:t>
      </w:r>
      <w:proofErr w:type="spellEnd"/>
      <w:r>
        <w:rPr>
          <w:rFonts w:ascii="Arial" w:hAnsi="Arial" w:cs="Arial"/>
          <w:b/>
          <w:bCs/>
          <w:color w:val="222222"/>
        </w:rPr>
        <w:t xml:space="preserve"> y servidores </w:t>
      </w:r>
      <w:proofErr w:type="spellStart"/>
      <w:r>
        <w:rPr>
          <w:rFonts w:ascii="Arial" w:hAnsi="Arial" w:cs="Arial"/>
          <w:b/>
          <w:bCs/>
          <w:color w:val="222222"/>
        </w:rPr>
        <w:t>geomáticos</w:t>
      </w:r>
      <w:proofErr w:type="spellEnd"/>
      <w:r>
        <w:rPr>
          <w:rFonts w:ascii="Arial" w:hAnsi="Arial" w:cs="Arial"/>
          <w:b/>
          <w:bCs/>
          <w:color w:val="222222"/>
        </w:rPr>
        <w:t>:</w:t>
      </w:r>
    </w:p>
    <w:p w:rsidR="00E3479D" w:rsidRDefault="00E3479D" w:rsidP="00E3479D">
      <w:pPr>
        <w:pStyle w:val="NormalWeb"/>
        <w:numPr>
          <w:ilvl w:val="0"/>
          <w:numId w:val="2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Diseño y desarrollo de Plataforma interactiva para publicación, control cruzado y difusión de propuesta de Plan de Ordenamiento Territorial y Código para partido de Quilmes (2021 / CFI / Municipalidad de Quilmes / Gobierno de la Provincia de Buenos Aires)</w:t>
      </w:r>
    </w:p>
    <w:p w:rsidR="00E3479D" w:rsidRDefault="00E3479D" w:rsidP="00E3479D">
      <w:pPr>
        <w:pStyle w:val="NormalWeb"/>
        <w:numPr>
          <w:ilvl w:val="0"/>
          <w:numId w:val="2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Diseño y desarrollo de plataforma </w:t>
      </w:r>
      <w:proofErr w:type="spellStart"/>
      <w:r>
        <w:rPr>
          <w:rFonts w:ascii="Arial" w:hAnsi="Arial" w:cs="Arial"/>
          <w:color w:val="222222"/>
        </w:rPr>
        <w:t>geomática</w:t>
      </w:r>
      <w:proofErr w:type="spellEnd"/>
      <w:r>
        <w:rPr>
          <w:rFonts w:ascii="Arial" w:hAnsi="Arial" w:cs="Arial"/>
          <w:color w:val="222222"/>
        </w:rPr>
        <w:t xml:space="preserve"> académica para la gestión de políticas territoriales para la adaptación al cambio Climático (2018-2023 / FADU, UBA)</w:t>
      </w:r>
    </w:p>
    <w:p w:rsidR="00E3479D" w:rsidRDefault="00E3479D" w:rsidP="00E3479D">
      <w:pPr>
        <w:pStyle w:val="NormalWeb"/>
        <w:numPr>
          <w:ilvl w:val="0"/>
          <w:numId w:val="2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Diseño y desarrollo de plataforma </w:t>
      </w:r>
      <w:proofErr w:type="spellStart"/>
      <w:r>
        <w:rPr>
          <w:rFonts w:ascii="Arial" w:hAnsi="Arial" w:cs="Arial"/>
          <w:color w:val="222222"/>
        </w:rPr>
        <w:t>geomática</w:t>
      </w:r>
      <w:proofErr w:type="spellEnd"/>
      <w:r>
        <w:rPr>
          <w:rFonts w:ascii="Arial" w:hAnsi="Arial" w:cs="Arial"/>
          <w:color w:val="222222"/>
        </w:rPr>
        <w:t xml:space="preserve"> académica para el acceso a datos y aplicaciones propias. </w:t>
      </w:r>
      <w:proofErr w:type="spellStart"/>
      <w:r>
        <w:rPr>
          <w:rFonts w:ascii="Arial" w:hAnsi="Arial" w:cs="Arial"/>
          <w:color w:val="222222"/>
        </w:rPr>
        <w:t>UNMgeo</w:t>
      </w:r>
      <w:proofErr w:type="spellEnd"/>
      <w:r>
        <w:rPr>
          <w:rFonts w:ascii="Arial" w:hAnsi="Arial" w:cs="Arial"/>
          <w:color w:val="222222"/>
        </w:rPr>
        <w:t xml:space="preserve"> (2018-2023 / UNM)</w:t>
      </w:r>
    </w:p>
    <w:p w:rsidR="00E3479D" w:rsidRDefault="00E3479D" w:rsidP="00E3479D">
      <w:pPr>
        <w:pStyle w:val="NormalWeb"/>
        <w:numPr>
          <w:ilvl w:val="0"/>
          <w:numId w:val="2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Diseño y desarrollo de plataforma interactiva para experiencias áulicas MAPAUBA (2015-2016 / UBA, CITEP, UBATIC)</w:t>
      </w:r>
    </w:p>
    <w:p w:rsidR="00E3479D" w:rsidRDefault="00E3479D" w:rsidP="00E3479D">
      <w:pPr>
        <w:pStyle w:val="NormalWeb"/>
        <w:numPr>
          <w:ilvl w:val="0"/>
          <w:numId w:val="2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Diseño y desarrollo de plataforma interactiva para experiencias áulicas </w:t>
      </w:r>
      <w:proofErr w:type="spellStart"/>
      <w:r>
        <w:rPr>
          <w:rFonts w:ascii="Arial" w:hAnsi="Arial" w:cs="Arial"/>
          <w:color w:val="222222"/>
        </w:rPr>
        <w:t>UNmapa</w:t>
      </w:r>
      <w:proofErr w:type="spellEnd"/>
      <w:r>
        <w:rPr>
          <w:rFonts w:ascii="Arial" w:hAnsi="Arial" w:cs="Arial"/>
          <w:color w:val="222222"/>
        </w:rPr>
        <w:t xml:space="preserve"> (2017 / UNM / SPU REDES IX)</w:t>
      </w:r>
    </w:p>
    <w:p w:rsidR="00E3479D" w:rsidRDefault="00E3479D" w:rsidP="00E3479D">
      <w:pPr>
        <w:pStyle w:val="NormalWeb"/>
        <w:numPr>
          <w:ilvl w:val="0"/>
          <w:numId w:val="2"/>
        </w:numPr>
        <w:spacing w:after="0" w:afterAutospacing="0" w:line="163" w:lineRule="atLeast"/>
        <w:ind w:left="90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Diseño y desarrollo de Plataforma interactiva para publicación, control cruzado y difusión de propuesta de Plan de Ordenamiento </w:t>
      </w:r>
      <w:proofErr w:type="spellStart"/>
      <w:r>
        <w:rPr>
          <w:rFonts w:ascii="Arial" w:hAnsi="Arial" w:cs="Arial"/>
          <w:color w:val="222222"/>
        </w:rPr>
        <w:t>Terriotrial</w:t>
      </w:r>
      <w:proofErr w:type="spellEnd"/>
      <w:r>
        <w:rPr>
          <w:rFonts w:ascii="Arial" w:hAnsi="Arial" w:cs="Arial"/>
          <w:color w:val="222222"/>
        </w:rPr>
        <w:t xml:space="preserve"> y Código para partido de San Antonio Oeste (2009 / BID / </w:t>
      </w:r>
      <w:proofErr w:type="spellStart"/>
      <w:r>
        <w:rPr>
          <w:rFonts w:ascii="Arial" w:hAnsi="Arial" w:cs="Arial"/>
          <w:color w:val="222222"/>
        </w:rPr>
        <w:t>Municiplalidad</w:t>
      </w:r>
      <w:proofErr w:type="spellEnd"/>
      <w:r>
        <w:rPr>
          <w:rFonts w:ascii="Arial" w:hAnsi="Arial" w:cs="Arial"/>
          <w:color w:val="222222"/>
        </w:rPr>
        <w:t xml:space="preserve"> de San Antonio Oeste / Gobierno de la Provincia de Río Negro / Unidad Provincial de Coordinación y Ejecución del Financiamiento Externo (UPCEFE)</w:t>
      </w:r>
    </w:p>
    <w:p w:rsidR="00E3479D" w:rsidRPr="00E3479D" w:rsidRDefault="00E3479D">
      <w:pPr>
        <w:rPr>
          <w:lang w:val="es-AR"/>
        </w:rPr>
      </w:pPr>
    </w:p>
    <w:sectPr w:rsidR="00E3479D" w:rsidRPr="00E3479D" w:rsidSect="00785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DD7"/>
    <w:multiLevelType w:val="multilevel"/>
    <w:tmpl w:val="838A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659C4"/>
    <w:multiLevelType w:val="multilevel"/>
    <w:tmpl w:val="D19E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oNotDisplayPageBoundaries/>
  <w:proofState w:spelling="clean" w:grammar="clean"/>
  <w:defaultTabStop w:val="708"/>
  <w:hyphenationZone w:val="425"/>
  <w:characterSpacingControl w:val="doNotCompress"/>
  <w:compat/>
  <w:rsids>
    <w:rsidRoot w:val="00E3479D"/>
    <w:rsid w:val="00785EE2"/>
    <w:rsid w:val="00E3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2023-09-18T12:28:00Z</dcterms:created>
  <dcterms:modified xsi:type="dcterms:W3CDTF">2023-09-18T12:29:00Z</dcterms:modified>
</cp:coreProperties>
</file>