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0704" w14:textId="62BBBC9E" w:rsidR="00756CB1" w:rsidRDefault="007359D9">
      <w:pPr>
        <w:keepNext/>
        <w:pBdr>
          <w:top w:val="nil"/>
          <w:left w:val="nil"/>
          <w:bottom w:val="nil"/>
          <w:right w:val="nil"/>
          <w:between w:val="nil"/>
        </w:pBdr>
        <w:ind w:left="1260" w:firstLine="226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Información pública como política de Estado: IDE Santa Rosa</w:t>
      </w:r>
    </w:p>
    <w:p w14:paraId="17FA1154" w14:textId="77777777" w:rsidR="00756CB1" w:rsidRDefault="00756C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F777424" w14:textId="7082D080" w:rsidR="00756CB1" w:rsidRDefault="001066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Arial" w:hAnsi="Arial" w:cs="Arial"/>
          <w:color w:val="000000"/>
          <w:sz w:val="22"/>
          <w:szCs w:val="22"/>
        </w:rPr>
        <w:t>Juan Pablo Bossa</w:t>
      </w:r>
      <w:r w:rsidR="00DA79FC"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</w:p>
    <w:p w14:paraId="54AF84DC" w14:textId="77777777" w:rsidR="00756CB1" w:rsidRDefault="00756C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14:paraId="649CAE31" w14:textId="78BABFEF" w:rsidR="00756CB1" w:rsidRDefault="00DA79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 w:rsidR="00327C18">
        <w:rPr>
          <w:rFonts w:ascii="Arial" w:eastAsia="Arial" w:hAnsi="Arial" w:cs="Arial"/>
          <w:color w:val="000000"/>
          <w:sz w:val="22"/>
          <w:szCs w:val="22"/>
        </w:rPr>
        <w:t>Dirección</w:t>
      </w:r>
      <w:proofErr w:type="gramEnd"/>
      <w:r w:rsidR="00327C18">
        <w:rPr>
          <w:rFonts w:ascii="Arial" w:eastAsia="Arial" w:hAnsi="Arial" w:cs="Arial"/>
          <w:color w:val="000000"/>
          <w:sz w:val="22"/>
          <w:szCs w:val="22"/>
        </w:rPr>
        <w:t xml:space="preserve"> de Innovación y Procesos Informáticos, Municipalidad de Santa Rosa. Avenida San Martín 50</w:t>
      </w:r>
      <w:r w:rsidR="00106656">
        <w:rPr>
          <w:rFonts w:ascii="Arial" w:eastAsia="Arial" w:hAnsi="Arial" w:cs="Arial"/>
          <w:color w:val="000000"/>
          <w:sz w:val="22"/>
          <w:szCs w:val="22"/>
        </w:rPr>
        <w:t xml:space="preserve">, Santa Rosa, 6300. Cel: (02954) 584203 </w:t>
      </w:r>
      <w:hyperlink r:id="rId9" w:history="1">
        <w:r w:rsidR="0095768E" w:rsidRPr="0095768E">
          <w:rPr>
            <w:rStyle w:val="Hipervnculo"/>
            <w:rFonts w:ascii="Arial" w:eastAsia="Arial" w:hAnsi="Arial" w:cs="Arial"/>
            <w:position w:val="0"/>
            <w:sz w:val="22"/>
            <w:szCs w:val="22"/>
          </w:rPr>
          <w:t>jpbossa@santarosa.gob.ar</w:t>
        </w:r>
      </w:hyperlink>
    </w:p>
    <w:p w14:paraId="69D37773" w14:textId="77777777" w:rsidR="00756CB1" w:rsidRDefault="00756C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E037209" w14:textId="51EB2DA0" w:rsidR="00C34BDB" w:rsidRPr="00640BD6" w:rsidRDefault="00DA79FC" w:rsidP="00640BD6">
      <w:pPr>
        <w:pBdr>
          <w:top w:val="nil"/>
          <w:left w:val="nil"/>
          <w:bottom w:val="nil"/>
          <w:right w:val="nil"/>
          <w:between w:val="nil"/>
        </w:pBdr>
        <w:ind w:left="720" w:right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Resumen:</w:t>
      </w:r>
      <w:r w:rsidR="00972D5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34BDB">
        <w:rPr>
          <w:rFonts w:ascii="Arial" w:eastAsia="Arial" w:hAnsi="Arial" w:cs="Arial"/>
          <w:color w:val="000000"/>
          <w:sz w:val="22"/>
          <w:szCs w:val="22"/>
        </w:rPr>
        <w:t xml:space="preserve">En la actualidad, </w:t>
      </w:r>
      <w:r w:rsidR="00640BD6">
        <w:rPr>
          <w:rFonts w:ascii="Arial" w:eastAsia="Arial" w:hAnsi="Arial" w:cs="Arial"/>
          <w:color w:val="000000"/>
          <w:sz w:val="22"/>
          <w:szCs w:val="22"/>
        </w:rPr>
        <w:t xml:space="preserve">tanto global como </w:t>
      </w:r>
      <w:r w:rsidR="00C34BDB">
        <w:rPr>
          <w:rFonts w:ascii="Arial" w:eastAsia="Arial" w:hAnsi="Arial" w:cs="Arial"/>
          <w:color w:val="000000"/>
          <w:sz w:val="22"/>
          <w:szCs w:val="22"/>
        </w:rPr>
        <w:t xml:space="preserve">localmente, las instituciones gubernamentales requieren de ciertas herramientas </w:t>
      </w:r>
      <w:r w:rsidR="00640BD6">
        <w:rPr>
          <w:rFonts w:ascii="Arial" w:eastAsia="Arial" w:hAnsi="Arial" w:cs="Arial"/>
          <w:color w:val="000000"/>
          <w:sz w:val="22"/>
          <w:szCs w:val="22"/>
        </w:rPr>
        <w:t xml:space="preserve">que permitan </w:t>
      </w:r>
      <w:r w:rsidR="00C34BDB">
        <w:rPr>
          <w:rFonts w:ascii="Arial" w:eastAsia="Arial" w:hAnsi="Arial" w:cs="Arial"/>
          <w:color w:val="000000"/>
          <w:sz w:val="22"/>
          <w:szCs w:val="22"/>
        </w:rPr>
        <w:t>gesti</w:t>
      </w:r>
      <w:r w:rsidR="00640BD6">
        <w:rPr>
          <w:rFonts w:ascii="Arial" w:eastAsia="Arial" w:hAnsi="Arial" w:cs="Arial"/>
          <w:color w:val="000000"/>
          <w:sz w:val="22"/>
          <w:szCs w:val="22"/>
        </w:rPr>
        <w:t xml:space="preserve">onar </w:t>
      </w:r>
      <w:r w:rsidR="00C34BDB">
        <w:rPr>
          <w:rFonts w:ascii="Arial" w:eastAsia="Arial" w:hAnsi="Arial" w:cs="Arial"/>
          <w:color w:val="000000"/>
          <w:sz w:val="22"/>
          <w:szCs w:val="22"/>
        </w:rPr>
        <w:t xml:space="preserve">sus </w:t>
      </w:r>
      <w:r w:rsidR="00640BD6">
        <w:rPr>
          <w:rFonts w:ascii="Arial" w:eastAsia="Arial" w:hAnsi="Arial" w:cs="Arial"/>
          <w:color w:val="000000"/>
          <w:sz w:val="22"/>
          <w:szCs w:val="22"/>
        </w:rPr>
        <w:t xml:space="preserve">respectivos </w:t>
      </w:r>
      <w:r w:rsidR="00C34BDB">
        <w:rPr>
          <w:rFonts w:ascii="Arial" w:eastAsia="Arial" w:hAnsi="Arial" w:cs="Arial"/>
          <w:color w:val="000000"/>
          <w:sz w:val="22"/>
          <w:szCs w:val="22"/>
        </w:rPr>
        <w:t>datos georreferenciados</w:t>
      </w:r>
      <w:r w:rsidR="00640BD6">
        <w:rPr>
          <w:rFonts w:ascii="Arial" w:eastAsia="Arial" w:hAnsi="Arial" w:cs="Arial"/>
          <w:color w:val="000000"/>
          <w:sz w:val="22"/>
          <w:szCs w:val="22"/>
        </w:rPr>
        <w:t xml:space="preserve">, dando paso a una articulación e integración entre sus dependencias, instituciones o actores sociales que lo </w:t>
      </w:r>
      <w:r w:rsidR="00C13D46">
        <w:rPr>
          <w:rFonts w:ascii="Arial" w:eastAsia="Arial" w:hAnsi="Arial" w:cs="Arial"/>
          <w:color w:val="000000"/>
          <w:sz w:val="22"/>
          <w:szCs w:val="22"/>
        </w:rPr>
        <w:t>soliciten</w:t>
      </w:r>
      <w:r w:rsidR="00640BD6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C34BDB">
        <w:rPr>
          <w:rFonts w:ascii="Arial" w:eastAsia="Arial" w:hAnsi="Arial" w:cs="Arial"/>
          <w:color w:val="000000"/>
          <w:sz w:val="22"/>
          <w:szCs w:val="22"/>
        </w:rPr>
        <w:t>Es aquí donde p</w:t>
      </w:r>
      <w:r w:rsidR="000F3F7C">
        <w:rPr>
          <w:rFonts w:ascii="Arial" w:eastAsia="Arial" w:hAnsi="Arial" w:cs="Arial"/>
          <w:color w:val="000000"/>
          <w:sz w:val="22"/>
          <w:szCs w:val="22"/>
        </w:rPr>
        <w:t xml:space="preserve">or iniciativa de la Dirección de Innovación y Procesos Informáticos de la Municipalidad de Santa Rosa, surge como </w:t>
      </w:r>
      <w:r w:rsidR="00E2636E">
        <w:rPr>
          <w:rFonts w:ascii="Arial" w:eastAsia="Arial" w:hAnsi="Arial" w:cs="Arial"/>
          <w:color w:val="000000"/>
          <w:sz w:val="22"/>
          <w:szCs w:val="22"/>
        </w:rPr>
        <w:t>decisión</w:t>
      </w:r>
      <w:r w:rsidR="000F3F7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2636E">
        <w:rPr>
          <w:rFonts w:ascii="Arial" w:eastAsia="Arial" w:hAnsi="Arial" w:cs="Arial"/>
          <w:color w:val="000000"/>
          <w:sz w:val="22"/>
          <w:szCs w:val="22"/>
        </w:rPr>
        <w:t xml:space="preserve">política </w:t>
      </w:r>
      <w:r w:rsidR="000F3F7C">
        <w:rPr>
          <w:rFonts w:ascii="Arial" w:eastAsia="Arial" w:hAnsi="Arial" w:cs="Arial"/>
          <w:color w:val="000000"/>
          <w:sz w:val="22"/>
          <w:szCs w:val="22"/>
        </w:rPr>
        <w:t>la creación de la Infraestructura de Datos Espacial (IDE) del Municipio.</w:t>
      </w:r>
      <w:r w:rsidR="00640BD6">
        <w:rPr>
          <w:rFonts w:ascii="Arial" w:eastAsia="Arial" w:hAnsi="Arial" w:cs="Arial"/>
          <w:color w:val="000000"/>
          <w:sz w:val="22"/>
          <w:szCs w:val="22"/>
        </w:rPr>
        <w:t xml:space="preserve"> La</w:t>
      </w:r>
      <w:r w:rsidR="00640BD6" w:rsidRPr="00640BD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40BD6">
        <w:rPr>
          <w:rFonts w:ascii="Arial" w:eastAsia="Arial" w:hAnsi="Arial" w:cs="Arial"/>
          <w:color w:val="000000"/>
          <w:sz w:val="22"/>
          <w:szCs w:val="22"/>
        </w:rPr>
        <w:t xml:space="preserve">ejecución de la </w:t>
      </w:r>
      <w:r w:rsidR="00640BD6" w:rsidRPr="00640BD6">
        <w:rPr>
          <w:rFonts w:ascii="Arial" w:eastAsia="Arial" w:hAnsi="Arial" w:cs="Arial"/>
          <w:color w:val="000000"/>
          <w:sz w:val="22"/>
          <w:szCs w:val="22"/>
        </w:rPr>
        <w:t>IDE permit</w:t>
      </w:r>
      <w:r w:rsidR="00640BD6"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r w:rsidR="00640BD6" w:rsidRPr="00640BD6">
        <w:rPr>
          <w:rFonts w:ascii="Arial" w:eastAsia="Arial" w:hAnsi="Arial" w:cs="Arial"/>
          <w:color w:val="000000"/>
          <w:sz w:val="22"/>
          <w:szCs w:val="22"/>
        </w:rPr>
        <w:t xml:space="preserve">el acceso a la información </w:t>
      </w:r>
      <w:r w:rsidR="00640BD6">
        <w:rPr>
          <w:rFonts w:ascii="Arial" w:eastAsia="Arial" w:hAnsi="Arial" w:cs="Arial"/>
          <w:color w:val="000000"/>
          <w:sz w:val="22"/>
          <w:szCs w:val="22"/>
        </w:rPr>
        <w:t xml:space="preserve">georreferenciada </w:t>
      </w:r>
      <w:r w:rsidR="00640BD6" w:rsidRPr="00640BD6">
        <w:rPr>
          <w:rFonts w:ascii="Arial" w:eastAsia="Arial" w:hAnsi="Arial" w:cs="Arial"/>
          <w:color w:val="000000"/>
          <w:sz w:val="22"/>
          <w:szCs w:val="22"/>
        </w:rPr>
        <w:t xml:space="preserve">de acuerdo a la política de datos y aporta una herramienta invalorable para la identificación de políticas </w:t>
      </w:r>
      <w:r w:rsidR="00C13D46">
        <w:rPr>
          <w:rFonts w:ascii="Arial" w:eastAsia="Arial" w:hAnsi="Arial" w:cs="Arial"/>
          <w:color w:val="000000"/>
          <w:sz w:val="22"/>
          <w:szCs w:val="22"/>
        </w:rPr>
        <w:t xml:space="preserve">públicas </w:t>
      </w:r>
      <w:r w:rsidR="00640BD6" w:rsidRPr="00640BD6">
        <w:rPr>
          <w:rFonts w:ascii="Arial" w:eastAsia="Arial" w:hAnsi="Arial" w:cs="Arial"/>
          <w:color w:val="000000"/>
          <w:sz w:val="22"/>
          <w:szCs w:val="22"/>
        </w:rPr>
        <w:t>y la toma de decisiones del Estado y demás actores en todos sus niveles</w:t>
      </w:r>
      <w:r w:rsidR="00640BD6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0F3F7C">
        <w:rPr>
          <w:rFonts w:ascii="Arial" w:eastAsia="Arial" w:hAnsi="Arial" w:cs="Arial"/>
          <w:color w:val="000000"/>
          <w:sz w:val="22"/>
          <w:szCs w:val="22"/>
        </w:rPr>
        <w:t>Dentro de sus objetivos, se propone</w:t>
      </w:r>
      <w:r w:rsidR="00C34BD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34BDB" w:rsidRPr="000F3F7C">
        <w:rPr>
          <w:rFonts w:ascii="Arial" w:eastAsia="Arial" w:hAnsi="Arial" w:cs="Arial"/>
          <w:color w:val="000000"/>
          <w:sz w:val="22"/>
          <w:szCs w:val="22"/>
          <w:lang w:val="es-AR"/>
        </w:rPr>
        <w:t>incorporar</w:t>
      </w:r>
      <w:r w:rsidR="000F3F7C" w:rsidRPr="000F3F7C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tecnologías de información y comunicación y sistemas de información geográficos al diseño, ejecución y control de las políticas públicas en la Municipalidad de Santa Rosa</w:t>
      </w:r>
      <w:r w:rsidR="00C34BDB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; pero </w:t>
      </w:r>
      <w:r w:rsidR="00C13D46">
        <w:rPr>
          <w:rFonts w:ascii="Arial" w:eastAsia="Arial" w:hAnsi="Arial" w:cs="Arial"/>
          <w:color w:val="000000"/>
          <w:sz w:val="22"/>
          <w:szCs w:val="22"/>
          <w:lang w:val="es-AR"/>
        </w:rPr>
        <w:t>por,</w:t>
      </w:r>
      <w:r w:rsidR="00C34BDB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sobre todo, f</w:t>
      </w:r>
      <w:r w:rsidR="00C34BDB" w:rsidRPr="00C34BDB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omentar y promover la transparencia activa de la Municipalidad de Santa Rosa en materia de datos espaciales, facilitando el acceso de la </w:t>
      </w:r>
      <w:r w:rsidR="00725472" w:rsidRPr="00C34BDB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información pública </w:t>
      </w:r>
      <w:r w:rsidR="00725472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a la </w:t>
      </w:r>
      <w:r w:rsidR="00C34BDB" w:rsidRPr="00C34BDB">
        <w:rPr>
          <w:rFonts w:ascii="Arial" w:eastAsia="Arial" w:hAnsi="Arial" w:cs="Arial"/>
          <w:color w:val="000000"/>
          <w:sz w:val="22"/>
          <w:szCs w:val="22"/>
          <w:lang w:val="es-AR"/>
        </w:rPr>
        <w:t>ciudadanía.</w:t>
      </w:r>
    </w:p>
    <w:p w14:paraId="6BBA4791" w14:textId="16AF151E" w:rsidR="00756CB1" w:rsidRDefault="001003AB" w:rsidP="00C13D46">
      <w:pPr>
        <w:pBdr>
          <w:top w:val="nil"/>
          <w:left w:val="nil"/>
          <w:bottom w:val="nil"/>
          <w:right w:val="nil"/>
          <w:between w:val="nil"/>
        </w:pBdr>
        <w:ind w:right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64587C96" w14:textId="2FC1D6E2" w:rsidR="00756CB1" w:rsidRDefault="00DA79FC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Palabras Claves:</w:t>
      </w:r>
      <w:r w:rsidR="00C13D4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C48BF">
        <w:rPr>
          <w:rFonts w:ascii="Arial" w:eastAsia="Arial" w:hAnsi="Arial" w:cs="Arial"/>
          <w:color w:val="000000"/>
          <w:sz w:val="22"/>
          <w:szCs w:val="22"/>
        </w:rPr>
        <w:t>I</w:t>
      </w:r>
      <w:r w:rsidR="00C13D46">
        <w:rPr>
          <w:rFonts w:ascii="Arial" w:eastAsia="Arial" w:hAnsi="Arial" w:cs="Arial"/>
          <w:color w:val="000000"/>
          <w:sz w:val="22"/>
          <w:szCs w:val="22"/>
        </w:rPr>
        <w:t>nstituciones Gubernamentales, I</w:t>
      </w:r>
      <w:r w:rsidR="004C48BF">
        <w:rPr>
          <w:rFonts w:ascii="Arial" w:eastAsia="Arial" w:hAnsi="Arial" w:cs="Arial"/>
          <w:color w:val="000000"/>
          <w:sz w:val="22"/>
          <w:szCs w:val="22"/>
        </w:rPr>
        <w:t>nfraestructura de Datos Espaciales</w:t>
      </w:r>
      <w:r w:rsidR="00C13D46">
        <w:rPr>
          <w:rFonts w:ascii="Arial" w:eastAsia="Arial" w:hAnsi="Arial" w:cs="Arial"/>
          <w:color w:val="000000"/>
          <w:sz w:val="22"/>
          <w:szCs w:val="22"/>
        </w:rPr>
        <w:t>, Municipalidad de Santa Rosa, Políticas Públicas</w:t>
      </w:r>
      <w:r w:rsidR="00E2636E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E2636E">
        <w:rPr>
          <w:rFonts w:ascii="Arial" w:eastAsia="Arial" w:hAnsi="Arial" w:cs="Arial"/>
          <w:color w:val="000000"/>
          <w:sz w:val="22"/>
          <w:szCs w:val="22"/>
          <w:lang w:val="es-AR"/>
        </w:rPr>
        <w:t>I</w:t>
      </w:r>
      <w:r w:rsidR="00E2636E" w:rsidRPr="00E2636E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nformación </w:t>
      </w:r>
      <w:r w:rsidR="00E2636E">
        <w:rPr>
          <w:rFonts w:ascii="Arial" w:eastAsia="Arial" w:hAnsi="Arial" w:cs="Arial"/>
          <w:color w:val="000000"/>
          <w:sz w:val="22"/>
          <w:szCs w:val="22"/>
          <w:lang w:val="es-AR"/>
        </w:rPr>
        <w:t>P</w:t>
      </w:r>
      <w:r w:rsidR="00E2636E" w:rsidRPr="00E2636E">
        <w:rPr>
          <w:rFonts w:ascii="Arial" w:eastAsia="Arial" w:hAnsi="Arial" w:cs="Arial"/>
          <w:color w:val="000000"/>
          <w:sz w:val="22"/>
          <w:szCs w:val="22"/>
          <w:lang w:val="es-AR"/>
        </w:rPr>
        <w:t>ública</w:t>
      </w:r>
      <w:r w:rsidR="00E2636E">
        <w:rPr>
          <w:rFonts w:ascii="Arial" w:eastAsia="Arial" w:hAnsi="Arial" w:cs="Arial"/>
          <w:color w:val="000000"/>
          <w:sz w:val="22"/>
          <w:szCs w:val="22"/>
          <w:lang w:val="es-AR"/>
        </w:rPr>
        <w:t>.</w:t>
      </w:r>
    </w:p>
    <w:p w14:paraId="31B06A86" w14:textId="77777777" w:rsidR="00756CB1" w:rsidRDefault="00756C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7F35CF6" w14:textId="77777777" w:rsidR="00756CB1" w:rsidRDefault="00DA79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INTRODUCCIÓN</w:t>
      </w:r>
    </w:p>
    <w:p w14:paraId="2E4231BE" w14:textId="77777777" w:rsidR="00756CB1" w:rsidRDefault="00756C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A34BBE" w14:textId="515F3665" w:rsidR="00004F4F" w:rsidRDefault="008671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es-AR"/>
        </w:rPr>
      </w:pPr>
      <w:bookmarkStart w:id="0" w:name="_Hlk100029957"/>
      <w:r>
        <w:rPr>
          <w:rFonts w:ascii="Arial" w:eastAsia="Arial" w:hAnsi="Arial" w:cs="Arial"/>
          <w:color w:val="000000"/>
          <w:sz w:val="22"/>
          <w:szCs w:val="22"/>
        </w:rPr>
        <w:t>Las Infraestructura</w:t>
      </w:r>
      <w:r w:rsidR="00004F4F"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 Datos Espaciales (IDE), como recurso geotecnológico, se ha</w:t>
      </w:r>
      <w:r w:rsidR="00004F4F"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convertido en una herramienta de suma importancia </w:t>
      </w:r>
      <w:r w:rsidR="00004F4F">
        <w:rPr>
          <w:rFonts w:ascii="Arial" w:eastAsia="Arial" w:hAnsi="Arial" w:cs="Arial"/>
          <w:color w:val="000000"/>
          <w:sz w:val="22"/>
          <w:szCs w:val="22"/>
        </w:rPr>
        <w:t xml:space="preserve">al momento de brindar al ciudadano, desde diversos organismos, dependencias e instituciones gubernamentales; el acceso a </w:t>
      </w:r>
      <w:r w:rsidR="00FD29ED">
        <w:rPr>
          <w:rFonts w:ascii="Arial" w:eastAsia="Arial" w:hAnsi="Arial" w:cs="Arial"/>
          <w:color w:val="000000"/>
          <w:sz w:val="22"/>
          <w:szCs w:val="22"/>
        </w:rPr>
        <w:t>información</w:t>
      </w:r>
      <w:r w:rsidR="00004F4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D29ED">
        <w:rPr>
          <w:rFonts w:ascii="Arial" w:eastAsia="Arial" w:hAnsi="Arial" w:cs="Arial"/>
          <w:color w:val="000000"/>
          <w:sz w:val="22"/>
          <w:szCs w:val="22"/>
        </w:rPr>
        <w:t>geo</w:t>
      </w:r>
      <w:r w:rsidR="00004F4F">
        <w:rPr>
          <w:rFonts w:ascii="Arial" w:eastAsia="Arial" w:hAnsi="Arial" w:cs="Arial"/>
          <w:color w:val="000000"/>
          <w:sz w:val="22"/>
          <w:szCs w:val="22"/>
        </w:rPr>
        <w:t>espaciales,</w:t>
      </w:r>
      <w:r w:rsidR="00914D19" w:rsidRPr="00914D19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bajo </w:t>
      </w:r>
      <w:r w:rsidR="00FD29ED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ciertos </w:t>
      </w:r>
      <w:r w:rsidR="00914D19" w:rsidRPr="00914D19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estándares y normas definidos según </w:t>
      </w:r>
      <w:r w:rsidR="00914D19">
        <w:rPr>
          <w:rFonts w:ascii="Arial" w:eastAsia="Arial" w:hAnsi="Arial" w:cs="Arial"/>
          <w:color w:val="000000"/>
          <w:sz w:val="22"/>
          <w:szCs w:val="22"/>
          <w:lang w:val="es-AR"/>
        </w:rPr>
        <w:t>las normativas</w:t>
      </w:r>
      <w:r w:rsidR="00914D19" w:rsidRPr="00914D19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establecid</w:t>
      </w:r>
      <w:r w:rsidR="00914D19">
        <w:rPr>
          <w:rFonts w:ascii="Arial" w:eastAsia="Arial" w:hAnsi="Arial" w:cs="Arial"/>
          <w:color w:val="000000"/>
          <w:sz w:val="22"/>
          <w:szCs w:val="22"/>
          <w:lang w:val="es-AR"/>
        </w:rPr>
        <w:t>as</w:t>
      </w:r>
      <w:r w:rsidR="00914D19" w:rsidRPr="00914D19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por </w:t>
      </w:r>
      <w:r w:rsidR="00914D19">
        <w:rPr>
          <w:rFonts w:ascii="Arial" w:eastAsia="Arial" w:hAnsi="Arial" w:cs="Arial"/>
          <w:color w:val="000000"/>
          <w:sz w:val="22"/>
          <w:szCs w:val="22"/>
          <w:lang w:val="es-AR"/>
        </w:rPr>
        <w:t>la Infraestructura de Datos Espaciales de la República Argentina (</w:t>
      </w:r>
      <w:r w:rsidR="00914D19" w:rsidRPr="00914D19">
        <w:rPr>
          <w:rFonts w:ascii="Arial" w:eastAsia="Arial" w:hAnsi="Arial" w:cs="Arial"/>
          <w:color w:val="000000"/>
          <w:sz w:val="22"/>
          <w:szCs w:val="22"/>
          <w:lang w:val="es-AR"/>
        </w:rPr>
        <w:t>IDERA</w:t>
      </w:r>
      <w:r w:rsidR="00914D19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). </w:t>
      </w:r>
      <w:r w:rsidR="00004F4F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Siguiendo esta línea de trabajo, es como desde la </w:t>
      </w:r>
      <w:r w:rsidR="00004F4F" w:rsidRPr="00004F4F">
        <w:rPr>
          <w:rFonts w:ascii="Arial" w:eastAsia="Arial" w:hAnsi="Arial" w:cs="Arial"/>
          <w:color w:val="000000"/>
          <w:sz w:val="22"/>
          <w:szCs w:val="22"/>
        </w:rPr>
        <w:t xml:space="preserve">Dirección de Innovación y Procesos Informáticos de la Municipalidad de Santa Rosa, surge como decisión política la creación de la </w:t>
      </w:r>
      <w:r w:rsidR="00004F4F" w:rsidRPr="00004F4F">
        <w:rPr>
          <w:rFonts w:ascii="Arial" w:eastAsia="Arial" w:hAnsi="Arial" w:cs="Arial"/>
          <w:color w:val="000000"/>
          <w:sz w:val="22"/>
          <w:szCs w:val="22"/>
        </w:rPr>
        <w:lastRenderedPageBreak/>
        <w:t>Infraestructura de Datos Espacial (IDE) del Municipio</w:t>
      </w:r>
      <w:r w:rsidR="00FD29ED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FD29ED" w:rsidRPr="00FD29ED">
        <w:rPr>
          <w:rFonts w:ascii="Arial" w:eastAsia="Arial" w:hAnsi="Arial" w:cs="Arial"/>
          <w:color w:val="000000"/>
          <w:sz w:val="22"/>
          <w:szCs w:val="22"/>
        </w:rPr>
        <w:t>permiti</w:t>
      </w:r>
      <w:r w:rsidR="00FD29ED">
        <w:rPr>
          <w:rFonts w:ascii="Arial" w:eastAsia="Arial" w:hAnsi="Arial" w:cs="Arial"/>
          <w:color w:val="000000"/>
          <w:sz w:val="22"/>
          <w:szCs w:val="22"/>
        </w:rPr>
        <w:t>endo</w:t>
      </w:r>
      <w:r w:rsidR="00FD29ED" w:rsidRPr="00FD29ED">
        <w:rPr>
          <w:rFonts w:ascii="Arial" w:eastAsia="Arial" w:hAnsi="Arial" w:cs="Arial"/>
          <w:color w:val="000000"/>
          <w:sz w:val="22"/>
          <w:szCs w:val="22"/>
        </w:rPr>
        <w:t xml:space="preserve"> el acceder a datos, productos y </w:t>
      </w:r>
      <w:r w:rsidR="00FD29ED">
        <w:rPr>
          <w:rFonts w:ascii="Arial" w:eastAsia="Arial" w:hAnsi="Arial" w:cs="Arial"/>
          <w:color w:val="000000"/>
          <w:sz w:val="22"/>
          <w:szCs w:val="22"/>
        </w:rPr>
        <w:t>geo</w:t>
      </w:r>
      <w:r w:rsidR="00FD29ED" w:rsidRPr="00FD29ED">
        <w:rPr>
          <w:rFonts w:ascii="Arial" w:eastAsia="Arial" w:hAnsi="Arial" w:cs="Arial"/>
          <w:color w:val="000000"/>
          <w:sz w:val="22"/>
          <w:szCs w:val="22"/>
        </w:rPr>
        <w:t>servicios espaciales, publicados en Internet, asegurando la interoperabilidad y uso para aquellos que necesitan tomar decisiones en los actos de gobierno</w:t>
      </w:r>
      <w:r w:rsidR="00FD29ED">
        <w:rPr>
          <w:rFonts w:ascii="Arial" w:eastAsia="Arial" w:hAnsi="Arial" w:cs="Arial"/>
          <w:color w:val="000000"/>
          <w:sz w:val="22"/>
          <w:szCs w:val="22"/>
        </w:rPr>
        <w:t>.</w:t>
      </w:r>
    </w:p>
    <w:bookmarkEnd w:id="0"/>
    <w:p w14:paraId="63E071A4" w14:textId="77777777" w:rsidR="00914D19" w:rsidRDefault="00914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15B6A14" w14:textId="05E1A92D" w:rsidR="00756CB1" w:rsidRDefault="00374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LA IDE </w:t>
      </w:r>
      <w:r w:rsidR="0003016D">
        <w:rPr>
          <w:rFonts w:ascii="Arial" w:eastAsia="Arial" w:hAnsi="Arial" w:cs="Arial"/>
          <w:b/>
          <w:color w:val="000000"/>
          <w:sz w:val="22"/>
          <w:szCs w:val="22"/>
        </w:rPr>
        <w:t>EN LA AGENDA POLÍTICA</w:t>
      </w:r>
    </w:p>
    <w:p w14:paraId="5B017A46" w14:textId="77777777" w:rsidR="00756CB1" w:rsidRDefault="00756C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B8C2454" w14:textId="63A3108A" w:rsidR="008C75E7" w:rsidRDefault="00115317" w:rsidP="009D32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Ofrecer a </w:t>
      </w:r>
      <w:r w:rsidR="009D32B4" w:rsidRPr="009D32B4">
        <w:rPr>
          <w:rFonts w:ascii="Arial" w:eastAsia="Arial" w:hAnsi="Arial" w:cs="Arial"/>
          <w:color w:val="000000"/>
          <w:sz w:val="22"/>
          <w:szCs w:val="22"/>
        </w:rPr>
        <w:t>cada ciudadano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el acceso a información </w:t>
      </w:r>
      <w:r w:rsidR="009D32B4" w:rsidRPr="009D32B4">
        <w:rPr>
          <w:rFonts w:ascii="Arial" w:eastAsia="Arial" w:hAnsi="Arial" w:cs="Arial"/>
          <w:color w:val="000000"/>
          <w:sz w:val="22"/>
          <w:szCs w:val="22"/>
        </w:rPr>
        <w:t xml:space="preserve">geoespaciales,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forma parte de una decisión meramente política, la cual debe proponerse e incorporarse en la agenda de las instituciones gubernamentales. Brindarle no solo a la sociedad, sino que también a ciertas instituciones que lo requieran, diversos </w:t>
      </w:r>
      <w:r w:rsidRPr="009D32B4">
        <w:rPr>
          <w:rFonts w:ascii="Arial" w:eastAsia="Arial" w:hAnsi="Arial" w:cs="Arial"/>
          <w:color w:val="000000"/>
          <w:sz w:val="22"/>
          <w:szCs w:val="22"/>
        </w:rPr>
        <w:t xml:space="preserve">datos, productos y </w:t>
      </w:r>
      <w:r>
        <w:rPr>
          <w:rFonts w:ascii="Arial" w:eastAsia="Arial" w:hAnsi="Arial" w:cs="Arial"/>
          <w:color w:val="000000"/>
          <w:sz w:val="22"/>
          <w:szCs w:val="22"/>
        </w:rPr>
        <w:t>geo</w:t>
      </w:r>
      <w:r w:rsidRPr="009D32B4">
        <w:rPr>
          <w:rFonts w:ascii="Arial" w:eastAsia="Arial" w:hAnsi="Arial" w:cs="Arial"/>
          <w:color w:val="000000"/>
          <w:sz w:val="22"/>
          <w:szCs w:val="22"/>
        </w:rPr>
        <w:t>servicios</w:t>
      </w:r>
      <w:r>
        <w:rPr>
          <w:rFonts w:ascii="Arial" w:eastAsia="Arial" w:hAnsi="Arial" w:cs="Arial"/>
          <w:color w:val="000000"/>
          <w:sz w:val="22"/>
          <w:szCs w:val="22"/>
        </w:rPr>
        <w:t>, forma parte de la San</w:t>
      </w:r>
      <w:r w:rsidR="00CD1E3C"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 Rosa que </w:t>
      </w:r>
      <w:r w:rsidR="008C75E7">
        <w:rPr>
          <w:rFonts w:ascii="Arial" w:eastAsia="Arial" w:hAnsi="Arial" w:cs="Arial"/>
          <w:color w:val="000000"/>
          <w:sz w:val="22"/>
          <w:szCs w:val="22"/>
        </w:rPr>
        <w:t xml:space="preserve">entre todas y todos </w:t>
      </w:r>
      <w:r>
        <w:rPr>
          <w:rFonts w:ascii="Arial" w:eastAsia="Arial" w:hAnsi="Arial" w:cs="Arial"/>
          <w:color w:val="000000"/>
          <w:sz w:val="22"/>
          <w:szCs w:val="22"/>
        </w:rPr>
        <w:t>queremos construir.</w:t>
      </w:r>
      <w:r w:rsidR="008C75E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E352E14" w14:textId="2EEC2B5E" w:rsidR="008C75E7" w:rsidRDefault="008C75E7" w:rsidP="009D32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C75E7">
        <w:rPr>
          <w:rFonts w:ascii="Arial" w:eastAsia="Arial" w:hAnsi="Arial" w:cs="Arial"/>
          <w:color w:val="000000"/>
          <w:sz w:val="22"/>
          <w:szCs w:val="22"/>
        </w:rPr>
        <w:t>Es por ello que la Municipalidad de Santa Rosa propici</w:t>
      </w:r>
      <w:r>
        <w:rPr>
          <w:rFonts w:ascii="Arial" w:eastAsia="Arial" w:hAnsi="Arial" w:cs="Arial"/>
          <w:color w:val="000000"/>
          <w:sz w:val="22"/>
          <w:szCs w:val="22"/>
        </w:rPr>
        <w:t>ó a partir del 1 de noviembre del 2021, y por o</w:t>
      </w:r>
      <w:r w:rsidRPr="008C75E7">
        <w:rPr>
          <w:rFonts w:ascii="Arial" w:eastAsia="Arial" w:hAnsi="Arial" w:cs="Arial"/>
          <w:color w:val="000000"/>
          <w:sz w:val="22"/>
          <w:szCs w:val="22"/>
        </w:rPr>
        <w:t>rdenanza</w:t>
      </w:r>
      <w:r>
        <w:rPr>
          <w:rFonts w:ascii="Arial" w:eastAsia="Arial" w:hAnsi="Arial" w:cs="Arial"/>
          <w:color w:val="000000"/>
          <w:sz w:val="22"/>
          <w:szCs w:val="22"/>
        </w:rPr>
        <w:t>, la</w:t>
      </w:r>
      <w:r w:rsidRPr="008C75E7">
        <w:rPr>
          <w:rFonts w:ascii="Arial" w:eastAsia="Arial" w:hAnsi="Arial" w:cs="Arial"/>
          <w:color w:val="000000"/>
          <w:sz w:val="22"/>
          <w:szCs w:val="22"/>
        </w:rPr>
        <w:t xml:space="preserve"> creación de su propia IDE para permitir el acceso a su información georreferenciada. Dicha IDE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municipal, </w:t>
      </w:r>
      <w:r w:rsidRPr="008C75E7">
        <w:rPr>
          <w:rFonts w:ascii="Arial" w:eastAsia="Arial" w:hAnsi="Arial" w:cs="Arial"/>
          <w:color w:val="000000"/>
          <w:sz w:val="22"/>
          <w:szCs w:val="22"/>
        </w:rPr>
        <w:t>permit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 w:rsidRPr="008C75E7">
        <w:rPr>
          <w:rFonts w:ascii="Arial" w:eastAsia="Arial" w:hAnsi="Arial" w:cs="Arial"/>
          <w:color w:val="000000"/>
          <w:sz w:val="22"/>
          <w:szCs w:val="22"/>
        </w:rPr>
        <w:t xml:space="preserve"> el acceso a la información de acuerdo a la política de datos y </w:t>
      </w:r>
      <w:r>
        <w:rPr>
          <w:rFonts w:ascii="Arial" w:eastAsia="Arial" w:hAnsi="Arial" w:cs="Arial"/>
          <w:color w:val="000000"/>
          <w:sz w:val="22"/>
          <w:szCs w:val="22"/>
        </w:rPr>
        <w:t>brinda</w:t>
      </w:r>
      <w:r w:rsidRPr="008C75E7">
        <w:rPr>
          <w:rFonts w:ascii="Arial" w:eastAsia="Arial" w:hAnsi="Arial" w:cs="Arial"/>
          <w:color w:val="000000"/>
          <w:sz w:val="22"/>
          <w:szCs w:val="22"/>
        </w:rPr>
        <w:t xml:space="preserve"> una herramienta invalorable para la identificación de políticas y la toma de decisiones del Estado y demás actores</w:t>
      </w:r>
      <w:r>
        <w:rPr>
          <w:rFonts w:ascii="Arial" w:eastAsia="Arial" w:hAnsi="Arial" w:cs="Arial"/>
          <w:color w:val="000000"/>
          <w:sz w:val="22"/>
          <w:szCs w:val="22"/>
        </w:rPr>
        <w:t>-sujetos</w:t>
      </w:r>
      <w:r w:rsidRPr="008C75E7">
        <w:rPr>
          <w:rFonts w:ascii="Arial" w:eastAsia="Arial" w:hAnsi="Arial" w:cs="Arial"/>
          <w:color w:val="000000"/>
          <w:sz w:val="22"/>
          <w:szCs w:val="22"/>
        </w:rPr>
        <w:t xml:space="preserve"> en todos sus niveles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(IDE Santa Rosa, 2021)</w:t>
      </w:r>
      <w:r w:rsidRPr="008C75E7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AE614FD" w14:textId="5F2227C7" w:rsidR="00CD1E3C" w:rsidRDefault="00CD1E3C" w:rsidP="009D32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es-AR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Siguiendo esta línea de trabajo, es donde autores como </w:t>
      </w:r>
      <w:r w:rsidRPr="00CD1E3C">
        <w:rPr>
          <w:rFonts w:ascii="Arial" w:eastAsia="Arial" w:hAnsi="Arial" w:cs="Arial"/>
          <w:color w:val="000000"/>
          <w:sz w:val="22"/>
          <w:szCs w:val="22"/>
          <w:lang w:val="es-AR"/>
        </w:rPr>
        <w:t>Iniesto y Núñez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(</w:t>
      </w:r>
      <w:r w:rsidRPr="00CD1E3C">
        <w:rPr>
          <w:rFonts w:ascii="Arial" w:eastAsia="Arial" w:hAnsi="Arial" w:cs="Arial"/>
          <w:color w:val="000000"/>
          <w:sz w:val="22"/>
          <w:szCs w:val="22"/>
          <w:lang w:val="es-AR"/>
        </w:rPr>
        <w:t>2014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), plantean claramente que </w:t>
      </w:r>
      <w:r w:rsidRPr="00CD1E3C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las 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>I</w:t>
      </w:r>
      <w:r w:rsidRPr="00CD1E3C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nfraestructuras de 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>D</w:t>
      </w:r>
      <w:r w:rsidRPr="00CD1E3C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atos 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>E</w:t>
      </w:r>
      <w:r w:rsidRPr="00CD1E3C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spaciales, como recurso geotecnológico, han generado un cambio valioso en la gestión y análisis de la información geográfica. 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Actualmente </w:t>
      </w:r>
      <w:r w:rsidRPr="00CD1E3C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establecen recursos-soluciones tecnológicas que se basan y aprovechan 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la </w:t>
      </w:r>
      <w:r w:rsidRPr="00CD1E3C">
        <w:rPr>
          <w:rFonts w:ascii="Arial" w:eastAsia="Arial" w:hAnsi="Arial" w:cs="Arial"/>
          <w:color w:val="000000"/>
          <w:sz w:val="22"/>
          <w:szCs w:val="22"/>
          <w:lang w:val="es-AR"/>
        </w:rPr>
        <w:t>Internet, permitiendo</w:t>
      </w:r>
      <w:r w:rsidR="00B3435E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</w:t>
      </w:r>
      <w:r w:rsidRPr="00CD1E3C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la intercomunicación, e incluso la interoperabilidad, entre los sistemas de información geográfica de cada </w:t>
      </w:r>
      <w:r w:rsidR="00B3435E">
        <w:rPr>
          <w:rFonts w:ascii="Arial" w:eastAsia="Arial" w:hAnsi="Arial" w:cs="Arial"/>
          <w:color w:val="000000"/>
          <w:sz w:val="22"/>
          <w:szCs w:val="22"/>
          <w:lang w:val="es-AR"/>
        </w:rPr>
        <w:t>ciudadano</w:t>
      </w:r>
      <w:r w:rsidRPr="00CD1E3C">
        <w:rPr>
          <w:rFonts w:ascii="Arial" w:eastAsia="Arial" w:hAnsi="Arial" w:cs="Arial"/>
          <w:color w:val="000000"/>
          <w:sz w:val="22"/>
          <w:szCs w:val="22"/>
          <w:lang w:val="es-AR"/>
        </w:rPr>
        <w:t>, dependencia</w:t>
      </w:r>
      <w:r w:rsidR="00B3435E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e </w:t>
      </w:r>
      <w:r w:rsidRPr="00CD1E3C">
        <w:rPr>
          <w:rFonts w:ascii="Arial" w:eastAsia="Arial" w:hAnsi="Arial" w:cs="Arial"/>
          <w:color w:val="000000"/>
          <w:sz w:val="22"/>
          <w:szCs w:val="22"/>
          <w:lang w:val="es-AR"/>
        </w:rPr>
        <w:t>institución.</w:t>
      </w:r>
    </w:p>
    <w:p w14:paraId="3C5CF734" w14:textId="68B679D7" w:rsidR="00AD3236" w:rsidRDefault="00AD3236" w:rsidP="00AD3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es-AR"/>
        </w:rPr>
      </w:pP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Es por eso que cabe afirmar, acompañando las fundamentaciones de los autores </w:t>
      </w:r>
      <w:r w:rsidRPr="00AD3236">
        <w:rPr>
          <w:rFonts w:ascii="Arial" w:eastAsia="Arial" w:hAnsi="Arial" w:cs="Arial"/>
          <w:color w:val="000000"/>
          <w:sz w:val="22"/>
          <w:szCs w:val="22"/>
          <w:lang w:val="es-AR"/>
        </w:rPr>
        <w:t>Álvarez Herranz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, </w:t>
      </w:r>
      <w:r w:rsidRPr="00AD3236">
        <w:rPr>
          <w:rFonts w:ascii="Arial" w:eastAsia="Arial" w:hAnsi="Arial" w:cs="Arial"/>
          <w:color w:val="000000"/>
          <w:sz w:val="22"/>
          <w:szCs w:val="22"/>
          <w:lang w:val="es-AR"/>
        </w:rPr>
        <w:t>Zelasco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>, Martín y Linares (2013),</w:t>
      </w:r>
      <w:r w:rsidR="008C75E7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que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</w:t>
      </w:r>
      <w:r w:rsidRPr="00AD3236">
        <w:rPr>
          <w:rFonts w:ascii="Arial" w:eastAsia="Arial" w:hAnsi="Arial" w:cs="Arial"/>
          <w:color w:val="000000"/>
          <w:sz w:val="22"/>
          <w:szCs w:val="22"/>
          <w:lang w:val="es-AR"/>
        </w:rPr>
        <w:t>las IDE implican un trabajo cooperativo y de colaboración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>, pues</w:t>
      </w:r>
      <w:r w:rsidRPr="00AD3236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no solo entre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</w:t>
      </w:r>
      <w:r w:rsidRPr="00AD3236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sistemas sino, especialmente, entre 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las diversas </w:t>
      </w:r>
      <w:r w:rsidRPr="00AD3236">
        <w:rPr>
          <w:rFonts w:ascii="Arial" w:eastAsia="Arial" w:hAnsi="Arial" w:cs="Arial"/>
          <w:color w:val="000000"/>
          <w:sz w:val="22"/>
          <w:szCs w:val="22"/>
          <w:lang w:val="es-AR"/>
        </w:rPr>
        <w:t>organizaciones</w:t>
      </w:r>
      <w:r w:rsidR="006E6841">
        <w:rPr>
          <w:rFonts w:ascii="Arial" w:eastAsia="Arial" w:hAnsi="Arial" w:cs="Arial"/>
          <w:color w:val="000000"/>
          <w:sz w:val="22"/>
          <w:szCs w:val="22"/>
          <w:lang w:val="es-AR"/>
        </w:rPr>
        <w:t>-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>dependencias.</w:t>
      </w:r>
    </w:p>
    <w:p w14:paraId="2B248B87" w14:textId="6533209C" w:rsidR="00115317" w:rsidRPr="00AD4737" w:rsidRDefault="008C75E7" w:rsidP="009D32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es-AR"/>
        </w:rPr>
      </w:pPr>
      <w:r>
        <w:rPr>
          <w:rFonts w:ascii="Arial" w:eastAsia="Arial" w:hAnsi="Arial" w:cs="Arial"/>
          <w:color w:val="000000"/>
          <w:sz w:val="22"/>
          <w:szCs w:val="22"/>
          <w:lang w:val="es-AR"/>
        </w:rPr>
        <w:t>Por lo tanto, desde este proyecto (IDE Santa Rosa) se busca lograr la interoperabilidad entre las secretarias, subsecretarias, direcciones y subdirecciones que forman parte de la Municipalidad de Santa Rosa.</w:t>
      </w:r>
    </w:p>
    <w:p w14:paraId="6E8F35DE" w14:textId="77777777" w:rsidR="00115317" w:rsidRDefault="00115317" w:rsidP="009D32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1EAD95E" w14:textId="3800E665" w:rsidR="00756CB1" w:rsidRDefault="00AD47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IDE SANTA ROSA</w:t>
      </w:r>
    </w:p>
    <w:p w14:paraId="7E478F67" w14:textId="77777777" w:rsidR="00264959" w:rsidRPr="00264959" w:rsidRDefault="00264959" w:rsidP="002649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26574CB" w14:textId="7F4CA64B" w:rsidR="00D45805" w:rsidRDefault="00D45805" w:rsidP="002649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Acompañando los lineamientos propuestos desde IDERA (2022), afirmamos que l</w:t>
      </w:r>
      <w:r w:rsidRPr="00D45805">
        <w:rPr>
          <w:rFonts w:ascii="Arial" w:eastAsia="Arial" w:hAnsi="Arial" w:cs="Arial"/>
          <w:bCs/>
          <w:color w:val="000000"/>
          <w:sz w:val="22"/>
          <w:szCs w:val="22"/>
        </w:rPr>
        <w:t xml:space="preserve">a Infraestructura de Datos Espaciales, 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hoy en día, </w:t>
      </w:r>
      <w:r w:rsidRPr="00D45805">
        <w:rPr>
          <w:rFonts w:ascii="Arial" w:eastAsia="Arial" w:hAnsi="Arial" w:cs="Arial"/>
          <w:bCs/>
          <w:color w:val="000000"/>
          <w:sz w:val="22"/>
          <w:szCs w:val="22"/>
        </w:rPr>
        <w:t>constituyen un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recurso</w:t>
      </w:r>
      <w:r w:rsidRPr="00D45805">
        <w:rPr>
          <w:rFonts w:ascii="Arial" w:eastAsia="Arial" w:hAnsi="Arial" w:cs="Arial"/>
          <w:bCs/>
          <w:color w:val="000000"/>
          <w:sz w:val="22"/>
          <w:szCs w:val="22"/>
        </w:rPr>
        <w:t xml:space="preserve"> necesari</w:t>
      </w:r>
      <w:r>
        <w:rPr>
          <w:rFonts w:ascii="Arial" w:eastAsia="Arial" w:hAnsi="Arial" w:cs="Arial"/>
          <w:bCs/>
          <w:color w:val="000000"/>
          <w:sz w:val="22"/>
          <w:szCs w:val="22"/>
        </w:rPr>
        <w:t>o</w:t>
      </w:r>
      <w:r w:rsidRPr="00D45805">
        <w:rPr>
          <w:rFonts w:ascii="Arial" w:eastAsia="Arial" w:hAnsi="Arial" w:cs="Arial"/>
          <w:bCs/>
          <w:color w:val="000000"/>
          <w:sz w:val="22"/>
          <w:szCs w:val="22"/>
        </w:rPr>
        <w:t xml:space="preserve"> para mejorar el acceso a la información espacialmente referenciada por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parte de los </w:t>
      </w:r>
      <w:r w:rsidRPr="00D45805">
        <w:rPr>
          <w:rFonts w:ascii="Arial" w:eastAsia="Arial" w:hAnsi="Arial" w:cs="Arial"/>
          <w:bCs/>
          <w:color w:val="000000"/>
          <w:sz w:val="22"/>
          <w:szCs w:val="22"/>
        </w:rPr>
        <w:t>entes académicos, de investigación, del sector privado, no gubernamental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, </w:t>
      </w:r>
      <w:r w:rsidRPr="00D45805">
        <w:rPr>
          <w:rFonts w:ascii="Arial" w:eastAsia="Arial" w:hAnsi="Arial" w:cs="Arial"/>
          <w:bCs/>
          <w:color w:val="000000"/>
          <w:sz w:val="22"/>
          <w:szCs w:val="22"/>
        </w:rPr>
        <w:t>el público en general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, y por sobre todo </w:t>
      </w:r>
      <w:r w:rsidRPr="00D45805">
        <w:rPr>
          <w:rFonts w:ascii="Arial" w:eastAsia="Arial" w:hAnsi="Arial" w:cs="Arial"/>
          <w:bCs/>
          <w:color w:val="000000"/>
          <w:sz w:val="22"/>
          <w:szCs w:val="22"/>
        </w:rPr>
        <w:t>de los organismos de gobierno</w:t>
      </w:r>
      <w:r>
        <w:rPr>
          <w:rFonts w:ascii="Arial" w:eastAsia="Arial" w:hAnsi="Arial" w:cs="Arial"/>
          <w:bCs/>
          <w:color w:val="000000"/>
          <w:sz w:val="22"/>
          <w:szCs w:val="22"/>
        </w:rPr>
        <w:t>.</w:t>
      </w:r>
    </w:p>
    <w:p w14:paraId="706A93AB" w14:textId="2AFA888D" w:rsidR="00B112A3" w:rsidRDefault="00D45805" w:rsidP="002649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De tal </w:t>
      </w:r>
      <w:r w:rsidR="00B112A3">
        <w:rPr>
          <w:rFonts w:ascii="Arial" w:eastAsia="Arial" w:hAnsi="Arial" w:cs="Arial"/>
          <w:bCs/>
          <w:color w:val="000000"/>
          <w:sz w:val="22"/>
          <w:szCs w:val="22"/>
        </w:rPr>
        <w:t>forma que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, </w:t>
      </w:r>
      <w:r w:rsidR="00B112A3">
        <w:rPr>
          <w:rFonts w:ascii="Arial" w:eastAsia="Arial" w:hAnsi="Arial" w:cs="Arial"/>
          <w:bCs/>
          <w:color w:val="000000"/>
          <w:sz w:val="22"/>
          <w:szCs w:val="22"/>
        </w:rPr>
        <w:t xml:space="preserve">desde </w:t>
      </w:r>
      <w:r w:rsidR="00B112A3" w:rsidRPr="00B112A3">
        <w:rPr>
          <w:rFonts w:ascii="Arial" w:eastAsia="Arial" w:hAnsi="Arial" w:cs="Arial"/>
          <w:bCs/>
          <w:color w:val="000000"/>
          <w:sz w:val="22"/>
          <w:szCs w:val="22"/>
        </w:rPr>
        <w:t xml:space="preserve">la Dirección de Innovación y Procesos Informáticos </w:t>
      </w:r>
      <w:r w:rsidR="0077461D">
        <w:rPr>
          <w:rFonts w:ascii="Arial" w:eastAsia="Arial" w:hAnsi="Arial" w:cs="Arial"/>
          <w:bCs/>
          <w:color w:val="000000"/>
          <w:sz w:val="22"/>
          <w:szCs w:val="22"/>
        </w:rPr>
        <w:t>(</w:t>
      </w:r>
      <w:proofErr w:type="gramStart"/>
      <w:r w:rsidR="0077461D">
        <w:rPr>
          <w:rFonts w:ascii="Arial" w:eastAsia="Arial" w:hAnsi="Arial" w:cs="Arial"/>
          <w:bCs/>
          <w:color w:val="000000"/>
          <w:sz w:val="22"/>
          <w:szCs w:val="22"/>
        </w:rPr>
        <w:t>Director</w:t>
      </w:r>
      <w:proofErr w:type="gramEnd"/>
      <w:r w:rsidR="0077461D">
        <w:rPr>
          <w:rFonts w:ascii="Arial" w:eastAsia="Arial" w:hAnsi="Arial" w:cs="Arial"/>
          <w:bCs/>
          <w:color w:val="000000"/>
          <w:sz w:val="22"/>
          <w:szCs w:val="22"/>
        </w:rPr>
        <w:t xml:space="preserve"> Beneitez Manuel) </w:t>
      </w:r>
      <w:r w:rsidR="00B112A3" w:rsidRPr="00B112A3">
        <w:rPr>
          <w:rFonts w:ascii="Arial" w:eastAsia="Arial" w:hAnsi="Arial" w:cs="Arial"/>
          <w:bCs/>
          <w:color w:val="000000"/>
          <w:sz w:val="22"/>
          <w:szCs w:val="22"/>
        </w:rPr>
        <w:t xml:space="preserve">de la Municipalidad de Santa Rosa, surge </w:t>
      </w:r>
      <w:r w:rsidR="00B112A3">
        <w:rPr>
          <w:rFonts w:ascii="Arial" w:eastAsia="Arial" w:hAnsi="Arial" w:cs="Arial"/>
          <w:bCs/>
          <w:color w:val="000000"/>
          <w:sz w:val="22"/>
          <w:szCs w:val="22"/>
        </w:rPr>
        <w:t xml:space="preserve">en el mes </w:t>
      </w:r>
      <w:r w:rsidR="00B112A3">
        <w:rPr>
          <w:rFonts w:ascii="Arial" w:eastAsia="Arial" w:hAnsi="Arial" w:cs="Arial"/>
          <w:bCs/>
          <w:color w:val="000000"/>
          <w:sz w:val="22"/>
          <w:szCs w:val="22"/>
        </w:rPr>
        <w:lastRenderedPageBreak/>
        <w:t xml:space="preserve">de agosto del 2021, </w:t>
      </w:r>
      <w:r w:rsidR="00B112A3" w:rsidRPr="00B112A3">
        <w:rPr>
          <w:rFonts w:ascii="Arial" w:eastAsia="Arial" w:hAnsi="Arial" w:cs="Arial"/>
          <w:bCs/>
          <w:color w:val="000000"/>
          <w:sz w:val="22"/>
          <w:szCs w:val="22"/>
        </w:rPr>
        <w:t>como decisión política</w:t>
      </w:r>
      <w:r w:rsidR="00A03D83">
        <w:rPr>
          <w:rFonts w:ascii="Arial" w:eastAsia="Arial" w:hAnsi="Arial" w:cs="Arial"/>
          <w:bCs/>
          <w:color w:val="000000"/>
          <w:sz w:val="22"/>
          <w:szCs w:val="22"/>
        </w:rPr>
        <w:t>,</w:t>
      </w:r>
      <w:r w:rsidR="00B112A3" w:rsidRPr="00B112A3">
        <w:rPr>
          <w:rFonts w:ascii="Arial" w:eastAsia="Arial" w:hAnsi="Arial" w:cs="Arial"/>
          <w:bCs/>
          <w:color w:val="000000"/>
          <w:sz w:val="22"/>
          <w:szCs w:val="22"/>
        </w:rPr>
        <w:t xml:space="preserve"> la creación de</w:t>
      </w:r>
      <w:r w:rsidR="00B112A3">
        <w:rPr>
          <w:rFonts w:ascii="Arial" w:eastAsia="Arial" w:hAnsi="Arial" w:cs="Arial"/>
          <w:bCs/>
          <w:color w:val="000000"/>
          <w:sz w:val="22"/>
          <w:szCs w:val="22"/>
        </w:rPr>
        <w:t xml:space="preserve">l proyecto denominado </w:t>
      </w:r>
      <w:r w:rsidR="00B112A3" w:rsidRPr="00B112A3">
        <w:rPr>
          <w:rFonts w:ascii="Arial" w:eastAsia="Arial" w:hAnsi="Arial" w:cs="Arial"/>
          <w:bCs/>
          <w:color w:val="000000"/>
          <w:sz w:val="22"/>
          <w:szCs w:val="22"/>
        </w:rPr>
        <w:t xml:space="preserve">IDE </w:t>
      </w:r>
      <w:r w:rsidR="00B112A3">
        <w:rPr>
          <w:rFonts w:ascii="Arial" w:eastAsia="Arial" w:hAnsi="Arial" w:cs="Arial"/>
          <w:bCs/>
          <w:color w:val="000000"/>
          <w:sz w:val="22"/>
          <w:szCs w:val="22"/>
        </w:rPr>
        <w:t>San</w:t>
      </w:r>
      <w:r w:rsidR="00F13963">
        <w:rPr>
          <w:rFonts w:ascii="Arial" w:eastAsia="Arial" w:hAnsi="Arial" w:cs="Arial"/>
          <w:bCs/>
          <w:color w:val="000000"/>
          <w:sz w:val="22"/>
          <w:szCs w:val="22"/>
        </w:rPr>
        <w:t>t</w:t>
      </w:r>
      <w:r w:rsidR="00B112A3">
        <w:rPr>
          <w:rFonts w:ascii="Arial" w:eastAsia="Arial" w:hAnsi="Arial" w:cs="Arial"/>
          <w:bCs/>
          <w:color w:val="000000"/>
          <w:sz w:val="22"/>
          <w:szCs w:val="22"/>
        </w:rPr>
        <w:t>a Rosa</w:t>
      </w:r>
      <w:r w:rsidR="00147E3F">
        <w:rPr>
          <w:rFonts w:ascii="Arial" w:eastAsia="Arial" w:hAnsi="Arial" w:cs="Arial"/>
          <w:bCs/>
          <w:color w:val="000000"/>
          <w:sz w:val="22"/>
          <w:szCs w:val="22"/>
        </w:rPr>
        <w:t>. P</w:t>
      </w:r>
      <w:r w:rsidR="00B112A3">
        <w:rPr>
          <w:rFonts w:ascii="Arial" w:eastAsia="Arial" w:hAnsi="Arial" w:cs="Arial"/>
          <w:bCs/>
          <w:color w:val="000000"/>
          <w:sz w:val="22"/>
          <w:szCs w:val="22"/>
        </w:rPr>
        <w:t xml:space="preserve">osteriormente </w:t>
      </w:r>
      <w:r w:rsidR="00F946E3">
        <w:rPr>
          <w:rFonts w:ascii="Arial" w:eastAsia="Arial" w:hAnsi="Arial" w:cs="Arial"/>
          <w:bCs/>
          <w:color w:val="000000"/>
          <w:sz w:val="22"/>
          <w:szCs w:val="22"/>
        </w:rPr>
        <w:t xml:space="preserve">el </w:t>
      </w:r>
      <w:r w:rsidR="00F946E3" w:rsidRPr="00F946E3">
        <w:rPr>
          <w:rFonts w:ascii="Arial" w:eastAsia="Arial" w:hAnsi="Arial" w:cs="Arial"/>
          <w:bCs/>
          <w:color w:val="000000"/>
          <w:sz w:val="22"/>
          <w:szCs w:val="22"/>
        </w:rPr>
        <w:t>1 de septiembre, la Municipalidad de Santa Rosa firm</w:t>
      </w:r>
      <w:r w:rsidR="00F946E3">
        <w:rPr>
          <w:rFonts w:ascii="Arial" w:eastAsia="Arial" w:hAnsi="Arial" w:cs="Arial"/>
          <w:bCs/>
          <w:color w:val="000000"/>
          <w:sz w:val="22"/>
          <w:szCs w:val="22"/>
        </w:rPr>
        <w:t>ó</w:t>
      </w:r>
      <w:r w:rsidR="00F946E3" w:rsidRPr="00F946E3">
        <w:rPr>
          <w:rFonts w:ascii="Arial" w:eastAsia="Arial" w:hAnsi="Arial" w:cs="Arial"/>
          <w:bCs/>
          <w:color w:val="000000"/>
          <w:sz w:val="22"/>
          <w:szCs w:val="22"/>
        </w:rPr>
        <w:t xml:space="preserve"> el acta de adhesión (Nota N.º 151/2021) con la Infraestructura de Datos Espaciales de la República Argentina (IDERA)</w:t>
      </w:r>
      <w:r w:rsidR="00F946E3">
        <w:rPr>
          <w:rFonts w:ascii="Arial" w:eastAsia="Arial" w:hAnsi="Arial" w:cs="Arial"/>
          <w:bCs/>
          <w:color w:val="000000"/>
          <w:sz w:val="22"/>
          <w:szCs w:val="22"/>
        </w:rPr>
        <w:t xml:space="preserve">; y consecutivamente </w:t>
      </w:r>
      <w:r w:rsidR="00B112A3">
        <w:rPr>
          <w:rFonts w:ascii="Arial" w:eastAsia="Arial" w:hAnsi="Arial" w:cs="Arial"/>
          <w:bCs/>
          <w:color w:val="000000"/>
          <w:sz w:val="22"/>
          <w:szCs w:val="22"/>
        </w:rPr>
        <w:t>en el mes de noviembre, aprob</w:t>
      </w:r>
      <w:r w:rsidR="00F946E3">
        <w:rPr>
          <w:rFonts w:ascii="Arial" w:eastAsia="Arial" w:hAnsi="Arial" w:cs="Arial"/>
          <w:bCs/>
          <w:color w:val="000000"/>
          <w:sz w:val="22"/>
          <w:szCs w:val="22"/>
        </w:rPr>
        <w:t>ó</w:t>
      </w:r>
      <w:r w:rsidR="00B112A3">
        <w:rPr>
          <w:rFonts w:ascii="Arial" w:eastAsia="Arial" w:hAnsi="Arial" w:cs="Arial"/>
          <w:bCs/>
          <w:color w:val="000000"/>
          <w:sz w:val="22"/>
          <w:szCs w:val="22"/>
        </w:rPr>
        <w:t xml:space="preserve"> por ordenanza municipal</w:t>
      </w:r>
      <w:r w:rsidR="00A03D83">
        <w:rPr>
          <w:rFonts w:ascii="Arial" w:eastAsia="Arial" w:hAnsi="Arial" w:cs="Arial"/>
          <w:bCs/>
          <w:color w:val="000000"/>
          <w:sz w:val="22"/>
          <w:szCs w:val="22"/>
        </w:rPr>
        <w:t xml:space="preserve"> su conformación</w:t>
      </w:r>
      <w:r w:rsidR="00B112A3">
        <w:rPr>
          <w:rFonts w:ascii="Arial" w:eastAsia="Arial" w:hAnsi="Arial" w:cs="Arial"/>
          <w:bCs/>
          <w:color w:val="000000"/>
          <w:sz w:val="22"/>
          <w:szCs w:val="22"/>
        </w:rPr>
        <w:t>, permitiendo de tal manera el acceso a su información pública georreferenciada</w:t>
      </w:r>
      <w:r w:rsidR="00147E3F">
        <w:rPr>
          <w:rFonts w:ascii="Arial" w:eastAsia="Arial" w:hAnsi="Arial" w:cs="Arial"/>
          <w:bCs/>
          <w:color w:val="000000"/>
          <w:sz w:val="22"/>
          <w:szCs w:val="22"/>
        </w:rPr>
        <w:t>, a cada ciudadano que la requiera.</w:t>
      </w:r>
    </w:p>
    <w:p w14:paraId="24FB99D9" w14:textId="0303B264" w:rsidR="00F13963" w:rsidRDefault="00F13963" w:rsidP="00F139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2"/>
          <w:szCs w:val="22"/>
          <w:lang w:val="es-AR"/>
        </w:rPr>
      </w:pPr>
      <w:r w:rsidRPr="00F13963"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La Infraestructura de Datos Espaciales de la Municipalidad de Santa Rosa tiene como objetivos generales</w:t>
      </w:r>
      <w:r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, i</w:t>
      </w:r>
      <w:r w:rsidRPr="00F13963"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 xml:space="preserve">ncorporar tecnologías de información y comunicación y sistemas de información geográficos al diseño, ejecución y control de las políticas públicas </w:t>
      </w:r>
      <w:r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del municipio; por otro lado, c</w:t>
      </w:r>
      <w:r w:rsidRPr="00F13963"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 xml:space="preserve">oordinar el desarrollo, publicación y actualización de </w:t>
      </w:r>
      <w:r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 xml:space="preserve">su propia </w:t>
      </w:r>
      <w:r w:rsidRPr="00F13963"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base de datos geoespaciales</w:t>
      </w:r>
      <w:r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; i</w:t>
      </w:r>
      <w:r w:rsidRPr="00F13963"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ncentivar a la participación en la producción de información geográfica a distintos sectores del municipio, organismos públicos, privados, no gubernamentales, académicos y de la Sociedad Civil</w:t>
      </w:r>
      <w:r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; c</w:t>
      </w:r>
      <w:r w:rsidRPr="00F13963"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oordinar la interoperatividad y unificación de información geográfica de otros organismos participantes</w:t>
      </w:r>
      <w:r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; por otro lado, p</w:t>
      </w:r>
      <w:r w:rsidRPr="00F13963"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romover, colaborar y capacitar activamente en la formación de recursos humanos competentes en la materia y en el desarrollo de tecnologías</w:t>
      </w:r>
      <w:r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; c</w:t>
      </w:r>
      <w:r w:rsidRPr="00F13963"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oncientizar al personal municipal, técnico y jerárquico, respecto a los beneficios de contar con la información geográfica actualizada y disponible para la toma de decisiones</w:t>
      </w:r>
      <w:r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; f</w:t>
      </w:r>
      <w:r w:rsidRPr="00F13963"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omentar y promover la transparencia activa de la Municipalidad de Santa Rosa en materia de datos espaciales, facilitando el acceso de la ciudadanía a la información pública</w:t>
      </w:r>
      <w:r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; pr</w:t>
      </w:r>
      <w:r w:rsidRPr="00F13963"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omover y participar en el desarrollo de sistemas, aplicando sistemas informáticos referidos a datos geoespaciales de manera conjunta y coordinada con las dependencias generadoras de datos geográficos que sirvan de soporte a la gestión pública e instituciones</w:t>
      </w:r>
      <w:r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; y por último, i</w:t>
      </w:r>
      <w:r w:rsidRPr="00F13963"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>ncentivar y participar activamente en los proyectos referidos a la Infraestructura de Datos Espaciales.</w:t>
      </w:r>
    </w:p>
    <w:p w14:paraId="3FDF5DB3" w14:textId="65C793BC" w:rsidR="00F13963" w:rsidRPr="00F13963" w:rsidRDefault="005B37DE" w:rsidP="00F139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2"/>
          <w:szCs w:val="22"/>
          <w:lang w:val="es-AR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Es como de tal manera, a través de los objetivos propuestos</w:t>
      </w:r>
      <w:r w:rsidR="00F13963" w:rsidRPr="00F13963">
        <w:rPr>
          <w:rFonts w:ascii="Arial" w:eastAsia="Arial" w:hAnsi="Arial" w:cs="Arial"/>
          <w:bCs/>
          <w:color w:val="000000"/>
          <w:sz w:val="22"/>
          <w:szCs w:val="22"/>
        </w:rPr>
        <w:t>, la IDE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F13963" w:rsidRPr="00F13963">
        <w:rPr>
          <w:rFonts w:ascii="Arial" w:eastAsia="Arial" w:hAnsi="Arial" w:cs="Arial"/>
          <w:bCs/>
          <w:color w:val="000000"/>
          <w:sz w:val="22"/>
          <w:szCs w:val="22"/>
        </w:rPr>
        <w:t xml:space="preserve">Santa Rosa, permitirá acceder a datos, productos y servicios geoespaciales, a aquellos que </w:t>
      </w:r>
      <w:r>
        <w:rPr>
          <w:rFonts w:ascii="Arial" w:eastAsia="Arial" w:hAnsi="Arial" w:cs="Arial"/>
          <w:bCs/>
          <w:color w:val="000000"/>
          <w:sz w:val="22"/>
          <w:szCs w:val="22"/>
        </w:rPr>
        <w:t>pretendan</w:t>
      </w:r>
      <w:r w:rsidR="00F13963" w:rsidRPr="00F13963">
        <w:rPr>
          <w:rFonts w:ascii="Arial" w:eastAsia="Arial" w:hAnsi="Arial" w:cs="Arial"/>
          <w:bCs/>
          <w:color w:val="000000"/>
          <w:sz w:val="22"/>
          <w:szCs w:val="22"/>
        </w:rPr>
        <w:t xml:space="preserve"> tomar decisiones 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políticas </w:t>
      </w:r>
      <w:r w:rsidR="00F13963" w:rsidRPr="00F13963">
        <w:rPr>
          <w:rFonts w:ascii="Arial" w:eastAsia="Arial" w:hAnsi="Arial" w:cs="Arial"/>
          <w:bCs/>
          <w:color w:val="000000"/>
          <w:sz w:val="22"/>
          <w:szCs w:val="22"/>
        </w:rPr>
        <w:t>en los actos de gobierno.</w:t>
      </w:r>
    </w:p>
    <w:p w14:paraId="534EFB28" w14:textId="77777777" w:rsidR="00264959" w:rsidRDefault="002649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A66CAEF" w14:textId="571BA780" w:rsidR="00756CB1" w:rsidRDefault="005B37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60"/>
        </w:tabs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ESTRUCTURA DE LA IDE SANTA ROSA</w:t>
      </w:r>
    </w:p>
    <w:p w14:paraId="71F984FD" w14:textId="77777777" w:rsidR="00E0384E" w:rsidRDefault="00E0384E" w:rsidP="00B72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5D81CA7" w14:textId="07161D62" w:rsidR="00093A1D" w:rsidRDefault="00021D18" w:rsidP="00B72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es-AR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Los autores </w:t>
      </w:r>
      <w:bookmarkStart w:id="1" w:name="_Hlk101053681"/>
      <w:r w:rsidRPr="00021D18">
        <w:rPr>
          <w:rFonts w:ascii="Arial" w:eastAsia="Arial" w:hAnsi="Arial" w:cs="Arial"/>
          <w:color w:val="000000"/>
          <w:sz w:val="22"/>
          <w:szCs w:val="22"/>
        </w:rPr>
        <w:t>Mejía Cardona,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21D18">
        <w:rPr>
          <w:rFonts w:ascii="Arial" w:eastAsia="Arial" w:hAnsi="Arial" w:cs="Arial"/>
          <w:color w:val="000000"/>
          <w:sz w:val="22"/>
          <w:szCs w:val="22"/>
        </w:rPr>
        <w:t>Jiménez Cleves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y </w:t>
      </w:r>
      <w:r w:rsidRPr="00021D18">
        <w:rPr>
          <w:rFonts w:ascii="Arial" w:eastAsia="Arial" w:hAnsi="Arial" w:cs="Arial"/>
          <w:color w:val="000000"/>
          <w:sz w:val="22"/>
          <w:szCs w:val="22"/>
        </w:rPr>
        <w:t>Garzón Barrero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(2019), establecen que 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>un g</w:t>
      </w:r>
      <w:r w:rsidRPr="00021D18">
        <w:rPr>
          <w:rFonts w:ascii="Arial" w:eastAsia="Arial" w:hAnsi="Arial" w:cs="Arial"/>
          <w:color w:val="000000"/>
          <w:sz w:val="22"/>
          <w:szCs w:val="22"/>
          <w:lang w:val="es-AR"/>
        </w:rPr>
        <w:t>eoportal está con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>stituido</w:t>
      </w:r>
      <w:r w:rsidRPr="00021D18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por 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>ciertos</w:t>
      </w:r>
      <w:r w:rsidRPr="00021D18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recursos 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>al servicio de cada sujeto-actor social, tales como, los geoservicios</w:t>
      </w:r>
      <w:r w:rsidR="00093A1D">
        <w:rPr>
          <w:rFonts w:ascii="Arial" w:eastAsia="Arial" w:hAnsi="Arial" w:cs="Arial"/>
          <w:color w:val="000000"/>
          <w:sz w:val="22"/>
          <w:szCs w:val="22"/>
          <w:lang w:val="es-AR"/>
        </w:rPr>
        <w:t>;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</w:t>
      </w:r>
      <w:r w:rsidR="00093A1D">
        <w:rPr>
          <w:rFonts w:ascii="Arial" w:eastAsia="Arial" w:hAnsi="Arial" w:cs="Arial"/>
          <w:color w:val="000000"/>
          <w:sz w:val="22"/>
          <w:szCs w:val="22"/>
          <w:lang w:val="es-AR"/>
        </w:rPr>
        <w:t>un visor de información geoespacial: y los metadatos.</w:t>
      </w:r>
    </w:p>
    <w:p w14:paraId="3529FA1C" w14:textId="0AC4A9D0" w:rsidR="00B84F2F" w:rsidRDefault="00093A1D" w:rsidP="00B72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 tal manera, l</w:t>
      </w:r>
      <w:r w:rsidRPr="00093A1D">
        <w:rPr>
          <w:rFonts w:ascii="Arial" w:eastAsia="Arial" w:hAnsi="Arial" w:cs="Arial"/>
          <w:color w:val="000000"/>
          <w:sz w:val="22"/>
          <w:szCs w:val="22"/>
        </w:rPr>
        <w:t>a IDE Santa Rosa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en su Geoportal</w:t>
      </w:r>
      <w:r w:rsidR="00B84F2F">
        <w:rPr>
          <w:rFonts w:ascii="Arial" w:eastAsia="Arial" w:hAnsi="Arial" w:cs="Arial"/>
          <w:color w:val="000000"/>
          <w:sz w:val="22"/>
          <w:szCs w:val="22"/>
        </w:rPr>
        <w:t xml:space="preserve"> (Figura 1)</w:t>
      </w:r>
      <w:r w:rsidRPr="00093A1D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brinda</w:t>
      </w:r>
      <w:r w:rsidR="00B84F2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93A1D">
        <w:rPr>
          <w:rFonts w:ascii="Arial" w:eastAsia="Arial" w:hAnsi="Arial" w:cs="Arial"/>
          <w:color w:val="000000"/>
          <w:sz w:val="22"/>
          <w:szCs w:val="22"/>
        </w:rPr>
        <w:t>un</w:t>
      </w:r>
      <w:r w:rsidR="00B84F2F">
        <w:rPr>
          <w:rFonts w:ascii="Arial" w:eastAsia="Arial" w:hAnsi="Arial" w:cs="Arial"/>
          <w:color w:val="000000"/>
          <w:sz w:val="22"/>
          <w:szCs w:val="22"/>
        </w:rPr>
        <w:t xml:space="preserve"> sistema de gestión de contenido geoespacial de código abierto</w:t>
      </w:r>
      <w:r>
        <w:rPr>
          <w:rFonts w:ascii="Arial" w:eastAsia="Arial" w:hAnsi="Arial" w:cs="Arial"/>
          <w:color w:val="000000"/>
          <w:sz w:val="22"/>
          <w:szCs w:val="22"/>
        </w:rPr>
        <w:t>; por otro lado</w:t>
      </w:r>
      <w:r w:rsidR="00B84F2F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un catálogo de metadatos; también las normativas de utilización de la información geoespacial brindada por el municipio; geoservicios </w:t>
      </w:r>
      <w:r w:rsidR="00B84F2F">
        <w:rPr>
          <w:rFonts w:ascii="Arial" w:eastAsia="Arial" w:hAnsi="Arial" w:cs="Arial"/>
          <w:color w:val="000000"/>
          <w:sz w:val="22"/>
          <w:szCs w:val="22"/>
        </w:rPr>
        <w:t>de vectores web (</w:t>
      </w:r>
      <w:r>
        <w:rPr>
          <w:rFonts w:ascii="Arial" w:eastAsia="Arial" w:hAnsi="Arial" w:cs="Arial"/>
          <w:color w:val="000000"/>
          <w:sz w:val="22"/>
          <w:szCs w:val="22"/>
        </w:rPr>
        <w:t>WFS</w:t>
      </w:r>
      <w:r w:rsidR="00B84F2F">
        <w:rPr>
          <w:rFonts w:ascii="Arial" w:eastAsia="Arial" w:hAnsi="Arial" w:cs="Arial"/>
          <w:color w:val="000000"/>
          <w:sz w:val="22"/>
          <w:szCs w:val="22"/>
        </w:rPr>
        <w:t>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y </w:t>
      </w:r>
      <w:r w:rsidR="00B84F2F">
        <w:rPr>
          <w:rFonts w:ascii="Arial" w:eastAsia="Arial" w:hAnsi="Arial" w:cs="Arial"/>
          <w:color w:val="000000"/>
          <w:sz w:val="22"/>
          <w:szCs w:val="22"/>
        </w:rPr>
        <w:t>servicio de mapas web (</w:t>
      </w:r>
      <w:r>
        <w:rPr>
          <w:rFonts w:ascii="Arial" w:eastAsia="Arial" w:hAnsi="Arial" w:cs="Arial"/>
          <w:color w:val="000000"/>
          <w:sz w:val="22"/>
          <w:szCs w:val="22"/>
        </w:rPr>
        <w:t>WMS</w:t>
      </w:r>
      <w:r w:rsidR="00B84F2F">
        <w:rPr>
          <w:rFonts w:ascii="Arial" w:eastAsia="Arial" w:hAnsi="Arial" w:cs="Arial"/>
          <w:color w:val="000000"/>
          <w:sz w:val="22"/>
          <w:szCs w:val="22"/>
        </w:rPr>
        <w:t>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  <w:r w:rsidR="00B84F2F">
        <w:rPr>
          <w:rFonts w:ascii="Arial" w:eastAsia="Arial" w:hAnsi="Arial" w:cs="Arial"/>
          <w:color w:val="000000"/>
          <w:sz w:val="22"/>
          <w:szCs w:val="22"/>
        </w:rPr>
        <w:t xml:space="preserve">un </w:t>
      </w:r>
      <w:r>
        <w:rPr>
          <w:rFonts w:ascii="Arial" w:eastAsia="Arial" w:hAnsi="Arial" w:cs="Arial"/>
          <w:color w:val="000000"/>
          <w:sz w:val="22"/>
          <w:szCs w:val="22"/>
        </w:rPr>
        <w:t>vis</w:t>
      </w:r>
      <w:r w:rsidR="00B84F2F">
        <w:rPr>
          <w:rFonts w:ascii="Arial" w:eastAsia="Arial" w:hAnsi="Arial" w:cs="Arial"/>
          <w:color w:val="000000"/>
          <w:sz w:val="22"/>
          <w:szCs w:val="22"/>
        </w:rPr>
        <w:t>ualizador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general</w:t>
      </w:r>
      <w:r w:rsidR="00B84F2F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donde se identifican las bases de información georreferenciada perteneciente a cada dependencia municipal; como así también una diversidad de información al servicio</w:t>
      </w:r>
      <w:r w:rsidR="00B84F2F">
        <w:rPr>
          <w:rFonts w:ascii="Arial" w:eastAsia="Arial" w:hAnsi="Arial" w:cs="Arial"/>
          <w:color w:val="000000"/>
          <w:sz w:val="22"/>
          <w:szCs w:val="22"/>
        </w:rPr>
        <w:t xml:space="preserve"> de </w:t>
      </w:r>
      <w:r w:rsidR="00B84F2F" w:rsidRPr="00B84F2F">
        <w:rPr>
          <w:rFonts w:ascii="Arial" w:eastAsia="Arial" w:hAnsi="Arial" w:cs="Arial"/>
          <w:color w:val="000000"/>
          <w:sz w:val="22"/>
          <w:szCs w:val="22"/>
        </w:rPr>
        <w:t>cada ciudadano</w:t>
      </w:r>
      <w:r w:rsidR="00B84F2F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39E819D" w14:textId="2D47747A" w:rsidR="00203838" w:rsidRDefault="00203838" w:rsidP="00C664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6CEFBAE" w14:textId="7CED0E38" w:rsidR="00B84F2F" w:rsidRDefault="00B84F2F" w:rsidP="00C664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0" distB="0" distL="0" distR="0" wp14:anchorId="0F21DA27" wp14:editId="5BF589F3">
            <wp:extent cx="4488473" cy="2455669"/>
            <wp:effectExtent l="19050" t="19050" r="26670" b="209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55" cy="246665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867430" w14:textId="23B8F3B9" w:rsidR="00203838" w:rsidRPr="0016528C" w:rsidRDefault="00203838" w:rsidP="00C664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18"/>
          <w:szCs w:val="18"/>
        </w:rPr>
      </w:pPr>
      <w:r w:rsidRPr="00AA2A77">
        <w:rPr>
          <w:rFonts w:ascii="Arial" w:eastAsia="Arial" w:hAnsi="Arial" w:cs="Arial"/>
          <w:bCs/>
          <w:color w:val="000000"/>
          <w:sz w:val="18"/>
          <w:szCs w:val="18"/>
        </w:rPr>
        <w:t xml:space="preserve">Figura </w:t>
      </w:r>
      <w:r w:rsidR="005B7587">
        <w:rPr>
          <w:rFonts w:ascii="Arial" w:eastAsia="Arial" w:hAnsi="Arial" w:cs="Arial"/>
          <w:bCs/>
          <w:color w:val="000000"/>
          <w:sz w:val="18"/>
          <w:szCs w:val="18"/>
        </w:rPr>
        <w:t>1</w:t>
      </w:r>
      <w:r w:rsidR="007C5824">
        <w:rPr>
          <w:rFonts w:ascii="Arial" w:eastAsia="Arial" w:hAnsi="Arial" w:cs="Arial"/>
          <w:bCs/>
          <w:color w:val="000000"/>
          <w:sz w:val="18"/>
          <w:szCs w:val="18"/>
        </w:rPr>
        <w:t>.</w:t>
      </w:r>
      <w:r w:rsidRPr="00AA2A77">
        <w:rPr>
          <w:rFonts w:ascii="Arial" w:eastAsia="Arial" w:hAnsi="Arial" w:cs="Arial"/>
          <w:bCs/>
          <w:color w:val="000000"/>
          <w:sz w:val="18"/>
          <w:szCs w:val="18"/>
        </w:rPr>
        <w:t xml:space="preserve"> </w:t>
      </w:r>
      <w:r w:rsidR="00B84F2F">
        <w:rPr>
          <w:rFonts w:ascii="Arial" w:eastAsia="Arial" w:hAnsi="Arial" w:cs="Arial"/>
          <w:bCs/>
          <w:color w:val="000000"/>
          <w:sz w:val="18"/>
          <w:szCs w:val="18"/>
        </w:rPr>
        <w:t>Geoportal de la IDE Santa Rosa</w:t>
      </w:r>
      <w:r w:rsidRPr="00AA2A77">
        <w:rPr>
          <w:rFonts w:ascii="Arial" w:eastAsia="Arial" w:hAnsi="Arial" w:cs="Arial"/>
          <w:bCs/>
          <w:color w:val="000000"/>
          <w:sz w:val="18"/>
          <w:szCs w:val="18"/>
        </w:rPr>
        <w:t>.</w:t>
      </w:r>
    </w:p>
    <w:p w14:paraId="58AC2CDE" w14:textId="77777777" w:rsidR="00203838" w:rsidRDefault="00203838" w:rsidP="00B72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AC0CAA3" w14:textId="466FB193" w:rsidR="00070B41" w:rsidRPr="00070B41" w:rsidRDefault="00B84F2F" w:rsidP="00070B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es-AR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 </w:t>
      </w:r>
      <w:r w:rsidR="00070B41">
        <w:rPr>
          <w:rFonts w:ascii="Arial" w:eastAsia="Arial" w:hAnsi="Arial" w:cs="Arial"/>
          <w:color w:val="000000"/>
          <w:sz w:val="22"/>
          <w:szCs w:val="22"/>
        </w:rPr>
        <w:t xml:space="preserve">gestión de la información geoespacial se encuentra alojada </w:t>
      </w:r>
      <w:r w:rsidR="00070B41" w:rsidRPr="00070B41">
        <w:rPr>
          <w:rFonts w:ascii="Arial" w:eastAsia="Arial" w:hAnsi="Arial" w:cs="Arial"/>
          <w:color w:val="000000"/>
          <w:sz w:val="22"/>
          <w:szCs w:val="22"/>
        </w:rPr>
        <w:t xml:space="preserve">una plataforma </w:t>
      </w:r>
      <w:r w:rsidR="00070B41">
        <w:rPr>
          <w:rFonts w:ascii="Arial" w:eastAsia="Arial" w:hAnsi="Arial" w:cs="Arial"/>
          <w:color w:val="000000"/>
          <w:sz w:val="22"/>
          <w:szCs w:val="22"/>
        </w:rPr>
        <w:t xml:space="preserve">denominada Geonode (Figura 2), la cual es de código abierto. </w:t>
      </w:r>
      <w:r w:rsidR="005B7587">
        <w:rPr>
          <w:rFonts w:ascii="Arial" w:eastAsia="Arial" w:hAnsi="Arial" w:cs="Arial"/>
          <w:color w:val="000000"/>
          <w:sz w:val="22"/>
          <w:szCs w:val="22"/>
        </w:rPr>
        <w:t>Además</w:t>
      </w:r>
      <w:r w:rsidR="00070B41">
        <w:rPr>
          <w:rFonts w:ascii="Arial" w:eastAsia="Arial" w:hAnsi="Arial" w:cs="Arial"/>
          <w:color w:val="000000"/>
          <w:sz w:val="22"/>
          <w:szCs w:val="22"/>
        </w:rPr>
        <w:t xml:space="preserve">, y para lograr la interoperabilidad, el proyecto cuenta con un servidor Geoserver, </w:t>
      </w:r>
      <w:r w:rsidR="00070B41" w:rsidRPr="00070B41">
        <w:rPr>
          <w:rFonts w:ascii="Arial" w:eastAsia="Arial" w:hAnsi="Arial" w:cs="Arial"/>
          <w:color w:val="000000"/>
          <w:sz w:val="22"/>
          <w:szCs w:val="22"/>
          <w:lang w:val="es-AR"/>
        </w:rPr>
        <w:t>para compartir datos geoespaciales</w:t>
      </w:r>
      <w:r w:rsidR="00070B41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, mediante </w:t>
      </w:r>
      <w:r w:rsidR="005B7587">
        <w:rPr>
          <w:rFonts w:ascii="Arial" w:eastAsia="Arial" w:hAnsi="Arial" w:cs="Arial"/>
          <w:color w:val="000000"/>
          <w:sz w:val="22"/>
          <w:szCs w:val="22"/>
          <w:lang w:val="es-AR"/>
        </w:rPr>
        <w:t>sus respectivos</w:t>
      </w:r>
      <w:r w:rsidR="00070B41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geoservicios.</w:t>
      </w:r>
    </w:p>
    <w:p w14:paraId="0E9773EE" w14:textId="77777777" w:rsidR="00070B41" w:rsidRDefault="00070B41" w:rsidP="00B72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DB26C4" w14:textId="00E74431" w:rsidR="00C6647F" w:rsidRDefault="00C6647F" w:rsidP="007C58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  <w:lang w:val="es-AR"/>
        </w:rPr>
      </w:pPr>
    </w:p>
    <w:p w14:paraId="7BD0E1D5" w14:textId="6C0E6FE3" w:rsidR="005B7587" w:rsidRDefault="005B7587" w:rsidP="007C58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  <w:lang w:val="es-AR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es-AR"/>
        </w:rPr>
        <w:drawing>
          <wp:inline distT="0" distB="0" distL="0" distR="0" wp14:anchorId="1AF6F37F" wp14:editId="1392DA35">
            <wp:extent cx="4453304" cy="2444819"/>
            <wp:effectExtent l="19050" t="19050" r="23495" b="1270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154" cy="24590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426090" w14:textId="5E915E2C" w:rsidR="00C6647F" w:rsidRDefault="00C6647F" w:rsidP="007C58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18"/>
          <w:szCs w:val="18"/>
        </w:rPr>
      </w:pPr>
      <w:r w:rsidRPr="00AA2A77">
        <w:rPr>
          <w:rFonts w:ascii="Arial" w:eastAsia="Arial" w:hAnsi="Arial" w:cs="Arial"/>
          <w:bCs/>
          <w:color w:val="000000"/>
          <w:sz w:val="18"/>
          <w:szCs w:val="18"/>
        </w:rPr>
        <w:t xml:space="preserve">Figura </w:t>
      </w:r>
      <w:r w:rsidR="005B7587">
        <w:rPr>
          <w:rFonts w:ascii="Arial" w:eastAsia="Arial" w:hAnsi="Arial" w:cs="Arial"/>
          <w:bCs/>
          <w:color w:val="000000"/>
          <w:sz w:val="18"/>
          <w:szCs w:val="18"/>
        </w:rPr>
        <w:t>2</w:t>
      </w:r>
      <w:r w:rsidR="007C5824">
        <w:rPr>
          <w:rFonts w:ascii="Arial" w:eastAsia="Arial" w:hAnsi="Arial" w:cs="Arial"/>
          <w:bCs/>
          <w:color w:val="000000"/>
          <w:sz w:val="18"/>
          <w:szCs w:val="18"/>
        </w:rPr>
        <w:t>.</w:t>
      </w:r>
      <w:r w:rsidRPr="00AA2A77">
        <w:rPr>
          <w:rFonts w:ascii="Arial" w:eastAsia="Arial" w:hAnsi="Arial" w:cs="Arial"/>
          <w:bCs/>
          <w:color w:val="000000"/>
          <w:sz w:val="18"/>
          <w:szCs w:val="18"/>
        </w:rPr>
        <w:t xml:space="preserve"> </w:t>
      </w:r>
      <w:r w:rsidR="00C0093C">
        <w:rPr>
          <w:rFonts w:ascii="Arial" w:eastAsia="Arial" w:hAnsi="Arial" w:cs="Arial"/>
          <w:bCs/>
          <w:color w:val="000000"/>
          <w:sz w:val="18"/>
          <w:szCs w:val="18"/>
        </w:rPr>
        <w:t>Geo</w:t>
      </w:r>
      <w:r w:rsidR="005B7587">
        <w:rPr>
          <w:rFonts w:ascii="Arial" w:eastAsia="Arial" w:hAnsi="Arial" w:cs="Arial"/>
          <w:bCs/>
          <w:color w:val="000000"/>
          <w:sz w:val="18"/>
          <w:szCs w:val="18"/>
        </w:rPr>
        <w:t>node</w:t>
      </w:r>
      <w:r w:rsidR="00C0093C">
        <w:rPr>
          <w:rFonts w:ascii="Arial" w:eastAsia="Arial" w:hAnsi="Arial" w:cs="Arial"/>
          <w:bCs/>
          <w:color w:val="000000"/>
          <w:sz w:val="18"/>
          <w:szCs w:val="18"/>
        </w:rPr>
        <w:t xml:space="preserve">. </w:t>
      </w:r>
      <w:r w:rsidR="005B7587">
        <w:rPr>
          <w:rFonts w:ascii="Arial" w:eastAsia="Arial" w:hAnsi="Arial" w:cs="Arial"/>
          <w:bCs/>
          <w:color w:val="000000"/>
          <w:sz w:val="18"/>
          <w:szCs w:val="18"/>
        </w:rPr>
        <w:t>IDE Santa Rosa.</w:t>
      </w:r>
    </w:p>
    <w:p w14:paraId="1E47CD55" w14:textId="77777777" w:rsidR="00902EEA" w:rsidRDefault="00902EEA" w:rsidP="007C58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6548EBB7" w14:textId="0CF7ECE5" w:rsidR="005B7587" w:rsidRDefault="005B7587" w:rsidP="007C58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Por otro lado, </w:t>
      </w:r>
      <w:r w:rsidRPr="005B7587">
        <w:rPr>
          <w:rFonts w:ascii="Arial" w:eastAsia="Arial" w:hAnsi="Arial" w:cs="Arial"/>
          <w:bCs/>
          <w:color w:val="000000"/>
          <w:sz w:val="22"/>
          <w:szCs w:val="22"/>
        </w:rPr>
        <w:t>GeoNetwork</w:t>
      </w:r>
      <w:r w:rsidR="00E45DA9">
        <w:rPr>
          <w:rFonts w:ascii="Arial" w:eastAsia="Arial" w:hAnsi="Arial" w:cs="Arial"/>
          <w:bCs/>
          <w:color w:val="000000"/>
          <w:sz w:val="22"/>
          <w:szCs w:val="22"/>
        </w:rPr>
        <w:t xml:space="preserve"> (Figura 3)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, por medio del </w:t>
      </w:r>
      <w:r w:rsidRPr="005B7587">
        <w:rPr>
          <w:rFonts w:ascii="Arial" w:eastAsia="Arial" w:hAnsi="Arial" w:cs="Arial"/>
          <w:bCs/>
          <w:color w:val="000000"/>
          <w:sz w:val="22"/>
          <w:szCs w:val="22"/>
        </w:rPr>
        <w:t>catálogo de metadatos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, permite gestionar los recursos espacialmente referenciados. </w:t>
      </w:r>
      <w:r w:rsidR="007E692C">
        <w:rPr>
          <w:rFonts w:ascii="Arial" w:eastAsia="Arial" w:hAnsi="Arial" w:cs="Arial"/>
          <w:bCs/>
          <w:color w:val="000000"/>
          <w:sz w:val="22"/>
          <w:szCs w:val="22"/>
        </w:rPr>
        <w:t xml:space="preserve">Esta aplicación </w:t>
      </w:r>
      <w:r w:rsidR="007E692C">
        <w:rPr>
          <w:rFonts w:ascii="Arial" w:eastAsia="Arial" w:hAnsi="Arial" w:cs="Arial"/>
          <w:bCs/>
          <w:color w:val="000000"/>
          <w:sz w:val="22"/>
          <w:szCs w:val="22"/>
        </w:rPr>
        <w:lastRenderedPageBreak/>
        <w:t xml:space="preserve">permite </w:t>
      </w:r>
      <w:r w:rsidRPr="005B7587">
        <w:rPr>
          <w:rFonts w:ascii="Arial" w:eastAsia="Arial" w:hAnsi="Arial" w:cs="Arial"/>
          <w:bCs/>
          <w:color w:val="000000"/>
          <w:sz w:val="22"/>
          <w:szCs w:val="22"/>
        </w:rPr>
        <w:t>describ</w:t>
      </w:r>
      <w:r>
        <w:rPr>
          <w:rFonts w:ascii="Arial" w:eastAsia="Arial" w:hAnsi="Arial" w:cs="Arial"/>
          <w:bCs/>
          <w:color w:val="000000"/>
          <w:sz w:val="22"/>
          <w:szCs w:val="22"/>
        </w:rPr>
        <w:t>en las</w:t>
      </w:r>
      <w:r w:rsidRPr="005B7587">
        <w:rPr>
          <w:rFonts w:ascii="Arial" w:eastAsia="Arial" w:hAnsi="Arial" w:cs="Arial"/>
          <w:bCs/>
          <w:color w:val="000000"/>
          <w:sz w:val="22"/>
          <w:szCs w:val="22"/>
        </w:rPr>
        <w:t xml:space="preserve"> capas geoespaciales</w:t>
      </w:r>
      <w:r w:rsidR="007E692C">
        <w:rPr>
          <w:rFonts w:ascii="Arial" w:eastAsia="Arial" w:hAnsi="Arial" w:cs="Arial"/>
          <w:bCs/>
          <w:color w:val="000000"/>
          <w:sz w:val="22"/>
          <w:szCs w:val="22"/>
        </w:rPr>
        <w:t>,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Pr="005B7587">
        <w:rPr>
          <w:rFonts w:ascii="Arial" w:eastAsia="Arial" w:hAnsi="Arial" w:cs="Arial"/>
          <w:bCs/>
          <w:color w:val="000000"/>
          <w:sz w:val="22"/>
          <w:szCs w:val="22"/>
        </w:rPr>
        <w:t xml:space="preserve">servicios, mapas </w:t>
      </w:r>
      <w:r w:rsidR="007E692C">
        <w:rPr>
          <w:rFonts w:ascii="Arial" w:eastAsia="Arial" w:hAnsi="Arial" w:cs="Arial"/>
          <w:bCs/>
          <w:color w:val="000000"/>
          <w:sz w:val="22"/>
          <w:szCs w:val="22"/>
        </w:rPr>
        <w:t>e</w:t>
      </w:r>
      <w:r w:rsidRPr="005B7587">
        <w:rPr>
          <w:rFonts w:ascii="Arial" w:eastAsia="Arial" w:hAnsi="Arial" w:cs="Arial"/>
          <w:bCs/>
          <w:color w:val="000000"/>
          <w:sz w:val="22"/>
          <w:szCs w:val="22"/>
        </w:rPr>
        <w:t xml:space="preserve"> incluso</w:t>
      </w:r>
      <w:r w:rsidR="007E692C">
        <w:rPr>
          <w:rFonts w:ascii="Arial" w:eastAsia="Arial" w:hAnsi="Arial" w:cs="Arial"/>
          <w:bCs/>
          <w:color w:val="000000"/>
          <w:sz w:val="22"/>
          <w:szCs w:val="22"/>
        </w:rPr>
        <w:t xml:space="preserve">, </w:t>
      </w:r>
      <w:r w:rsidRPr="005B7587">
        <w:rPr>
          <w:rFonts w:ascii="Arial" w:eastAsia="Arial" w:hAnsi="Arial" w:cs="Arial"/>
          <w:bCs/>
          <w:color w:val="000000"/>
          <w:sz w:val="22"/>
          <w:szCs w:val="22"/>
        </w:rPr>
        <w:t>conjuntos de datos no geográficos.</w:t>
      </w:r>
    </w:p>
    <w:p w14:paraId="281AFDAC" w14:textId="77777777" w:rsidR="007C5824" w:rsidRDefault="007C5824" w:rsidP="007C58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18"/>
          <w:szCs w:val="18"/>
        </w:rPr>
      </w:pPr>
    </w:p>
    <w:p w14:paraId="5A67D98A" w14:textId="7101D181" w:rsidR="00E45DA9" w:rsidRDefault="00E45DA9" w:rsidP="00C664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18"/>
          <w:szCs w:val="18"/>
        </w:rPr>
      </w:pPr>
      <w:r>
        <w:rPr>
          <w:rFonts w:ascii="Arial" w:eastAsia="Arial" w:hAnsi="Arial" w:cs="Arial"/>
          <w:bCs/>
          <w:noProof/>
          <w:color w:val="000000"/>
          <w:sz w:val="18"/>
          <w:szCs w:val="18"/>
        </w:rPr>
        <w:drawing>
          <wp:inline distT="0" distB="0" distL="0" distR="0" wp14:anchorId="27387932" wp14:editId="1EC1594C">
            <wp:extent cx="4405078" cy="2390042"/>
            <wp:effectExtent l="19050" t="19050" r="14605" b="1079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066" cy="241119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108542" w14:textId="77777777" w:rsidR="00E45DA9" w:rsidRDefault="00E45DA9" w:rsidP="00C664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18"/>
          <w:szCs w:val="18"/>
        </w:rPr>
      </w:pPr>
    </w:p>
    <w:p w14:paraId="62F0F3FF" w14:textId="5AC790F3" w:rsidR="00C6647F" w:rsidRDefault="00C6647F" w:rsidP="00C664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18"/>
          <w:szCs w:val="18"/>
        </w:rPr>
      </w:pPr>
      <w:r w:rsidRPr="00AA2A77">
        <w:rPr>
          <w:rFonts w:ascii="Arial" w:eastAsia="Arial" w:hAnsi="Arial" w:cs="Arial"/>
          <w:bCs/>
          <w:color w:val="000000"/>
          <w:sz w:val="18"/>
          <w:szCs w:val="18"/>
        </w:rPr>
        <w:t xml:space="preserve">Figura </w:t>
      </w:r>
      <w:r w:rsidR="00E45DA9">
        <w:rPr>
          <w:rFonts w:ascii="Arial" w:eastAsia="Arial" w:hAnsi="Arial" w:cs="Arial"/>
          <w:bCs/>
          <w:color w:val="000000"/>
          <w:sz w:val="18"/>
          <w:szCs w:val="18"/>
        </w:rPr>
        <w:t>3</w:t>
      </w:r>
      <w:r w:rsidR="007C5824">
        <w:rPr>
          <w:rFonts w:ascii="Arial" w:eastAsia="Arial" w:hAnsi="Arial" w:cs="Arial"/>
          <w:bCs/>
          <w:color w:val="000000"/>
          <w:sz w:val="18"/>
          <w:szCs w:val="18"/>
        </w:rPr>
        <w:t>.</w:t>
      </w:r>
      <w:r w:rsidRPr="00AA2A77">
        <w:rPr>
          <w:rFonts w:ascii="Arial" w:eastAsia="Arial" w:hAnsi="Arial" w:cs="Arial"/>
          <w:bCs/>
          <w:color w:val="000000"/>
          <w:sz w:val="18"/>
          <w:szCs w:val="18"/>
        </w:rPr>
        <w:t xml:space="preserve"> </w:t>
      </w:r>
      <w:r w:rsidR="00C0093C">
        <w:rPr>
          <w:rFonts w:ascii="Arial" w:eastAsia="Arial" w:hAnsi="Arial" w:cs="Arial"/>
          <w:bCs/>
          <w:color w:val="000000"/>
          <w:sz w:val="18"/>
          <w:szCs w:val="18"/>
        </w:rPr>
        <w:t>Geo</w:t>
      </w:r>
      <w:r w:rsidR="00E45DA9">
        <w:rPr>
          <w:rFonts w:ascii="Arial" w:eastAsia="Arial" w:hAnsi="Arial" w:cs="Arial"/>
          <w:bCs/>
          <w:color w:val="000000"/>
          <w:sz w:val="18"/>
          <w:szCs w:val="18"/>
        </w:rPr>
        <w:t>Network</w:t>
      </w:r>
      <w:r w:rsidR="00C0093C">
        <w:rPr>
          <w:rFonts w:ascii="Arial" w:eastAsia="Arial" w:hAnsi="Arial" w:cs="Arial"/>
          <w:bCs/>
          <w:color w:val="000000"/>
          <w:sz w:val="18"/>
          <w:szCs w:val="18"/>
        </w:rPr>
        <w:t xml:space="preserve">. </w:t>
      </w:r>
      <w:r w:rsidR="00E45DA9">
        <w:rPr>
          <w:rFonts w:ascii="Arial" w:eastAsia="Arial" w:hAnsi="Arial" w:cs="Arial"/>
          <w:bCs/>
          <w:color w:val="000000"/>
          <w:sz w:val="18"/>
          <w:szCs w:val="18"/>
        </w:rPr>
        <w:t>IDE Santa Rosa</w:t>
      </w:r>
      <w:r w:rsidRPr="00AA2A77">
        <w:rPr>
          <w:rFonts w:ascii="Arial" w:eastAsia="Arial" w:hAnsi="Arial" w:cs="Arial"/>
          <w:bCs/>
          <w:color w:val="000000"/>
          <w:sz w:val="18"/>
          <w:szCs w:val="18"/>
        </w:rPr>
        <w:t>.</w:t>
      </w:r>
    </w:p>
    <w:p w14:paraId="7FE22560" w14:textId="77777777" w:rsidR="00C6647F" w:rsidRDefault="00C6647F" w:rsidP="00B728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es-AR"/>
        </w:rPr>
      </w:pPr>
    </w:p>
    <w:p w14:paraId="2B42D63B" w14:textId="78326722" w:rsidR="00902EEA" w:rsidRDefault="00E45DA9" w:rsidP="00902E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Actualmente, la plataforma cuenta con un visualizador </w:t>
      </w:r>
      <w:r w:rsidR="00902EEA">
        <w:rPr>
          <w:rFonts w:ascii="Arial" w:eastAsia="Arial" w:hAnsi="Arial" w:cs="Arial"/>
          <w:color w:val="000000"/>
          <w:sz w:val="22"/>
          <w:szCs w:val="22"/>
        </w:rPr>
        <w:t xml:space="preserve">(Figura 4) </w:t>
      </w:r>
      <w:r>
        <w:rPr>
          <w:rFonts w:ascii="Arial" w:eastAsia="Arial" w:hAnsi="Arial" w:cs="Arial"/>
          <w:color w:val="000000"/>
          <w:sz w:val="22"/>
          <w:szCs w:val="22"/>
        </w:rPr>
        <w:t>de los datos geo</w:t>
      </w:r>
      <w:r w:rsidR="00902EEA">
        <w:rPr>
          <w:rFonts w:ascii="Arial" w:eastAsia="Arial" w:hAnsi="Arial" w:cs="Arial"/>
          <w:color w:val="000000"/>
          <w:sz w:val="22"/>
          <w:szCs w:val="22"/>
        </w:rPr>
        <w:t>espaciales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el cual dispone de </w:t>
      </w:r>
      <w:r w:rsidR="00902EEA">
        <w:rPr>
          <w:rFonts w:ascii="Arial" w:eastAsia="Arial" w:hAnsi="Arial" w:cs="Arial"/>
          <w:color w:val="000000"/>
          <w:sz w:val="22"/>
          <w:szCs w:val="22"/>
        </w:rPr>
        <w:t>un panel dividido de acuerdo a cada dependencia municipal; por otro lado, herramientas de búsqueda y medición, como así también información espacial perteneciente a cada una de las correspondientes capas, entre otras características.</w:t>
      </w:r>
    </w:p>
    <w:p w14:paraId="40AB7997" w14:textId="77777777" w:rsidR="00902EEA" w:rsidRPr="00902EEA" w:rsidRDefault="00902EEA" w:rsidP="00902E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8F08719" w14:textId="47306161" w:rsidR="00902EEA" w:rsidRDefault="00902EEA" w:rsidP="00902E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18"/>
          <w:szCs w:val="18"/>
        </w:rPr>
      </w:pPr>
      <w:r>
        <w:rPr>
          <w:rFonts w:ascii="Arial" w:eastAsia="Arial" w:hAnsi="Arial" w:cs="Arial"/>
          <w:bCs/>
          <w:noProof/>
          <w:color w:val="000000"/>
          <w:sz w:val="18"/>
          <w:szCs w:val="18"/>
        </w:rPr>
        <w:drawing>
          <wp:inline distT="0" distB="0" distL="0" distR="0" wp14:anchorId="56E25488" wp14:editId="4C9D7902">
            <wp:extent cx="4423996" cy="2487347"/>
            <wp:effectExtent l="19050" t="19050" r="15240" b="2730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500" cy="250168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2160BD" w14:textId="77777777" w:rsidR="00902EEA" w:rsidRDefault="00902EEA" w:rsidP="00902E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18"/>
          <w:szCs w:val="18"/>
        </w:rPr>
      </w:pPr>
    </w:p>
    <w:p w14:paraId="2188FB31" w14:textId="3B5D3C28" w:rsidR="00902EEA" w:rsidRDefault="00902EEA" w:rsidP="00902E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18"/>
          <w:szCs w:val="18"/>
        </w:rPr>
      </w:pPr>
      <w:r w:rsidRPr="00AA2A77">
        <w:rPr>
          <w:rFonts w:ascii="Arial" w:eastAsia="Arial" w:hAnsi="Arial" w:cs="Arial"/>
          <w:bCs/>
          <w:color w:val="000000"/>
          <w:sz w:val="18"/>
          <w:szCs w:val="18"/>
        </w:rPr>
        <w:t xml:space="preserve">Figura </w:t>
      </w:r>
      <w:r>
        <w:rPr>
          <w:rFonts w:ascii="Arial" w:eastAsia="Arial" w:hAnsi="Arial" w:cs="Arial"/>
          <w:bCs/>
          <w:color w:val="000000"/>
          <w:sz w:val="18"/>
          <w:szCs w:val="18"/>
        </w:rPr>
        <w:t>4.</w:t>
      </w:r>
      <w:r w:rsidRPr="00AA2A77">
        <w:rPr>
          <w:rFonts w:ascii="Arial" w:eastAsia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Cs/>
          <w:color w:val="000000"/>
          <w:sz w:val="18"/>
          <w:szCs w:val="18"/>
        </w:rPr>
        <w:t>Visualizador. IDE Santa Rosa</w:t>
      </w:r>
      <w:r w:rsidRPr="00AA2A77">
        <w:rPr>
          <w:rFonts w:ascii="Arial" w:eastAsia="Arial" w:hAnsi="Arial" w:cs="Arial"/>
          <w:bCs/>
          <w:color w:val="000000"/>
          <w:sz w:val="18"/>
          <w:szCs w:val="18"/>
        </w:rPr>
        <w:t>.</w:t>
      </w:r>
    </w:p>
    <w:p w14:paraId="593EA595" w14:textId="6BA8BD78" w:rsidR="00902EEA" w:rsidRDefault="002B04B9" w:rsidP="002038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Es así como a través de estos recursos geotecnológicos,</w:t>
      </w:r>
      <w:r w:rsidRPr="002B04B9">
        <w:rPr>
          <w:rFonts w:ascii="Arial" w:eastAsia="Arial" w:hAnsi="Arial" w:cs="Arial"/>
          <w:color w:val="000000"/>
          <w:sz w:val="22"/>
          <w:szCs w:val="22"/>
        </w:rPr>
        <w:t xml:space="preserve"> la IDE Santa Rosa,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brinda información pública generada por las dependencias municipales, </w:t>
      </w:r>
      <w:r w:rsidR="00D31C09" w:rsidRPr="002B04B9">
        <w:rPr>
          <w:rFonts w:ascii="Arial" w:eastAsia="Arial" w:hAnsi="Arial" w:cs="Arial"/>
          <w:color w:val="000000"/>
          <w:sz w:val="22"/>
          <w:szCs w:val="22"/>
        </w:rPr>
        <w:t>permitie</w:t>
      </w:r>
      <w:r w:rsidR="00D31C09">
        <w:rPr>
          <w:rFonts w:ascii="Arial" w:eastAsia="Arial" w:hAnsi="Arial" w:cs="Arial"/>
          <w:color w:val="000000"/>
          <w:sz w:val="22"/>
          <w:szCs w:val="22"/>
        </w:rPr>
        <w:t xml:space="preserve">ndo el </w:t>
      </w:r>
      <w:r w:rsidRPr="002B04B9">
        <w:rPr>
          <w:rFonts w:ascii="Arial" w:eastAsia="Arial" w:hAnsi="Arial" w:cs="Arial"/>
          <w:color w:val="000000"/>
          <w:sz w:val="22"/>
          <w:szCs w:val="22"/>
        </w:rPr>
        <w:t>acce</w:t>
      </w:r>
      <w:r w:rsidR="00D31C09">
        <w:rPr>
          <w:rFonts w:ascii="Arial" w:eastAsia="Arial" w:hAnsi="Arial" w:cs="Arial"/>
          <w:color w:val="000000"/>
          <w:sz w:val="22"/>
          <w:szCs w:val="22"/>
        </w:rPr>
        <w:t>so</w:t>
      </w:r>
      <w:r w:rsidRPr="002B04B9">
        <w:rPr>
          <w:rFonts w:ascii="Arial" w:eastAsia="Arial" w:hAnsi="Arial" w:cs="Arial"/>
          <w:color w:val="000000"/>
          <w:sz w:val="22"/>
          <w:szCs w:val="22"/>
        </w:rPr>
        <w:t xml:space="preserve"> a datos, productos y servicios geoespaciales</w:t>
      </w:r>
      <w:r w:rsidR="00D31C09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E735946" w14:textId="77777777" w:rsidR="00756CB1" w:rsidRDefault="00756CB1" w:rsidP="007C582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2A34BF87" w14:textId="77777777" w:rsidR="00756CB1" w:rsidRDefault="00DA79F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CONCLUSIONES</w:t>
      </w:r>
    </w:p>
    <w:p w14:paraId="4A7310D3" w14:textId="77777777" w:rsidR="006A2770" w:rsidRDefault="006A2770" w:rsidP="006A27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F39E18" w14:textId="3FDFC21E" w:rsidR="00FA37E4" w:rsidRPr="00FA37E4" w:rsidRDefault="008A3356" w:rsidP="00FA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Desde </w:t>
      </w:r>
      <w:r w:rsidRPr="008A3356">
        <w:rPr>
          <w:rFonts w:ascii="Arial" w:eastAsia="Arial" w:hAnsi="Arial" w:cs="Arial"/>
          <w:bCs/>
          <w:color w:val="000000"/>
          <w:sz w:val="22"/>
          <w:szCs w:val="22"/>
        </w:rPr>
        <w:t>la Municipalidad de Santa Rosa</w:t>
      </w:r>
      <w:r>
        <w:rPr>
          <w:rFonts w:ascii="Arial" w:eastAsia="Arial" w:hAnsi="Arial" w:cs="Arial"/>
          <w:bCs/>
          <w:color w:val="000000"/>
          <w:sz w:val="22"/>
          <w:szCs w:val="22"/>
        </w:rPr>
        <w:t>, mediante l</w:t>
      </w:r>
      <w:r w:rsidRPr="008A3356">
        <w:rPr>
          <w:rFonts w:ascii="Arial" w:eastAsia="Arial" w:hAnsi="Arial" w:cs="Arial"/>
          <w:bCs/>
          <w:color w:val="000000"/>
          <w:sz w:val="22"/>
          <w:szCs w:val="22"/>
        </w:rPr>
        <w:t>a IDE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Santa Rosa, </w:t>
      </w:r>
      <w:r w:rsidRPr="008A3356">
        <w:rPr>
          <w:rFonts w:ascii="Arial" w:eastAsia="Arial" w:hAnsi="Arial" w:cs="Arial"/>
          <w:bCs/>
          <w:color w:val="000000"/>
          <w:sz w:val="22"/>
          <w:szCs w:val="22"/>
        </w:rPr>
        <w:t xml:space="preserve">como </w:t>
      </w:r>
      <w:r>
        <w:rPr>
          <w:rFonts w:ascii="Arial" w:eastAsia="Arial" w:hAnsi="Arial" w:cs="Arial"/>
          <w:bCs/>
          <w:color w:val="000000"/>
          <w:sz w:val="22"/>
          <w:szCs w:val="22"/>
        </w:rPr>
        <w:t>herramienta</w:t>
      </w:r>
      <w:r w:rsidRPr="008A3356">
        <w:rPr>
          <w:rFonts w:ascii="Arial" w:eastAsia="Arial" w:hAnsi="Arial" w:cs="Arial"/>
          <w:bCs/>
          <w:color w:val="000000"/>
          <w:sz w:val="22"/>
          <w:szCs w:val="22"/>
        </w:rPr>
        <w:t xml:space="preserve"> geotecnológic</w:t>
      </w:r>
      <w:r>
        <w:rPr>
          <w:rFonts w:ascii="Arial" w:eastAsia="Arial" w:hAnsi="Arial" w:cs="Arial"/>
          <w:bCs/>
          <w:color w:val="000000"/>
          <w:sz w:val="22"/>
          <w:szCs w:val="22"/>
        </w:rPr>
        <w:t>a</w:t>
      </w:r>
      <w:r w:rsidR="00FA37E4">
        <w:rPr>
          <w:rFonts w:ascii="Arial" w:eastAsia="Arial" w:hAnsi="Arial" w:cs="Arial"/>
          <w:bCs/>
          <w:color w:val="000000"/>
          <w:sz w:val="22"/>
          <w:szCs w:val="22"/>
        </w:rPr>
        <w:t xml:space="preserve"> pública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, propone </w:t>
      </w:r>
      <w:r w:rsidRPr="008A3356">
        <w:rPr>
          <w:rFonts w:ascii="Arial" w:eastAsia="Arial" w:hAnsi="Arial" w:cs="Arial"/>
          <w:bCs/>
          <w:color w:val="000000"/>
          <w:sz w:val="22"/>
          <w:szCs w:val="22"/>
        </w:rPr>
        <w:t>ofrecer al ciudadano,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como así también a ciertos </w:t>
      </w:r>
      <w:r w:rsidRPr="008A3356">
        <w:rPr>
          <w:rFonts w:ascii="Arial" w:eastAsia="Arial" w:hAnsi="Arial" w:cs="Arial"/>
          <w:bCs/>
          <w:color w:val="000000"/>
          <w:sz w:val="22"/>
          <w:szCs w:val="22"/>
        </w:rPr>
        <w:t>organismos, dependencias e instituciones gubernamentales; el acceso a información geoespacial,</w:t>
      </w:r>
      <w:r w:rsidRPr="008A3356">
        <w:rPr>
          <w:rFonts w:ascii="Arial" w:eastAsia="Arial" w:hAnsi="Arial" w:cs="Arial"/>
          <w:bCs/>
          <w:color w:val="000000"/>
          <w:sz w:val="22"/>
          <w:szCs w:val="22"/>
          <w:lang w:val="es-AR"/>
        </w:rPr>
        <w:t xml:space="preserve"> </w:t>
      </w:r>
      <w:r w:rsidRPr="008A3356">
        <w:rPr>
          <w:rFonts w:ascii="Arial" w:eastAsia="Arial" w:hAnsi="Arial" w:cs="Arial"/>
          <w:bCs/>
          <w:color w:val="000000"/>
          <w:sz w:val="22"/>
          <w:szCs w:val="22"/>
        </w:rPr>
        <w:t xml:space="preserve">asegurando la interoperabilidad y </w:t>
      </w:r>
      <w:r>
        <w:rPr>
          <w:rFonts w:ascii="Arial" w:eastAsia="Arial" w:hAnsi="Arial" w:cs="Arial"/>
          <w:bCs/>
          <w:color w:val="000000"/>
          <w:sz w:val="22"/>
          <w:szCs w:val="22"/>
        </w:rPr>
        <w:t>utilización</w:t>
      </w:r>
      <w:r w:rsidRPr="008A3356">
        <w:rPr>
          <w:rFonts w:ascii="Arial" w:eastAsia="Arial" w:hAnsi="Arial" w:cs="Arial"/>
          <w:bCs/>
          <w:color w:val="000000"/>
          <w:sz w:val="22"/>
          <w:szCs w:val="22"/>
        </w:rPr>
        <w:t xml:space="preserve"> para aquellos que necesitan tomar decisiones 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políticas, pensando en la ciudad </w:t>
      </w:r>
      <w:r w:rsidR="00FA37E4" w:rsidRPr="00FA37E4">
        <w:rPr>
          <w:rFonts w:ascii="Arial" w:eastAsia="Arial" w:hAnsi="Arial" w:cs="Arial"/>
          <w:bCs/>
          <w:color w:val="000000"/>
          <w:sz w:val="22"/>
          <w:szCs w:val="22"/>
        </w:rPr>
        <w:t>que entre todas y todos queremos construir.</w:t>
      </w:r>
    </w:p>
    <w:p w14:paraId="5846050F" w14:textId="77777777" w:rsidR="00756CB1" w:rsidRDefault="00756C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3CEBF1" w14:textId="77777777" w:rsidR="00756CB1" w:rsidRDefault="00DA79F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AGRADECIMIENTOS</w:t>
      </w:r>
    </w:p>
    <w:p w14:paraId="693427B5" w14:textId="77777777" w:rsidR="00756CB1" w:rsidRDefault="00756C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8A6A674" w14:textId="44EEECAC" w:rsidR="00FA37E4" w:rsidRDefault="00DA79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 agradece </w:t>
      </w:r>
      <w:r w:rsidR="00B378F5">
        <w:rPr>
          <w:rFonts w:ascii="Arial" w:eastAsia="Arial" w:hAnsi="Arial" w:cs="Arial"/>
          <w:color w:val="000000"/>
          <w:sz w:val="22"/>
          <w:szCs w:val="22"/>
        </w:rPr>
        <w:t>la labor realizada por medio del soporte</w:t>
      </w:r>
      <w:r w:rsidR="007C5824">
        <w:rPr>
          <w:rFonts w:ascii="Arial" w:eastAsia="Arial" w:hAnsi="Arial" w:cs="Arial"/>
          <w:color w:val="000000"/>
          <w:sz w:val="22"/>
          <w:szCs w:val="22"/>
        </w:rPr>
        <w:t xml:space="preserve"> técnico e informático al </w:t>
      </w:r>
      <w:r w:rsidR="00FA37E4">
        <w:rPr>
          <w:rFonts w:ascii="Arial" w:eastAsia="Arial" w:hAnsi="Arial" w:cs="Arial"/>
          <w:color w:val="000000"/>
          <w:sz w:val="22"/>
          <w:szCs w:val="22"/>
        </w:rPr>
        <w:t xml:space="preserve">personal municipal de la </w:t>
      </w:r>
      <w:r w:rsidR="00FA37E4" w:rsidRPr="00FA37E4">
        <w:rPr>
          <w:rFonts w:ascii="Arial" w:eastAsia="Arial" w:hAnsi="Arial" w:cs="Arial"/>
          <w:color w:val="000000"/>
          <w:sz w:val="22"/>
          <w:szCs w:val="22"/>
        </w:rPr>
        <w:t>Dirección de Innovación y Procesos Informáticos de la Municipalidad de Santa Rosa</w:t>
      </w:r>
      <w:r w:rsidR="00FA37E4">
        <w:rPr>
          <w:rFonts w:ascii="Arial" w:eastAsia="Arial" w:hAnsi="Arial" w:cs="Arial"/>
          <w:color w:val="000000"/>
          <w:sz w:val="22"/>
          <w:szCs w:val="22"/>
        </w:rPr>
        <w:t xml:space="preserve">; como así también a cada una de las </w:t>
      </w:r>
      <w:r w:rsidR="00FA37E4">
        <w:rPr>
          <w:rFonts w:ascii="Arial" w:eastAsia="Arial" w:hAnsi="Arial" w:cs="Arial"/>
          <w:color w:val="000000"/>
          <w:sz w:val="22"/>
          <w:szCs w:val="22"/>
          <w:lang w:val="es-AR"/>
        </w:rPr>
        <w:t>secretarias, subsecretarias, direcciones y subdirecciones que forman parte del municipio.</w:t>
      </w:r>
    </w:p>
    <w:p w14:paraId="1EF48382" w14:textId="77777777" w:rsidR="00756CB1" w:rsidRDefault="00756C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565DD3B" w14:textId="77777777" w:rsidR="00756CB1" w:rsidRDefault="00DA79F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REFERENCIAS</w:t>
      </w:r>
    </w:p>
    <w:p w14:paraId="27137A87" w14:textId="77777777" w:rsidR="0041243F" w:rsidRPr="0041243F" w:rsidRDefault="0041243F" w:rsidP="00F651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17913D7E" w14:textId="49680FFE" w:rsidR="000F71FC" w:rsidRPr="000F71FC" w:rsidRDefault="000F71FC" w:rsidP="007254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color w:val="000000"/>
          <w:sz w:val="22"/>
          <w:szCs w:val="22"/>
          <w:lang w:val="es-AR"/>
        </w:rPr>
      </w:pPr>
      <w:r w:rsidRPr="000F71FC">
        <w:rPr>
          <w:rFonts w:ascii="Arial" w:eastAsia="Arial" w:hAnsi="Arial" w:cs="Arial"/>
          <w:color w:val="000000"/>
          <w:sz w:val="22"/>
          <w:szCs w:val="22"/>
        </w:rPr>
        <w:t>Álvarez Herranz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0F71FC"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 w:rsidRPr="000F71FC">
        <w:rPr>
          <w:rFonts w:ascii="Arial" w:eastAsia="Arial" w:hAnsi="Arial" w:cs="Arial"/>
          <w:color w:val="000000"/>
          <w:sz w:val="22"/>
          <w:szCs w:val="22"/>
        </w:rPr>
        <w:t xml:space="preserve"> P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.; </w:t>
      </w:r>
      <w:r w:rsidRPr="000F71FC">
        <w:rPr>
          <w:rFonts w:ascii="Arial" w:eastAsia="Arial" w:hAnsi="Arial" w:cs="Arial"/>
          <w:color w:val="000000"/>
          <w:sz w:val="22"/>
          <w:szCs w:val="22"/>
          <w:lang w:val="es-AR"/>
        </w:rPr>
        <w:t>Zelasco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, </w:t>
      </w:r>
      <w:r w:rsidRPr="000F71FC">
        <w:rPr>
          <w:rFonts w:ascii="Arial" w:eastAsia="Arial" w:hAnsi="Arial" w:cs="Arial"/>
          <w:color w:val="000000"/>
          <w:sz w:val="22"/>
          <w:szCs w:val="22"/>
          <w:lang w:val="es-AR"/>
        </w:rPr>
        <w:t>J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>.</w:t>
      </w:r>
      <w:r w:rsidRPr="000F71FC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F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.; </w:t>
      </w:r>
      <w:r w:rsidRPr="000F71FC">
        <w:rPr>
          <w:rFonts w:ascii="Arial" w:eastAsia="Arial" w:hAnsi="Arial" w:cs="Arial"/>
          <w:color w:val="000000"/>
          <w:sz w:val="22"/>
          <w:szCs w:val="22"/>
          <w:lang w:val="es-AR"/>
        </w:rPr>
        <w:t>Martín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, H.; Linares, S. (2013). </w:t>
      </w:r>
      <w:r w:rsidRPr="000F71FC">
        <w:rPr>
          <w:rFonts w:ascii="Arial" w:eastAsia="Arial" w:hAnsi="Arial" w:cs="Arial"/>
          <w:color w:val="000000"/>
          <w:sz w:val="22"/>
          <w:szCs w:val="22"/>
          <w:lang w:val="es-AR"/>
        </w:rPr>
        <w:t>Desarrollo de un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</w:t>
      </w:r>
      <w:r w:rsidR="00725472">
        <w:rPr>
          <w:rFonts w:ascii="Arial" w:eastAsia="Arial" w:hAnsi="Arial" w:cs="Arial"/>
          <w:color w:val="000000"/>
          <w:sz w:val="22"/>
          <w:szCs w:val="22"/>
          <w:lang w:val="es-AR"/>
        </w:rPr>
        <w:t>S</w:t>
      </w:r>
      <w:r w:rsidRPr="000F71FC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istemas de </w:t>
      </w:r>
      <w:r w:rsidR="00725472">
        <w:rPr>
          <w:rFonts w:ascii="Arial" w:eastAsia="Arial" w:hAnsi="Arial" w:cs="Arial"/>
          <w:color w:val="000000"/>
          <w:sz w:val="22"/>
          <w:szCs w:val="22"/>
          <w:lang w:val="es-AR"/>
        </w:rPr>
        <w:t>I</w:t>
      </w:r>
      <w:r w:rsidRPr="000F71FC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nformación </w:t>
      </w:r>
      <w:r w:rsidR="00725472">
        <w:rPr>
          <w:rFonts w:ascii="Arial" w:eastAsia="Arial" w:hAnsi="Arial" w:cs="Arial"/>
          <w:color w:val="000000"/>
          <w:sz w:val="22"/>
          <w:szCs w:val="22"/>
          <w:lang w:val="es-AR"/>
        </w:rPr>
        <w:t>G</w:t>
      </w:r>
      <w:r w:rsidRPr="000F71FC">
        <w:rPr>
          <w:rFonts w:ascii="Arial" w:eastAsia="Arial" w:hAnsi="Arial" w:cs="Arial"/>
          <w:color w:val="000000"/>
          <w:sz w:val="22"/>
          <w:szCs w:val="22"/>
          <w:lang w:val="es-AR"/>
        </w:rPr>
        <w:t>eográfica para la gestión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</w:t>
      </w:r>
      <w:r w:rsidRPr="000F71FC">
        <w:rPr>
          <w:rFonts w:ascii="Arial" w:eastAsia="Arial" w:hAnsi="Arial" w:cs="Arial"/>
          <w:color w:val="000000"/>
          <w:sz w:val="22"/>
          <w:szCs w:val="22"/>
          <w:lang w:val="es-AR"/>
        </w:rPr>
        <w:t>municipal mediante software libre. Resultados preliminares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>.</w:t>
      </w:r>
      <w:r w:rsidR="00725472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</w:t>
      </w:r>
      <w:r w:rsidRPr="000F71FC">
        <w:rPr>
          <w:rFonts w:ascii="Arial" w:eastAsia="Arial" w:hAnsi="Arial" w:cs="Arial"/>
          <w:color w:val="000000"/>
          <w:sz w:val="22"/>
          <w:szCs w:val="22"/>
          <w:lang w:val="es-AR"/>
        </w:rPr>
        <w:t>II Congreso Nacional de Tecnologías de la Información Geográfica y II Jornadas de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</w:t>
      </w:r>
      <w:r w:rsidRPr="000F71FC">
        <w:rPr>
          <w:rFonts w:ascii="Arial" w:eastAsia="Arial" w:hAnsi="Arial" w:cs="Arial"/>
          <w:color w:val="000000"/>
          <w:sz w:val="22"/>
          <w:szCs w:val="22"/>
          <w:lang w:val="es-AR"/>
        </w:rPr>
        <w:t>Sistemas de Información Geográfica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. </w:t>
      </w:r>
      <w:r w:rsidRPr="000F71FC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Los Polvorines, 3 y 4 de </w:t>
      </w:r>
      <w:r w:rsidR="00725472" w:rsidRPr="000F71FC">
        <w:rPr>
          <w:rFonts w:ascii="Arial" w:eastAsia="Arial" w:hAnsi="Arial" w:cs="Arial"/>
          <w:color w:val="000000"/>
          <w:sz w:val="22"/>
          <w:szCs w:val="22"/>
          <w:lang w:val="es-AR"/>
        </w:rPr>
        <w:t>octubre</w:t>
      </w:r>
      <w:r w:rsidRPr="000F71FC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de 2013</w:t>
      </w:r>
      <w:r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. </w:t>
      </w:r>
      <w:r w:rsidR="00725472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En </w:t>
      </w:r>
      <w:hyperlink r:id="rId14" w:history="1">
        <w:r w:rsidR="00725472" w:rsidRPr="001E2EF1">
          <w:rPr>
            <w:rStyle w:val="Hipervnculo"/>
            <w:rFonts w:ascii="Arial" w:eastAsia="Arial" w:hAnsi="Arial" w:cs="Arial"/>
            <w:position w:val="0"/>
            <w:sz w:val="22"/>
            <w:szCs w:val="22"/>
            <w:lang w:val="es-AR"/>
          </w:rPr>
          <w:t>https://www.academia.edu/12283675/Desarrollo_de_sistemas_de_informaci%C3%B3n_geogr%C3%A1fica_mediante_herramientas_de_software_libre</w:t>
        </w:r>
      </w:hyperlink>
      <w:r w:rsidR="00725472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</w:t>
      </w:r>
      <w:r w:rsidR="00725472" w:rsidRPr="00725472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[accedido </w:t>
      </w:r>
      <w:r w:rsidR="00725472">
        <w:rPr>
          <w:rFonts w:ascii="Arial" w:eastAsia="Arial" w:hAnsi="Arial" w:cs="Arial"/>
          <w:color w:val="000000"/>
          <w:sz w:val="22"/>
          <w:szCs w:val="22"/>
          <w:lang w:val="es-AR"/>
        </w:rPr>
        <w:t>08 de abril 2022</w:t>
      </w:r>
      <w:r w:rsidR="00725472" w:rsidRPr="00725472">
        <w:rPr>
          <w:rFonts w:ascii="Arial" w:eastAsia="Arial" w:hAnsi="Arial" w:cs="Arial"/>
          <w:color w:val="000000"/>
          <w:sz w:val="22"/>
          <w:szCs w:val="22"/>
          <w:lang w:val="es-AR"/>
        </w:rPr>
        <w:t>].</w:t>
      </w:r>
    </w:p>
    <w:p w14:paraId="66FE298B" w14:textId="77777777" w:rsidR="000F71FC" w:rsidRPr="000F71FC" w:rsidRDefault="000F71FC" w:rsidP="00F651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22378A27" w14:textId="06D43F68" w:rsidR="0041243F" w:rsidRDefault="0041243F" w:rsidP="00F651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color w:val="000000"/>
          <w:sz w:val="22"/>
          <w:szCs w:val="22"/>
          <w:lang w:val="es-AR"/>
        </w:rPr>
      </w:pPr>
      <w:r w:rsidRPr="00F65188">
        <w:rPr>
          <w:rFonts w:ascii="Arial" w:eastAsia="Arial" w:hAnsi="Arial" w:cs="Arial"/>
          <w:color w:val="000000"/>
          <w:sz w:val="22"/>
          <w:szCs w:val="22"/>
        </w:rPr>
        <w:t xml:space="preserve">Geonode. </w:t>
      </w:r>
      <w:proofErr w:type="gramStart"/>
      <w:r w:rsidRPr="00F65188">
        <w:rPr>
          <w:rFonts w:ascii="Arial" w:eastAsia="Arial" w:hAnsi="Arial" w:cs="Arial"/>
          <w:color w:val="000000"/>
          <w:sz w:val="22"/>
          <w:szCs w:val="22"/>
          <w:lang w:val="en-US"/>
        </w:rPr>
        <w:t>Open</w:t>
      </w:r>
      <w:r w:rsidR="000F71FC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r w:rsidRPr="00F65188">
        <w:rPr>
          <w:rFonts w:ascii="Arial" w:eastAsia="Arial" w:hAnsi="Arial" w:cs="Arial"/>
          <w:color w:val="000000"/>
          <w:sz w:val="22"/>
          <w:szCs w:val="22"/>
          <w:lang w:val="en-US"/>
        </w:rPr>
        <w:t>Source</w:t>
      </w:r>
      <w:proofErr w:type="gramEnd"/>
      <w:r w:rsidRPr="00F65188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Geospatial Content Management System. </w:t>
      </w:r>
      <w:r w:rsidRPr="00F65188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En </w:t>
      </w:r>
      <w:hyperlink r:id="rId15" w:history="1">
        <w:r w:rsidRPr="00F65188">
          <w:rPr>
            <w:rStyle w:val="Hipervnculo"/>
            <w:rFonts w:ascii="Arial" w:eastAsia="Arial" w:hAnsi="Arial" w:cs="Arial"/>
            <w:position w:val="0"/>
            <w:sz w:val="22"/>
            <w:szCs w:val="22"/>
            <w:lang w:val="es-AR"/>
          </w:rPr>
          <w:t>https://geonode.org/</w:t>
        </w:r>
      </w:hyperlink>
      <w:r w:rsidRPr="00F65188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 </w:t>
      </w:r>
    </w:p>
    <w:p w14:paraId="6F12BCA0" w14:textId="77777777" w:rsidR="0041243F" w:rsidRPr="0041243F" w:rsidRDefault="0041243F" w:rsidP="00F651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color w:val="000000"/>
          <w:sz w:val="12"/>
          <w:szCs w:val="12"/>
          <w:lang w:val="es-AR"/>
        </w:rPr>
      </w:pPr>
    </w:p>
    <w:p w14:paraId="47BBCD0A" w14:textId="3CDB2775" w:rsidR="0041243F" w:rsidRDefault="0041243F" w:rsidP="00F651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65188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Geoserver. </w:t>
      </w:r>
      <w:proofErr w:type="gramStart"/>
      <w:r w:rsidRPr="00F65188">
        <w:rPr>
          <w:rFonts w:ascii="Arial" w:eastAsia="Arial" w:hAnsi="Arial" w:cs="Arial"/>
          <w:color w:val="000000"/>
          <w:sz w:val="22"/>
          <w:szCs w:val="22"/>
          <w:lang w:val="en-US"/>
        </w:rPr>
        <w:t>Open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r w:rsidRPr="00F65188">
        <w:rPr>
          <w:rFonts w:ascii="Arial" w:eastAsia="Arial" w:hAnsi="Arial" w:cs="Arial"/>
          <w:color w:val="000000"/>
          <w:sz w:val="22"/>
          <w:szCs w:val="22"/>
          <w:lang w:val="en-US"/>
        </w:rPr>
        <w:t>Source</w:t>
      </w:r>
      <w:proofErr w:type="gramEnd"/>
      <w:r w:rsidRPr="00F65188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Server for Sharing Geospatial Data. </w:t>
      </w:r>
      <w:r w:rsidRPr="00F65188">
        <w:rPr>
          <w:rFonts w:ascii="Arial" w:eastAsia="Arial" w:hAnsi="Arial" w:cs="Arial"/>
          <w:color w:val="000000"/>
          <w:sz w:val="22"/>
          <w:szCs w:val="22"/>
        </w:rPr>
        <w:t xml:space="preserve">En </w:t>
      </w:r>
      <w:hyperlink r:id="rId16" w:history="1">
        <w:r w:rsidRPr="00F65188">
          <w:rPr>
            <w:rStyle w:val="Hipervnculo"/>
            <w:rFonts w:ascii="Arial" w:eastAsia="Arial" w:hAnsi="Arial" w:cs="Arial"/>
            <w:position w:val="0"/>
            <w:sz w:val="22"/>
            <w:szCs w:val="22"/>
          </w:rPr>
          <w:t>http://geoserver.org/</w:t>
        </w:r>
      </w:hyperlink>
      <w:r w:rsidRPr="00F65188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C189197" w14:textId="77777777" w:rsidR="0041243F" w:rsidRPr="0041243F" w:rsidRDefault="0041243F" w:rsidP="00B378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color w:val="000000"/>
          <w:sz w:val="12"/>
          <w:szCs w:val="12"/>
          <w:lang w:val="es-AR"/>
        </w:rPr>
      </w:pPr>
    </w:p>
    <w:p w14:paraId="7BBD049C" w14:textId="35963974" w:rsidR="0041243F" w:rsidRDefault="0041243F" w:rsidP="00B378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378F5">
        <w:rPr>
          <w:rFonts w:ascii="Arial" w:eastAsia="Arial" w:hAnsi="Arial" w:cs="Arial"/>
          <w:color w:val="000000"/>
          <w:sz w:val="22"/>
          <w:szCs w:val="22"/>
        </w:rPr>
        <w:t xml:space="preserve">IDERA. Infraestructura de Datos Espaciales de la República Argentina. En </w:t>
      </w:r>
      <w:hyperlink r:id="rId17" w:history="1">
        <w:r w:rsidRPr="00B378F5">
          <w:rPr>
            <w:rStyle w:val="Hipervnculo"/>
            <w:rFonts w:ascii="Arial" w:eastAsia="Arial" w:hAnsi="Arial" w:cs="Arial"/>
            <w:position w:val="0"/>
            <w:sz w:val="22"/>
            <w:szCs w:val="22"/>
          </w:rPr>
          <w:t>https://www.idera.gob.ar/</w:t>
        </w:r>
      </w:hyperlink>
    </w:p>
    <w:p w14:paraId="5F26EAAF" w14:textId="77777777" w:rsidR="0041243F" w:rsidRPr="0041243F" w:rsidRDefault="0041243F" w:rsidP="00B378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3FE245C2" w14:textId="797B3A1F" w:rsidR="00FA37E4" w:rsidRDefault="00FA37E4" w:rsidP="00B378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IDE Santa Rosa. Infraestructura de Datos Espaciales de Santa Rosa. En </w:t>
      </w:r>
      <w:hyperlink r:id="rId18" w:history="1">
        <w:r w:rsidRPr="001E2EF1">
          <w:rPr>
            <w:rStyle w:val="Hipervnculo"/>
            <w:rFonts w:ascii="Arial" w:eastAsia="Arial" w:hAnsi="Arial" w:cs="Arial"/>
            <w:position w:val="0"/>
            <w:sz w:val="22"/>
            <w:szCs w:val="22"/>
          </w:rPr>
          <w:t>https://ide.santarosa.gob.ar/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771AACE" w14:textId="77777777" w:rsidR="00FA37E4" w:rsidRPr="000F71FC" w:rsidRDefault="00FA37E4" w:rsidP="00B378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5438DB49" w14:textId="4F105458" w:rsidR="000F71FC" w:rsidRPr="000F71FC" w:rsidRDefault="0041243F" w:rsidP="00B378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color w:val="0000FF"/>
          <w:sz w:val="22"/>
          <w:szCs w:val="22"/>
          <w:u w:val="single"/>
          <w:lang w:val="es-AR"/>
        </w:rPr>
      </w:pPr>
      <w:r w:rsidRPr="00B378F5">
        <w:rPr>
          <w:rFonts w:ascii="Arial" w:eastAsia="Arial" w:hAnsi="Arial" w:cs="Arial"/>
          <w:color w:val="000000"/>
          <w:sz w:val="22"/>
          <w:szCs w:val="22"/>
        </w:rPr>
        <w:t>Iniesto y Núñez</w:t>
      </w:r>
      <w:r w:rsidRPr="00B378F5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B378F5">
        <w:rPr>
          <w:rFonts w:ascii="Arial" w:eastAsia="Arial" w:hAnsi="Arial" w:cs="Arial"/>
          <w:color w:val="000000"/>
          <w:sz w:val="22"/>
          <w:szCs w:val="22"/>
        </w:rPr>
        <w:t xml:space="preserve">(2014). </w:t>
      </w:r>
      <w:r w:rsidRPr="00B378F5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Introducción a las Infraestructuras de Datos Espaciales. Gobierno de España. Ministerio de Fomento. Instituto Geográfico Nacional. Edita: </w:t>
      </w:r>
      <w:r w:rsidRPr="00B378F5">
        <w:rPr>
          <w:rFonts w:ascii="Arial" w:eastAsia="Arial" w:hAnsi="Arial" w:cs="Arial"/>
          <w:i/>
          <w:iCs/>
          <w:color w:val="000000"/>
          <w:sz w:val="22"/>
          <w:szCs w:val="22"/>
          <w:lang w:val="es-AR"/>
        </w:rPr>
        <w:t xml:space="preserve">Centro Nacional de Información Geográfica (CNIG) y Dirección General del </w:t>
      </w:r>
      <w:r w:rsidRPr="00B378F5">
        <w:rPr>
          <w:rFonts w:ascii="Arial" w:eastAsia="Arial" w:hAnsi="Arial" w:cs="Arial"/>
          <w:i/>
          <w:iCs/>
          <w:color w:val="000000"/>
          <w:sz w:val="22"/>
          <w:szCs w:val="22"/>
          <w:lang w:val="es-AR"/>
        </w:rPr>
        <w:lastRenderedPageBreak/>
        <w:t>Instituto Geográfico Nacional (IGN)</w:t>
      </w:r>
      <w:r w:rsidRPr="00B378F5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. NIPO: 162-14-022-0. DOI: 10.7419/162.12.2014. </w:t>
      </w:r>
      <w:r w:rsidR="00725472">
        <w:rPr>
          <w:rFonts w:ascii="Arial" w:eastAsia="Arial" w:hAnsi="Arial" w:cs="Arial"/>
          <w:iCs/>
          <w:color w:val="000000"/>
          <w:sz w:val="22"/>
          <w:szCs w:val="22"/>
          <w:lang w:val="es-AR"/>
        </w:rPr>
        <w:t>En</w:t>
      </w:r>
      <w:r w:rsidRPr="00B378F5">
        <w:rPr>
          <w:rFonts w:ascii="Arial" w:eastAsia="Arial" w:hAnsi="Arial" w:cs="Arial"/>
          <w:iCs/>
          <w:color w:val="000000"/>
          <w:sz w:val="22"/>
          <w:szCs w:val="22"/>
          <w:lang w:val="es-AR"/>
        </w:rPr>
        <w:t xml:space="preserve"> </w:t>
      </w:r>
      <w:hyperlink r:id="rId19" w:history="1">
        <w:r w:rsidRPr="00B378F5">
          <w:rPr>
            <w:rStyle w:val="Hipervnculo"/>
            <w:rFonts w:ascii="Arial" w:eastAsia="Arial" w:hAnsi="Arial" w:cs="Arial"/>
            <w:position w:val="0"/>
            <w:sz w:val="22"/>
            <w:szCs w:val="22"/>
            <w:lang w:val="es-AR"/>
          </w:rPr>
          <w:t>https://upcommons.upc.edu/handle/2117/26164</w:t>
        </w:r>
      </w:hyperlink>
      <w:r w:rsidR="00725472">
        <w:rPr>
          <w:rStyle w:val="Hipervnculo"/>
          <w:rFonts w:ascii="Arial" w:eastAsia="Arial" w:hAnsi="Arial" w:cs="Arial"/>
          <w:position w:val="0"/>
          <w:sz w:val="22"/>
          <w:szCs w:val="22"/>
          <w:lang w:val="es-AR"/>
        </w:rPr>
        <w:t xml:space="preserve"> </w:t>
      </w:r>
      <w:bookmarkStart w:id="2" w:name="_Hlk101054083"/>
      <w:r w:rsidR="00725472" w:rsidRPr="00725472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[accedido </w:t>
      </w:r>
      <w:r w:rsidR="00725472">
        <w:rPr>
          <w:rFonts w:ascii="Arial" w:eastAsia="Arial" w:hAnsi="Arial" w:cs="Arial"/>
          <w:color w:val="000000"/>
          <w:sz w:val="22"/>
          <w:szCs w:val="22"/>
          <w:lang w:val="es-AR"/>
        </w:rPr>
        <w:t>01 de marzo 2022</w:t>
      </w:r>
      <w:r w:rsidR="00725472" w:rsidRPr="00725472">
        <w:rPr>
          <w:rFonts w:ascii="Arial" w:eastAsia="Arial" w:hAnsi="Arial" w:cs="Arial"/>
          <w:color w:val="000000"/>
          <w:sz w:val="22"/>
          <w:szCs w:val="22"/>
          <w:lang w:val="es-AR"/>
        </w:rPr>
        <w:t>].</w:t>
      </w:r>
      <w:bookmarkEnd w:id="2"/>
    </w:p>
    <w:p w14:paraId="04024213" w14:textId="4B5BD356" w:rsidR="00F65188" w:rsidRPr="000F71FC" w:rsidRDefault="00F65188" w:rsidP="00B378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560D7A0D" w14:textId="7E03BF95" w:rsidR="00A03D83" w:rsidRDefault="00A03D83" w:rsidP="00B378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03D83">
        <w:rPr>
          <w:rFonts w:ascii="Arial" w:eastAsia="Arial" w:hAnsi="Arial" w:cs="Arial"/>
          <w:color w:val="000000"/>
          <w:sz w:val="22"/>
          <w:szCs w:val="22"/>
        </w:rPr>
        <w:t xml:space="preserve">Mejía Cardona,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V.; </w:t>
      </w:r>
      <w:r w:rsidRPr="00A03D83">
        <w:rPr>
          <w:rFonts w:ascii="Arial" w:eastAsia="Arial" w:hAnsi="Arial" w:cs="Arial"/>
          <w:color w:val="000000"/>
          <w:sz w:val="22"/>
          <w:szCs w:val="22"/>
        </w:rPr>
        <w:t>Jiménez Cleves</w:t>
      </w:r>
      <w:r>
        <w:rPr>
          <w:rFonts w:ascii="Arial" w:eastAsia="Arial" w:hAnsi="Arial" w:cs="Arial"/>
          <w:color w:val="000000"/>
          <w:sz w:val="22"/>
          <w:szCs w:val="22"/>
        </w:rPr>
        <w:t>, G.</w:t>
      </w:r>
      <w:r w:rsidRPr="00A03D83">
        <w:rPr>
          <w:rFonts w:ascii="Arial" w:eastAsia="Arial" w:hAnsi="Arial" w:cs="Arial"/>
          <w:color w:val="000000"/>
          <w:sz w:val="22"/>
          <w:szCs w:val="22"/>
        </w:rPr>
        <w:t xml:space="preserve"> y Garzón Barrero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J. (2019). </w:t>
      </w:r>
      <w:r w:rsidRPr="00A03D83">
        <w:rPr>
          <w:rFonts w:ascii="Arial" w:eastAsia="Arial" w:hAnsi="Arial" w:cs="Arial"/>
          <w:color w:val="000000"/>
          <w:sz w:val="22"/>
          <w:szCs w:val="22"/>
        </w:rPr>
        <w:t xml:space="preserve">¿Qué es un geoportal y cómo se </w:t>
      </w:r>
      <w:proofErr w:type="gramStart"/>
      <w:r w:rsidRPr="00A03D83">
        <w:rPr>
          <w:rFonts w:ascii="Arial" w:eastAsia="Arial" w:hAnsi="Arial" w:cs="Arial"/>
          <w:color w:val="000000"/>
          <w:sz w:val="22"/>
          <w:szCs w:val="22"/>
        </w:rPr>
        <w:t>crea?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Encuentro Internacional de Educación en Ingeniería ACOFI. 2° Congreso Latinoamericano de Ingeniería. 10 al 13 de septiembre. </w:t>
      </w:r>
      <w:r w:rsidRPr="00A03D83">
        <w:rPr>
          <w:rFonts w:ascii="Arial" w:eastAsia="Arial" w:hAnsi="Arial" w:cs="Arial"/>
          <w:color w:val="000000"/>
          <w:sz w:val="22"/>
          <w:szCs w:val="22"/>
        </w:rPr>
        <w:t>Universidad del Quindío</w:t>
      </w:r>
      <w:r w:rsidR="00C23956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C23956" w:rsidRPr="00C23956">
        <w:rPr>
          <w:rFonts w:ascii="Arial" w:eastAsia="Arial" w:hAnsi="Arial" w:cs="Arial"/>
          <w:color w:val="000000"/>
          <w:sz w:val="22"/>
          <w:szCs w:val="22"/>
        </w:rPr>
        <w:t>Armenia, Colombia</w:t>
      </w:r>
      <w:r w:rsidR="00C23956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C23956" w:rsidRPr="00C23956">
        <w:rPr>
          <w:rFonts w:ascii="Arial" w:eastAsia="Arial" w:hAnsi="Arial" w:cs="Arial"/>
          <w:color w:val="000000"/>
          <w:sz w:val="22"/>
          <w:szCs w:val="22"/>
        </w:rPr>
        <w:t xml:space="preserve">[accedido 01 de </w:t>
      </w:r>
      <w:r w:rsidR="00C23956">
        <w:rPr>
          <w:rFonts w:ascii="Arial" w:eastAsia="Arial" w:hAnsi="Arial" w:cs="Arial"/>
          <w:color w:val="000000"/>
          <w:sz w:val="22"/>
          <w:szCs w:val="22"/>
        </w:rPr>
        <w:t>abril</w:t>
      </w:r>
      <w:r w:rsidR="00C23956" w:rsidRPr="00C23956">
        <w:rPr>
          <w:rFonts w:ascii="Arial" w:eastAsia="Arial" w:hAnsi="Arial" w:cs="Arial"/>
          <w:color w:val="000000"/>
          <w:sz w:val="22"/>
          <w:szCs w:val="22"/>
        </w:rPr>
        <w:t xml:space="preserve"> 2022].</w:t>
      </w:r>
    </w:p>
    <w:p w14:paraId="2AF2D1AD" w14:textId="77777777" w:rsidR="00A03D83" w:rsidRPr="00A03D83" w:rsidRDefault="00A03D83" w:rsidP="00B378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982D19D" w14:textId="54F8D79F" w:rsidR="00A03D83" w:rsidRDefault="000F71FC" w:rsidP="00B378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Municipalidad de Santa Rosa. En </w:t>
      </w:r>
      <w:hyperlink r:id="rId20" w:history="1">
        <w:r w:rsidRPr="001E2EF1">
          <w:rPr>
            <w:rStyle w:val="Hipervnculo"/>
            <w:rFonts w:ascii="Arial" w:eastAsia="Arial" w:hAnsi="Arial" w:cs="Arial"/>
            <w:position w:val="0"/>
            <w:sz w:val="22"/>
            <w:szCs w:val="22"/>
          </w:rPr>
          <w:t>https://www.santarosa.gob.ar/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sectPr w:rsidR="00A03D83">
      <w:pgSz w:w="11906" w:h="16838"/>
      <w:pgMar w:top="2835" w:right="1985" w:bottom="2835" w:left="198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B705" w14:textId="77777777" w:rsidR="004E7F1D" w:rsidRDefault="004E7F1D" w:rsidP="00203838">
      <w:r>
        <w:separator/>
      </w:r>
    </w:p>
  </w:endnote>
  <w:endnote w:type="continuationSeparator" w:id="0">
    <w:p w14:paraId="233695F1" w14:textId="77777777" w:rsidR="004E7F1D" w:rsidRDefault="004E7F1D" w:rsidP="0020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01A0" w14:textId="77777777" w:rsidR="004E7F1D" w:rsidRDefault="004E7F1D" w:rsidP="00203838">
      <w:r>
        <w:separator/>
      </w:r>
    </w:p>
  </w:footnote>
  <w:footnote w:type="continuationSeparator" w:id="0">
    <w:p w14:paraId="0FD53C18" w14:textId="77777777" w:rsidR="004E7F1D" w:rsidRDefault="004E7F1D" w:rsidP="0020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80814"/>
    <w:multiLevelType w:val="multilevel"/>
    <w:tmpl w:val="0AB66974"/>
    <w:lvl w:ilvl="0">
      <w:start w:val="1"/>
      <w:numFmt w:val="decimal"/>
      <w:pStyle w:val="Titulocapitulo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pStyle w:val="Encabezado1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pStyle w:val="Encabezado2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pStyle w:val="Encabezado3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pStyle w:val="Encabezado4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519C25A0"/>
    <w:multiLevelType w:val="multilevel"/>
    <w:tmpl w:val="5296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E4AA1"/>
    <w:multiLevelType w:val="multilevel"/>
    <w:tmpl w:val="9636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492D98"/>
    <w:multiLevelType w:val="multilevel"/>
    <w:tmpl w:val="969A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B1"/>
    <w:rsid w:val="00004F4F"/>
    <w:rsid w:val="00021D18"/>
    <w:rsid w:val="0003016D"/>
    <w:rsid w:val="00070B41"/>
    <w:rsid w:val="00093A1D"/>
    <w:rsid w:val="000E4167"/>
    <w:rsid w:val="000F3F7C"/>
    <w:rsid w:val="000F71FC"/>
    <w:rsid w:val="001003AB"/>
    <w:rsid w:val="00106656"/>
    <w:rsid w:val="00115317"/>
    <w:rsid w:val="00147E3F"/>
    <w:rsid w:val="0016528C"/>
    <w:rsid w:val="00203838"/>
    <w:rsid w:val="00264959"/>
    <w:rsid w:val="002B04B9"/>
    <w:rsid w:val="002F1D1D"/>
    <w:rsid w:val="00317F47"/>
    <w:rsid w:val="00327C18"/>
    <w:rsid w:val="00374B3E"/>
    <w:rsid w:val="00375B70"/>
    <w:rsid w:val="00383B76"/>
    <w:rsid w:val="0041243F"/>
    <w:rsid w:val="004268D1"/>
    <w:rsid w:val="004C48BF"/>
    <w:rsid w:val="004E0E90"/>
    <w:rsid w:val="004E7F1D"/>
    <w:rsid w:val="004F1D86"/>
    <w:rsid w:val="00554434"/>
    <w:rsid w:val="0057400F"/>
    <w:rsid w:val="005B37DE"/>
    <w:rsid w:val="005B7587"/>
    <w:rsid w:val="00640BD6"/>
    <w:rsid w:val="006A2770"/>
    <w:rsid w:val="006D0C69"/>
    <w:rsid w:val="006E6841"/>
    <w:rsid w:val="00725472"/>
    <w:rsid w:val="007359D9"/>
    <w:rsid w:val="00756CB1"/>
    <w:rsid w:val="0077461D"/>
    <w:rsid w:val="007C5824"/>
    <w:rsid w:val="007E692C"/>
    <w:rsid w:val="00853E2C"/>
    <w:rsid w:val="0086718D"/>
    <w:rsid w:val="008A3356"/>
    <w:rsid w:val="008C75E7"/>
    <w:rsid w:val="00902EEA"/>
    <w:rsid w:val="00914D19"/>
    <w:rsid w:val="0095768E"/>
    <w:rsid w:val="00972D59"/>
    <w:rsid w:val="009D32B4"/>
    <w:rsid w:val="00A03D83"/>
    <w:rsid w:val="00A13476"/>
    <w:rsid w:val="00A65E9F"/>
    <w:rsid w:val="00AA2A77"/>
    <w:rsid w:val="00AC664B"/>
    <w:rsid w:val="00AD3236"/>
    <w:rsid w:val="00AD4737"/>
    <w:rsid w:val="00B112A3"/>
    <w:rsid w:val="00B15573"/>
    <w:rsid w:val="00B246F3"/>
    <w:rsid w:val="00B3435E"/>
    <w:rsid w:val="00B378F5"/>
    <w:rsid w:val="00B728E3"/>
    <w:rsid w:val="00B84F2F"/>
    <w:rsid w:val="00BB0693"/>
    <w:rsid w:val="00C0093C"/>
    <w:rsid w:val="00C13D46"/>
    <w:rsid w:val="00C23956"/>
    <w:rsid w:val="00C34BDB"/>
    <w:rsid w:val="00C356D8"/>
    <w:rsid w:val="00C6647F"/>
    <w:rsid w:val="00CD1E3C"/>
    <w:rsid w:val="00D31C09"/>
    <w:rsid w:val="00D45805"/>
    <w:rsid w:val="00DA79FC"/>
    <w:rsid w:val="00E0384E"/>
    <w:rsid w:val="00E2636E"/>
    <w:rsid w:val="00E45DA9"/>
    <w:rsid w:val="00EA42C7"/>
    <w:rsid w:val="00F13963"/>
    <w:rsid w:val="00F536A0"/>
    <w:rsid w:val="00F65188"/>
    <w:rsid w:val="00F946E3"/>
    <w:rsid w:val="00FA37E4"/>
    <w:rsid w:val="00FA6F9E"/>
    <w:rsid w:val="00FC20A1"/>
    <w:rsid w:val="00FD29ED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CBC6"/>
  <w15:docId w15:val="{1C8668AC-5521-4F5A-8940-5388C9F1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ParrafoNormalTexto">
    <w:name w:val="Normal;Parrafo Normal Texto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" w:hAnsi="Times"/>
      <w:position w:val="-1"/>
      <w:lang w:val="en-US" w:eastAsia="de-DE"/>
    </w:rPr>
  </w:style>
  <w:style w:type="paragraph" w:customStyle="1" w:styleId="Encabezado1">
    <w:name w:val="Encabezado 1"/>
    <w:basedOn w:val="NormalParrafoNormalTexto"/>
    <w:next w:val="NormalParrafoNormalTexto"/>
    <w:pPr>
      <w:keepNext/>
      <w:keepLines/>
      <w:numPr>
        <w:ilvl w:val="1"/>
        <w:numId w:val="1"/>
      </w:numPr>
      <w:tabs>
        <w:tab w:val="left" w:pos="624"/>
      </w:tabs>
      <w:suppressAutoHyphens w:val="0"/>
      <w:spacing w:before="240" w:after="180"/>
      <w:ind w:left="-1" w:firstLine="227"/>
      <w:outlineLvl w:val="1"/>
    </w:pPr>
    <w:rPr>
      <w:b/>
      <w:sz w:val="28"/>
      <w:szCs w:val="28"/>
      <w:lang w:val="es-ES"/>
    </w:rPr>
  </w:style>
  <w:style w:type="paragraph" w:customStyle="1" w:styleId="Encabezado2">
    <w:name w:val="Encabezado 2"/>
    <w:basedOn w:val="Encabezado1"/>
    <w:next w:val="NormalParrafoNormalTexto"/>
    <w:pPr>
      <w:numPr>
        <w:ilvl w:val="2"/>
      </w:numPr>
      <w:tabs>
        <w:tab w:val="clear" w:pos="624"/>
      </w:tabs>
      <w:spacing w:before="180" w:after="120"/>
      <w:ind w:left="-1" w:firstLine="227"/>
      <w:outlineLvl w:val="2"/>
    </w:pPr>
    <w:rPr>
      <w:sz w:val="24"/>
    </w:rPr>
  </w:style>
  <w:style w:type="paragraph" w:customStyle="1" w:styleId="Encabezado3">
    <w:name w:val="Encabezado 3"/>
    <w:basedOn w:val="Encabezado2"/>
    <w:next w:val="NormalParrafoNormalTexto"/>
    <w:pPr>
      <w:numPr>
        <w:ilvl w:val="3"/>
      </w:numPr>
      <w:spacing w:before="120"/>
      <w:ind w:left="-1" w:firstLine="227"/>
      <w:outlineLvl w:val="3"/>
    </w:pPr>
    <w:rPr>
      <w:b w:val="0"/>
    </w:rPr>
  </w:style>
  <w:style w:type="paragraph" w:styleId="Prrafodelista">
    <w:name w:val="List Paragraph"/>
    <w:basedOn w:val="NormalParrafoNormalTexto"/>
    <w:pPr>
      <w:ind w:left="720"/>
      <w:contextualSpacing/>
    </w:pPr>
  </w:style>
  <w:style w:type="paragraph" w:customStyle="1" w:styleId="Encabezado4">
    <w:name w:val="Encabezado 4"/>
    <w:basedOn w:val="Encabezado3"/>
    <w:next w:val="NormalParrafoNormalTexto"/>
    <w:pPr>
      <w:numPr>
        <w:ilvl w:val="4"/>
      </w:numPr>
      <w:tabs>
        <w:tab w:val="left" w:pos="1021"/>
      </w:tabs>
      <w:ind w:left="-1" w:firstLine="227"/>
    </w:pPr>
  </w:style>
  <w:style w:type="paragraph" w:customStyle="1" w:styleId="Titulocapitulo">
    <w:name w:val="Titulo capitulo"/>
    <w:basedOn w:val="NormalParrafoNormalTexto"/>
    <w:next w:val="NormalParrafoNormalTexto"/>
    <w:pPr>
      <w:keepNext/>
      <w:numPr>
        <w:numId w:val="1"/>
      </w:numPr>
      <w:spacing w:after="240"/>
      <w:ind w:left="-1" w:firstLine="227"/>
      <w:jc w:val="center"/>
    </w:pPr>
    <w:rPr>
      <w:b/>
      <w:sz w:val="32"/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106656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03838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03838"/>
  </w:style>
  <w:style w:type="character" w:styleId="Refdenotaalpie">
    <w:name w:val="footnote reference"/>
    <w:basedOn w:val="Fuentedeprrafopredeter"/>
    <w:uiPriority w:val="99"/>
    <w:semiHidden/>
    <w:unhideWhenUsed/>
    <w:rsid w:val="00203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ide.santarosa.gob.ar/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www.idera.gob.a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geoserver.org/" TargetMode="External"/><Relationship Id="rId20" Type="http://schemas.openxmlformats.org/officeDocument/2006/relationships/hyperlink" Target="https://www.santarosa.gob.a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geonode.org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upcommons.upc.edu/handle/2117/26164" TargetMode="External"/><Relationship Id="rId4" Type="http://schemas.openxmlformats.org/officeDocument/2006/relationships/styles" Target="styles.xml"/><Relationship Id="rId9" Type="http://schemas.openxmlformats.org/officeDocument/2006/relationships/hyperlink" Target="mailto:jpbossa@santarosa.gob.ar" TargetMode="External"/><Relationship Id="rId14" Type="http://schemas.openxmlformats.org/officeDocument/2006/relationships/hyperlink" Target="https://www.academia.edu/12283675/Desarrollo_de_sistemas_de_informaci%C3%B3n_geogr%C3%A1fica_mediante_herramientas_de_software_libr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ava/ou0QLYqk8G8oKpEDbl1Sw==">AMUW2mWYF8tScl3dDmgwj+fod+r2zMNxvWKaXRsu9kczcpqGaG+AuealgFuOHWw7Ke74pW3ZcWAj/GO+0Sk2HlYeKk5zE5VRoREiylGQsheQFZRmP4QtUTQ=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B50897-FB46-4C04-9029-FDE4C30A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2341</TotalTime>
  <Pages>7</Pages>
  <Words>1892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Escuela</dc:creator>
  <cp:lastModifiedBy>Juan Pablo</cp:lastModifiedBy>
  <cp:revision>34</cp:revision>
  <cp:lastPrinted>2022-04-08T00:29:00Z</cp:lastPrinted>
  <dcterms:created xsi:type="dcterms:W3CDTF">2021-01-31T13:49:00Z</dcterms:created>
  <dcterms:modified xsi:type="dcterms:W3CDTF">2022-04-18T14:46:00Z</dcterms:modified>
</cp:coreProperties>
</file>