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2C10" w:rsidRDefault="006920BE">
      <w:pPr>
        <w:pBdr>
          <w:top w:val="nil"/>
          <w:left w:val="nil"/>
          <w:bottom w:val="nil"/>
          <w:right w:val="nil"/>
          <w:between w:val="nil"/>
        </w:pBdr>
        <w:jc w:val="center"/>
        <w:rPr>
          <w:rFonts w:ascii="Arial" w:eastAsia="Arial" w:hAnsi="Arial" w:cs="Arial"/>
          <w:b/>
          <w:sz w:val="28"/>
          <w:szCs w:val="28"/>
        </w:rPr>
      </w:pPr>
      <w:r>
        <w:rPr>
          <w:rFonts w:ascii="Arial" w:eastAsia="Arial" w:hAnsi="Arial" w:cs="Arial"/>
          <w:b/>
          <w:sz w:val="28"/>
          <w:szCs w:val="28"/>
        </w:rPr>
        <w:t>Implementación de herramientas geoespaciales en la Emergencia Sanitaria en Villa Páez, Ciudad de Córdoba</w:t>
      </w:r>
    </w:p>
    <w:p w14:paraId="00000002" w14:textId="4778C828" w:rsidR="004D2C10" w:rsidRDefault="006920BE">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Helios García Dolz -  Alicia Díaz</w:t>
      </w:r>
      <w:r>
        <w:rPr>
          <w:rFonts w:ascii="Arial" w:eastAsia="Arial" w:hAnsi="Arial" w:cs="Arial"/>
          <w:sz w:val="22"/>
          <w:szCs w:val="22"/>
        </w:rPr>
        <w:t xml:space="preserve"> - María</w:t>
      </w:r>
      <w:r>
        <w:rPr>
          <w:rFonts w:ascii="Arial" w:eastAsia="Arial" w:hAnsi="Arial" w:cs="Arial"/>
          <w:sz w:val="22"/>
          <w:szCs w:val="22"/>
        </w:rPr>
        <w:t xml:space="preserve"> Eugenia Peisino - Cecilia Muñoz Del Toro - Ariel Aleksandroff - Carlos Alejandro Benazzoli - Martín Cristian Ángel Chavarini - Martina Franzone</w:t>
      </w:r>
    </w:p>
    <w:p w14:paraId="00000003" w14:textId="77777777" w:rsidR="004D2C10" w:rsidRDefault="006920BE">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Dirección de Epidemiología - Secretaría de Salud - Municipalidad de Có</w:t>
      </w:r>
      <w:r>
        <w:rPr>
          <w:rFonts w:ascii="Arial" w:eastAsia="Arial" w:hAnsi="Arial" w:cs="Arial"/>
          <w:sz w:val="22"/>
          <w:szCs w:val="22"/>
        </w:rPr>
        <w:t>rdoba</w:t>
      </w:r>
    </w:p>
    <w:p w14:paraId="00000005" w14:textId="28642213" w:rsidR="004D2C10" w:rsidRDefault="00055F09" w:rsidP="006920BE">
      <w:pPr>
        <w:pBdr>
          <w:top w:val="nil"/>
          <w:left w:val="nil"/>
          <w:bottom w:val="nil"/>
          <w:right w:val="nil"/>
          <w:between w:val="nil"/>
        </w:pBdr>
        <w:jc w:val="center"/>
        <w:rPr>
          <w:rFonts w:ascii="Arial" w:eastAsia="Arial" w:hAnsi="Arial" w:cs="Arial"/>
          <w:sz w:val="22"/>
          <w:szCs w:val="22"/>
        </w:rPr>
      </w:pPr>
      <w:bookmarkStart w:id="0" w:name="_heading=h.gjdgxs" w:colFirst="0" w:colLast="0"/>
      <w:bookmarkEnd w:id="0"/>
      <w:r>
        <w:rPr>
          <w:rFonts w:ascii="Arial" w:eastAsia="Arial" w:hAnsi="Arial" w:cs="Arial"/>
          <w:sz w:val="22"/>
          <w:szCs w:val="22"/>
        </w:rPr>
        <w:t>Sarmiento 480, Córdoba capital</w:t>
      </w:r>
      <w:r w:rsidR="006920BE">
        <w:rPr>
          <w:rFonts w:ascii="Arial" w:eastAsia="Arial" w:hAnsi="Arial" w:cs="Arial"/>
          <w:color w:val="FF0000"/>
          <w:sz w:val="22"/>
          <w:szCs w:val="22"/>
        </w:rPr>
        <w:t xml:space="preserve"> </w:t>
      </w:r>
      <w:r w:rsidRPr="00055F09">
        <w:rPr>
          <w:rFonts w:ascii="Arial" w:eastAsia="Arial" w:hAnsi="Arial" w:cs="Arial"/>
          <w:sz w:val="22"/>
          <w:szCs w:val="22"/>
        </w:rPr>
        <w:t>X5000EYJ</w:t>
      </w:r>
      <w:r w:rsidR="006920BE">
        <w:rPr>
          <w:rFonts w:ascii="Arial" w:eastAsia="Arial" w:hAnsi="Arial" w:cs="Arial"/>
          <w:sz w:val="22"/>
          <w:szCs w:val="22"/>
        </w:rPr>
        <w:t xml:space="preserve"> – Tel.:</w:t>
      </w:r>
      <w:r w:rsidR="006920BE">
        <w:rPr>
          <w:rFonts w:ascii="Arial" w:eastAsia="Arial" w:hAnsi="Arial" w:cs="Arial"/>
          <w:color w:val="FF0000"/>
          <w:sz w:val="22"/>
          <w:szCs w:val="22"/>
        </w:rPr>
        <w:t xml:space="preserve"> </w:t>
      </w:r>
      <w:r w:rsidR="006920BE" w:rsidRPr="006920BE">
        <w:rPr>
          <w:rFonts w:ascii="Arial" w:eastAsia="Arial" w:hAnsi="Arial" w:cs="Arial"/>
          <w:sz w:val="22"/>
          <w:szCs w:val="22"/>
        </w:rPr>
        <w:t xml:space="preserve">(0351)4332754 </w:t>
      </w:r>
      <w:r w:rsidR="006920BE">
        <w:rPr>
          <w:rFonts w:ascii="Arial" w:eastAsia="Arial" w:hAnsi="Arial" w:cs="Arial"/>
          <w:sz w:val="22"/>
          <w:szCs w:val="22"/>
        </w:rPr>
        <w:t xml:space="preserve">o </w:t>
      </w:r>
      <w:r w:rsidR="006920BE" w:rsidRPr="006920BE">
        <w:rPr>
          <w:rFonts w:ascii="Arial" w:eastAsia="Arial" w:hAnsi="Arial" w:cs="Arial"/>
          <w:sz w:val="22"/>
          <w:szCs w:val="22"/>
        </w:rPr>
        <w:t>(0351)</w:t>
      </w:r>
      <w:r w:rsidR="006920BE">
        <w:rPr>
          <w:rFonts w:ascii="Arial" w:eastAsia="Arial" w:hAnsi="Arial" w:cs="Arial"/>
          <w:sz w:val="22"/>
          <w:szCs w:val="22"/>
        </w:rPr>
        <w:t>4285600 int.4530 al 4533</w:t>
      </w:r>
    </w:p>
    <w:p w14:paraId="2A0B2DD0" w14:textId="77777777" w:rsidR="006920BE" w:rsidRDefault="006920BE" w:rsidP="006920BE">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epidemiologiamunicipalcba@gmail.com</w:t>
      </w:r>
    </w:p>
    <w:p w14:paraId="247C04BA" w14:textId="77777777" w:rsidR="006920BE" w:rsidRDefault="006920BE" w:rsidP="006920BE">
      <w:pPr>
        <w:pBdr>
          <w:top w:val="nil"/>
          <w:left w:val="nil"/>
          <w:bottom w:val="nil"/>
          <w:right w:val="nil"/>
          <w:between w:val="nil"/>
        </w:pBdr>
        <w:jc w:val="center"/>
        <w:rPr>
          <w:rFonts w:ascii="Arial" w:eastAsia="Arial" w:hAnsi="Arial" w:cs="Arial"/>
          <w:sz w:val="22"/>
          <w:szCs w:val="22"/>
        </w:rPr>
      </w:pPr>
    </w:p>
    <w:p w14:paraId="00000006" w14:textId="77777777" w:rsidR="004D2C10" w:rsidRDefault="004D2C10">
      <w:pPr>
        <w:pBdr>
          <w:top w:val="nil"/>
          <w:left w:val="nil"/>
          <w:bottom w:val="nil"/>
          <w:right w:val="nil"/>
          <w:between w:val="nil"/>
        </w:pBdr>
        <w:jc w:val="center"/>
        <w:rPr>
          <w:rFonts w:ascii="Arial" w:eastAsia="Arial" w:hAnsi="Arial" w:cs="Arial"/>
          <w:sz w:val="22"/>
          <w:szCs w:val="22"/>
        </w:rPr>
      </w:pPr>
    </w:p>
    <w:p w14:paraId="00000007" w14:textId="77777777" w:rsidR="004D2C10" w:rsidRDefault="004D2C10">
      <w:pPr>
        <w:pBdr>
          <w:top w:val="nil"/>
          <w:left w:val="nil"/>
          <w:bottom w:val="nil"/>
          <w:right w:val="nil"/>
          <w:between w:val="nil"/>
        </w:pBdr>
        <w:jc w:val="both"/>
        <w:rPr>
          <w:rFonts w:ascii="Arial" w:eastAsia="Arial" w:hAnsi="Arial" w:cs="Arial"/>
          <w:color w:val="000000"/>
          <w:sz w:val="24"/>
          <w:szCs w:val="24"/>
        </w:rPr>
      </w:pPr>
    </w:p>
    <w:p w14:paraId="00000008" w14:textId="3FE268C9" w:rsidR="004D2C10" w:rsidRDefault="006920BE">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Resumen:</w:t>
      </w:r>
      <w:r>
        <w:rPr>
          <w:rFonts w:ascii="Arial" w:eastAsia="Arial" w:hAnsi="Arial" w:cs="Arial"/>
          <w:sz w:val="22"/>
          <w:szCs w:val="22"/>
        </w:rPr>
        <w:t xml:space="preserve"> Los SIG son un insumo fundamental para la Gestión de R</w:t>
      </w:r>
      <w:r>
        <w:rPr>
          <w:rFonts w:ascii="Arial" w:eastAsia="Arial" w:hAnsi="Arial" w:cs="Arial"/>
          <w:sz w:val="22"/>
          <w:szCs w:val="22"/>
        </w:rPr>
        <w:t>iesgos en un te</w:t>
      </w:r>
      <w:r>
        <w:rPr>
          <w:rFonts w:ascii="Arial" w:eastAsia="Arial" w:hAnsi="Arial" w:cs="Arial"/>
          <w:sz w:val="22"/>
          <w:szCs w:val="22"/>
        </w:rPr>
        <w:t xml:space="preserve">rritorio. </w:t>
      </w:r>
    </w:p>
    <w:p w14:paraId="00000009" w14:textId="77777777" w:rsidR="004D2C10" w:rsidRDefault="006920BE">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En el presente póster compartimos nuestra experiencia de implementación de herramientas de análisis geoespacial para gestionar la emergencia de desborde cloacal, producida en octubre de 2021 en la zona del barrio Villa Páez (noroeste de la ciuda</w:t>
      </w:r>
      <w:r>
        <w:rPr>
          <w:rFonts w:ascii="Arial" w:eastAsia="Arial" w:hAnsi="Arial" w:cs="Arial"/>
          <w:sz w:val="22"/>
          <w:szCs w:val="22"/>
        </w:rPr>
        <w:t>d de Córdoba).</w:t>
      </w:r>
    </w:p>
    <w:p w14:paraId="0000000A" w14:textId="77777777" w:rsidR="004D2C10" w:rsidRDefault="006920BE">
      <w:pPr>
        <w:pBdr>
          <w:top w:val="nil"/>
          <w:left w:val="nil"/>
          <w:bottom w:val="nil"/>
          <w:right w:val="nil"/>
          <w:between w:val="nil"/>
        </w:pBdr>
        <w:ind w:left="709" w:right="706"/>
        <w:jc w:val="both"/>
        <w:rPr>
          <w:rFonts w:ascii="Arial" w:eastAsia="Arial" w:hAnsi="Arial" w:cs="Arial"/>
          <w:color w:val="000000"/>
          <w:sz w:val="22"/>
          <w:szCs w:val="22"/>
        </w:rPr>
      </w:pPr>
      <w:r>
        <w:rPr>
          <w:rFonts w:ascii="Arial" w:eastAsia="Arial" w:hAnsi="Arial" w:cs="Arial"/>
          <w:color w:val="000000"/>
          <w:sz w:val="22"/>
          <w:szCs w:val="22"/>
        </w:rPr>
        <w:t xml:space="preserve">Si bien desde la Dirección de Epidemiología de la Municipalidad de Córdoba dependiente de la Secretaría de Salud se venía trabajando con herramientas GIS de escritorio, recientemente se incorporaron nuevas herramientas web y móviles conectadas a una misma </w:t>
      </w:r>
      <w:r>
        <w:rPr>
          <w:rFonts w:ascii="Arial" w:eastAsia="Arial" w:hAnsi="Arial" w:cs="Arial"/>
          <w:color w:val="000000"/>
          <w:sz w:val="22"/>
          <w:szCs w:val="22"/>
        </w:rPr>
        <w:t>base de datos integrada y alojada en la nube. Esto permitió que múltiples actores, sin conocimientos en SIG, rápidamente se apropiaran de dichas herramientas, generaran información espacial, interactuaran, analizaran y tomar</w:t>
      </w:r>
      <w:r>
        <w:rPr>
          <w:rFonts w:ascii="Arial" w:eastAsia="Arial" w:hAnsi="Arial" w:cs="Arial"/>
          <w:sz w:val="22"/>
          <w:szCs w:val="22"/>
        </w:rPr>
        <w:t>á</w:t>
      </w:r>
      <w:r>
        <w:rPr>
          <w:rFonts w:ascii="Arial" w:eastAsia="Arial" w:hAnsi="Arial" w:cs="Arial"/>
          <w:color w:val="000000"/>
          <w:sz w:val="22"/>
          <w:szCs w:val="22"/>
        </w:rPr>
        <w:t>n decisiones basada en evidencia de base territorial, logrando reducir los tiempos de acción ante la emergencia.</w:t>
      </w:r>
    </w:p>
    <w:p w14:paraId="0000000B" w14:textId="77777777" w:rsidR="004D2C10" w:rsidRDefault="006920BE">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La respuesta generada a la zona fue ajustada a la realidad, teniendo un monitoreo de la salud de la población afectada en tiempo real.</w:t>
      </w:r>
    </w:p>
    <w:p w14:paraId="0000000C" w14:textId="77777777" w:rsidR="004D2C10" w:rsidRDefault="006920BE">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Contar c</w:t>
      </w:r>
      <w:r>
        <w:rPr>
          <w:rFonts w:ascii="Arial" w:eastAsia="Arial" w:hAnsi="Arial" w:cs="Arial"/>
          <w:sz w:val="22"/>
          <w:szCs w:val="22"/>
        </w:rPr>
        <w:t>on un mapeo de la situación epidemiológica, permitió también detectar que la distribución espacial del impacto se extendía de los límites del desborde cloacal a zonas muy alejadas, debido al traslado de las personas.</w:t>
      </w:r>
    </w:p>
    <w:p w14:paraId="0000000D" w14:textId="77777777" w:rsidR="004D2C10" w:rsidRDefault="004D2C10">
      <w:pPr>
        <w:pBdr>
          <w:top w:val="nil"/>
          <w:left w:val="nil"/>
          <w:bottom w:val="nil"/>
          <w:right w:val="nil"/>
          <w:between w:val="nil"/>
        </w:pBdr>
        <w:ind w:left="709" w:right="709"/>
        <w:jc w:val="both"/>
        <w:rPr>
          <w:rFonts w:ascii="Arial" w:eastAsia="Arial" w:hAnsi="Arial" w:cs="Arial"/>
          <w:sz w:val="22"/>
          <w:szCs w:val="22"/>
        </w:rPr>
      </w:pPr>
    </w:p>
    <w:p w14:paraId="0000000E" w14:textId="77777777" w:rsidR="004D2C10" w:rsidRDefault="004D2C10">
      <w:pPr>
        <w:pBdr>
          <w:top w:val="nil"/>
          <w:left w:val="nil"/>
          <w:bottom w:val="nil"/>
          <w:right w:val="nil"/>
          <w:between w:val="nil"/>
        </w:pBdr>
        <w:ind w:left="709" w:right="709"/>
        <w:jc w:val="both"/>
        <w:rPr>
          <w:rFonts w:ascii="Arial" w:eastAsia="Arial" w:hAnsi="Arial" w:cs="Arial"/>
          <w:sz w:val="22"/>
          <w:szCs w:val="22"/>
        </w:rPr>
      </w:pPr>
    </w:p>
    <w:p w14:paraId="0000000F" w14:textId="38015646" w:rsidR="004D2C10" w:rsidRDefault="006920BE">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w:t>
      </w:r>
      <w:r>
        <w:rPr>
          <w:rFonts w:ascii="Arial" w:eastAsia="Arial" w:hAnsi="Arial" w:cs="Arial"/>
          <w:sz w:val="22"/>
          <w:szCs w:val="22"/>
        </w:rPr>
        <w:t>Gestión de R</w:t>
      </w:r>
      <w:r>
        <w:rPr>
          <w:rFonts w:ascii="Arial" w:eastAsia="Arial" w:hAnsi="Arial" w:cs="Arial"/>
          <w:sz w:val="22"/>
          <w:szCs w:val="22"/>
        </w:rPr>
        <w:t xml:space="preserve">iesgos, </w:t>
      </w:r>
      <w:r>
        <w:rPr>
          <w:rFonts w:ascii="Arial" w:eastAsia="Arial" w:hAnsi="Arial" w:cs="Arial"/>
          <w:sz w:val="22"/>
          <w:szCs w:val="22"/>
        </w:rPr>
        <w:t>Salud, Control de enfermedades, Desborde cloacal, Epidemiología</w:t>
      </w:r>
      <w:bookmarkStart w:id="1" w:name="_GoBack"/>
      <w:bookmarkEnd w:id="1"/>
    </w:p>
    <w:p w14:paraId="00000010" w14:textId="77777777" w:rsidR="004D2C10" w:rsidRDefault="004D2C10">
      <w:pPr>
        <w:pBdr>
          <w:top w:val="nil"/>
          <w:left w:val="nil"/>
          <w:bottom w:val="nil"/>
          <w:right w:val="nil"/>
          <w:between w:val="nil"/>
        </w:pBdr>
        <w:ind w:left="709" w:right="709"/>
        <w:jc w:val="both"/>
        <w:rPr>
          <w:rFonts w:ascii="Arial" w:eastAsia="Arial" w:hAnsi="Arial" w:cs="Arial"/>
          <w:sz w:val="22"/>
          <w:szCs w:val="22"/>
        </w:rPr>
      </w:pPr>
    </w:p>
    <w:p w14:paraId="00000011" w14:textId="77777777" w:rsidR="004D2C10" w:rsidRDefault="004D2C10">
      <w:pPr>
        <w:pBdr>
          <w:top w:val="nil"/>
          <w:left w:val="nil"/>
          <w:bottom w:val="nil"/>
          <w:right w:val="nil"/>
          <w:between w:val="nil"/>
        </w:pBdr>
        <w:ind w:left="709" w:right="709"/>
        <w:jc w:val="both"/>
        <w:rPr>
          <w:rFonts w:ascii="Arial" w:eastAsia="Arial" w:hAnsi="Arial" w:cs="Arial"/>
          <w:sz w:val="22"/>
          <w:szCs w:val="22"/>
        </w:rPr>
      </w:pPr>
    </w:p>
    <w:sectPr w:rsidR="004D2C10">
      <w:pgSz w:w="11906" w:h="16838"/>
      <w:pgMar w:top="2835" w:right="1985" w:bottom="2835"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default"/>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1348C"/>
    <w:multiLevelType w:val="multilevel"/>
    <w:tmpl w:val="24309A68"/>
    <w:lvl w:ilvl="0">
      <w:start w:val="1"/>
      <w:numFmt w:val="decimal"/>
      <w:pStyle w:val="Titulocapitulo"/>
      <w:lvlText w:val="%1."/>
      <w:lvlJc w:val="left"/>
      <w:pPr>
        <w:tabs>
          <w:tab w:val="num" w:pos="720"/>
        </w:tabs>
        <w:ind w:left="720" w:hanging="720"/>
      </w:pPr>
    </w:lvl>
    <w:lvl w:ilvl="1">
      <w:start w:val="1"/>
      <w:numFmt w:val="decimal"/>
      <w:pStyle w:val="Encabezado1"/>
      <w:lvlText w:val="%2."/>
      <w:lvlJc w:val="left"/>
      <w:pPr>
        <w:tabs>
          <w:tab w:val="num" w:pos="1440"/>
        </w:tabs>
        <w:ind w:left="1440" w:hanging="720"/>
      </w:pPr>
    </w:lvl>
    <w:lvl w:ilvl="2">
      <w:start w:val="1"/>
      <w:numFmt w:val="decimal"/>
      <w:pStyle w:val="Encabezado2"/>
      <w:lvlText w:val="%3."/>
      <w:lvlJc w:val="left"/>
      <w:pPr>
        <w:tabs>
          <w:tab w:val="num" w:pos="2160"/>
        </w:tabs>
        <w:ind w:left="2160" w:hanging="720"/>
      </w:pPr>
    </w:lvl>
    <w:lvl w:ilvl="3">
      <w:start w:val="1"/>
      <w:numFmt w:val="decimal"/>
      <w:pStyle w:val="Encabezado3"/>
      <w:lvlText w:val="%4."/>
      <w:lvlJc w:val="left"/>
      <w:pPr>
        <w:tabs>
          <w:tab w:val="num" w:pos="2880"/>
        </w:tabs>
        <w:ind w:left="2880" w:hanging="720"/>
      </w:pPr>
    </w:lvl>
    <w:lvl w:ilvl="4">
      <w:start w:val="1"/>
      <w:numFmt w:val="decimal"/>
      <w:pStyle w:val="Encabezado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10"/>
    <w:rsid w:val="00055F09"/>
    <w:rsid w:val="004D2C10"/>
    <w:rsid w:val="006920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721B"/>
  <w15:docId w15:val="{DDED64E3-9BA4-456D-AEE6-95A66041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pPr>
      <w:numPr>
        <w:ilvl w:val="3"/>
      </w:numPr>
      <w:spacing w:before="120"/>
      <w:ind w:left="-1" w:firstLine="227"/>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ind w:left="-1" w:firstLine="227"/>
    </w:pPr>
  </w:style>
  <w:style w:type="paragraph" w:customStyle="1" w:styleId="Titulocapitulo">
    <w:name w:val="Titulo capitulo"/>
    <w:basedOn w:val="NormalParrafoNormalTexto"/>
    <w:next w:val="NormalParrafoNormalTexto"/>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6C5B51"/>
    <w:rPr>
      <w:sz w:val="16"/>
      <w:szCs w:val="16"/>
    </w:rPr>
  </w:style>
  <w:style w:type="paragraph" w:styleId="Textocomentario">
    <w:name w:val="annotation text"/>
    <w:basedOn w:val="Normal"/>
    <w:link w:val="TextocomentarioCar"/>
    <w:uiPriority w:val="99"/>
    <w:semiHidden/>
    <w:unhideWhenUsed/>
    <w:rsid w:val="006C5B51"/>
  </w:style>
  <w:style w:type="character" w:customStyle="1" w:styleId="TextocomentarioCar">
    <w:name w:val="Texto comentario Car"/>
    <w:basedOn w:val="Fuentedeprrafopredeter"/>
    <w:link w:val="Textocomentario"/>
    <w:uiPriority w:val="99"/>
    <w:semiHidden/>
    <w:rsid w:val="006C5B51"/>
  </w:style>
  <w:style w:type="paragraph" w:styleId="Asuntodelcomentario">
    <w:name w:val="annotation subject"/>
    <w:basedOn w:val="Textocomentario"/>
    <w:next w:val="Textocomentario"/>
    <w:link w:val="AsuntodelcomentarioCar"/>
    <w:uiPriority w:val="99"/>
    <w:semiHidden/>
    <w:unhideWhenUsed/>
    <w:rsid w:val="006C5B51"/>
    <w:rPr>
      <w:b/>
      <w:bCs/>
    </w:rPr>
  </w:style>
  <w:style w:type="character" w:customStyle="1" w:styleId="AsuntodelcomentarioCar">
    <w:name w:val="Asunto del comentario Car"/>
    <w:basedOn w:val="TextocomentarioCar"/>
    <w:link w:val="Asuntodelcomentario"/>
    <w:uiPriority w:val="99"/>
    <w:semiHidden/>
    <w:rsid w:val="006C5B51"/>
    <w:rPr>
      <w:b/>
      <w:bCs/>
    </w:rPr>
  </w:style>
  <w:style w:type="paragraph" w:styleId="Textodeglobo">
    <w:name w:val="Balloon Text"/>
    <w:basedOn w:val="Normal"/>
    <w:link w:val="TextodegloboCar"/>
    <w:uiPriority w:val="99"/>
    <w:semiHidden/>
    <w:unhideWhenUsed/>
    <w:rsid w:val="006C5B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B51"/>
    <w:rPr>
      <w:rFonts w:ascii="Segoe UI" w:hAnsi="Segoe UI" w:cs="Segoe UI"/>
      <w:sz w:val="18"/>
      <w:szCs w:val="18"/>
    </w:rPr>
  </w:style>
  <w:style w:type="character" w:customStyle="1" w:styleId="UnresolvedMention">
    <w:name w:val="Unresolved Mention"/>
    <w:basedOn w:val="Fuentedeprrafopredeter"/>
    <w:uiPriority w:val="99"/>
    <w:semiHidden/>
    <w:unhideWhenUsed/>
    <w:rsid w:val="00A62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AxTbO2SozvmCad9NRRGTMvBZyQ==">AMUW2mVtUiNnXuicFw2FaNynEzDCmLFqAWIGeqtK4gT3GJvvPqC0eRbhJUfxhI2LPKe6NLoOYLPHG7O0YvaigIvVq/mQnhPIuuCsu+NqIjPhCiqv4SdYFa76UYw5ipQtHRbvlBG1me5y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Garcia Dolz Helios Damian</cp:lastModifiedBy>
  <cp:revision>2</cp:revision>
  <dcterms:created xsi:type="dcterms:W3CDTF">2022-04-18T17:19:00Z</dcterms:created>
  <dcterms:modified xsi:type="dcterms:W3CDTF">2022-04-21T11:24:00Z</dcterms:modified>
</cp:coreProperties>
</file>