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1B805" w14:textId="77777777" w:rsidR="00E76592" w:rsidRDefault="00E86EB0">
      <w:pPr>
        <w:keepNext/>
        <w:ind w:firstLine="226"/>
        <w:jc w:val="center"/>
        <w:rPr>
          <w:rFonts w:ascii="Arial" w:eastAsia="Arial" w:hAnsi="Arial" w:cs="Arial"/>
          <w:b/>
          <w:sz w:val="28"/>
          <w:szCs w:val="28"/>
        </w:rPr>
      </w:pPr>
      <w:r>
        <w:rPr>
          <w:rFonts w:ascii="Arial" w:eastAsia="Arial" w:hAnsi="Arial" w:cs="Arial"/>
          <w:b/>
          <w:sz w:val="28"/>
          <w:szCs w:val="28"/>
        </w:rPr>
        <w:t>Nuevo Módulo de Edición Grafica Catastral</w:t>
      </w:r>
    </w:p>
    <w:p w14:paraId="55D1B806" w14:textId="77777777" w:rsidR="00E76592" w:rsidRDefault="00E86EB0">
      <w:pPr>
        <w:keepNext/>
        <w:ind w:firstLine="226"/>
        <w:jc w:val="center"/>
        <w:rPr>
          <w:rFonts w:ascii="Arial" w:eastAsia="Arial" w:hAnsi="Arial" w:cs="Arial"/>
          <w:b/>
          <w:sz w:val="28"/>
          <w:szCs w:val="28"/>
        </w:rPr>
      </w:pPr>
      <w:r>
        <w:rPr>
          <w:rFonts w:ascii="Arial" w:eastAsia="Arial" w:hAnsi="Arial" w:cs="Arial"/>
          <w:b/>
          <w:sz w:val="28"/>
          <w:szCs w:val="28"/>
        </w:rPr>
        <w:t>Utilizando software libre QGIS</w:t>
      </w:r>
    </w:p>
    <w:p w14:paraId="55D1B807" w14:textId="77777777" w:rsidR="00E76592" w:rsidRDefault="00E86EB0">
      <w:pPr>
        <w:keepNext/>
        <w:ind w:firstLine="226"/>
        <w:jc w:val="center"/>
        <w:rPr>
          <w:rFonts w:ascii="Arial" w:eastAsia="Arial" w:hAnsi="Arial" w:cs="Arial"/>
          <w:sz w:val="24"/>
          <w:szCs w:val="24"/>
        </w:rPr>
      </w:pPr>
      <w:r>
        <w:rPr>
          <w:rFonts w:ascii="Arial" w:eastAsia="Arial" w:hAnsi="Arial" w:cs="Arial"/>
          <w:sz w:val="24"/>
          <w:szCs w:val="24"/>
        </w:rPr>
        <w:t>de la Dirección General de Catastro</w:t>
      </w:r>
    </w:p>
    <w:p w14:paraId="55D1B808" w14:textId="77777777" w:rsidR="00E76592" w:rsidRDefault="00E86EB0">
      <w:pPr>
        <w:keepNext/>
        <w:ind w:firstLine="226"/>
        <w:jc w:val="center"/>
        <w:rPr>
          <w:rFonts w:ascii="Arial" w:eastAsia="Arial" w:hAnsi="Arial" w:cs="Arial"/>
          <w:color w:val="000000"/>
          <w:sz w:val="24"/>
          <w:szCs w:val="24"/>
        </w:rPr>
      </w:pPr>
      <w:r>
        <w:rPr>
          <w:rFonts w:ascii="Arial" w:eastAsia="Arial" w:hAnsi="Arial" w:cs="Arial"/>
          <w:sz w:val="24"/>
          <w:szCs w:val="24"/>
        </w:rPr>
        <w:t>de la Provincia de Córdoba, Argentina</w:t>
      </w:r>
    </w:p>
    <w:p w14:paraId="55D1B809" w14:textId="77777777" w:rsidR="00E76592" w:rsidRDefault="00E76592">
      <w:pPr>
        <w:jc w:val="center"/>
        <w:rPr>
          <w:rFonts w:ascii="Arial" w:eastAsia="Arial" w:hAnsi="Arial" w:cs="Arial"/>
          <w:color w:val="000000"/>
          <w:sz w:val="24"/>
          <w:szCs w:val="24"/>
        </w:rPr>
      </w:pPr>
    </w:p>
    <w:p w14:paraId="55D1B80A" w14:textId="77777777" w:rsidR="00E76592" w:rsidRDefault="00E86EB0">
      <w:pPr>
        <w:jc w:val="center"/>
        <w:rPr>
          <w:rFonts w:ascii="Arial" w:eastAsia="Arial" w:hAnsi="Arial" w:cs="Arial"/>
          <w:color w:val="000000"/>
          <w:sz w:val="22"/>
          <w:szCs w:val="22"/>
          <w:vertAlign w:val="superscript"/>
        </w:rPr>
      </w:pPr>
      <w:r>
        <w:rPr>
          <w:rFonts w:ascii="Arial" w:eastAsia="Arial" w:hAnsi="Arial" w:cs="Arial"/>
          <w:sz w:val="22"/>
          <w:szCs w:val="22"/>
        </w:rPr>
        <w:t>Gustavo Garcia</w:t>
      </w: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w:t>
      </w:r>
      <w:r>
        <w:rPr>
          <w:rFonts w:ascii="Arial" w:eastAsia="Arial" w:hAnsi="Arial" w:cs="Arial"/>
          <w:sz w:val="22"/>
          <w:szCs w:val="22"/>
        </w:rPr>
        <w:t>Jorge Green</w:t>
      </w: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w:t>
      </w:r>
      <w:r>
        <w:rPr>
          <w:rFonts w:ascii="Arial" w:eastAsia="Arial" w:hAnsi="Arial" w:cs="Arial"/>
          <w:sz w:val="22"/>
          <w:szCs w:val="22"/>
        </w:rPr>
        <w:t>Nerina Serantes</w:t>
      </w:r>
      <w:r>
        <w:rPr>
          <w:rFonts w:ascii="Arial" w:eastAsia="Arial" w:hAnsi="Arial" w:cs="Arial"/>
          <w:color w:val="000000"/>
          <w:sz w:val="22"/>
          <w:szCs w:val="22"/>
          <w:vertAlign w:val="superscript"/>
        </w:rPr>
        <w:t>1</w:t>
      </w:r>
      <w:r>
        <w:rPr>
          <w:rFonts w:ascii="Arial" w:eastAsia="Arial" w:hAnsi="Arial" w:cs="Arial"/>
          <w:color w:val="000000"/>
          <w:sz w:val="22"/>
          <w:szCs w:val="22"/>
        </w:rPr>
        <w:t>, Diego Cid</w:t>
      </w:r>
      <w:r>
        <w:rPr>
          <w:rFonts w:ascii="Arial" w:eastAsia="Arial" w:hAnsi="Arial" w:cs="Arial"/>
          <w:sz w:val="22"/>
          <w:szCs w:val="22"/>
          <w:vertAlign w:val="superscript"/>
        </w:rPr>
        <w:t>2</w:t>
      </w:r>
    </w:p>
    <w:p w14:paraId="55D1B80B" w14:textId="77777777" w:rsidR="00E76592" w:rsidRDefault="00E76592">
      <w:pPr>
        <w:jc w:val="center"/>
        <w:rPr>
          <w:rFonts w:ascii="Arial" w:eastAsia="Arial" w:hAnsi="Arial" w:cs="Arial"/>
          <w:color w:val="000000"/>
          <w:sz w:val="16"/>
          <w:szCs w:val="16"/>
        </w:rPr>
      </w:pPr>
    </w:p>
    <w:p w14:paraId="55D1B80C" w14:textId="77777777" w:rsidR="00E76592" w:rsidRDefault="00E86EB0">
      <w:pPr>
        <w:jc w:val="center"/>
        <w:rPr>
          <w:rFonts w:ascii="Arial" w:eastAsia="Arial" w:hAnsi="Arial" w:cs="Arial"/>
          <w:color w:val="000000"/>
          <w:sz w:val="22"/>
          <w:szCs w:val="22"/>
        </w:rPr>
      </w:pP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w:t>
      </w:r>
      <w:r>
        <w:rPr>
          <w:rFonts w:ascii="Arial" w:eastAsia="Arial" w:hAnsi="Arial" w:cs="Arial"/>
          <w:sz w:val="22"/>
          <w:szCs w:val="22"/>
        </w:rPr>
        <w:t>Dirección General de Catastro</w:t>
      </w:r>
      <w:r>
        <w:rPr>
          <w:rFonts w:ascii="Arial" w:eastAsia="Arial" w:hAnsi="Arial" w:cs="Arial"/>
          <w:color w:val="000000"/>
          <w:sz w:val="22"/>
          <w:szCs w:val="22"/>
        </w:rPr>
        <w:t xml:space="preserve">: </w:t>
      </w:r>
      <w:r>
        <w:rPr>
          <w:rFonts w:ascii="Arial" w:eastAsia="Arial" w:hAnsi="Arial" w:cs="Arial"/>
          <w:sz w:val="22"/>
          <w:szCs w:val="22"/>
        </w:rPr>
        <w:t>Ciudad de Córdoba, Rivera Indarte 650 2 Piso, X5000 Córdoba, (0351) 591-0101, Jorge.Green@cba.gov.ar</w:t>
      </w:r>
    </w:p>
    <w:p w14:paraId="55D1B80D" w14:textId="13041096" w:rsidR="00E76592" w:rsidRDefault="00E86EB0">
      <w:pPr>
        <w:jc w:val="center"/>
        <w:rPr>
          <w:rFonts w:ascii="Arial" w:eastAsia="Arial" w:hAnsi="Arial" w:cs="Arial"/>
          <w:color w:val="000000"/>
          <w:sz w:val="22"/>
          <w:szCs w:val="22"/>
        </w:rPr>
      </w:pPr>
      <w:r>
        <w:rPr>
          <w:rFonts w:ascii="Arial" w:eastAsia="Arial" w:hAnsi="Arial" w:cs="Arial"/>
          <w:color w:val="000000"/>
          <w:sz w:val="22"/>
          <w:szCs w:val="22"/>
          <w:vertAlign w:val="superscript"/>
        </w:rPr>
        <w:t>2</w:t>
      </w:r>
      <w:r>
        <w:rPr>
          <w:rFonts w:ascii="Arial" w:eastAsia="Arial" w:hAnsi="Arial" w:cs="Arial"/>
          <w:color w:val="000000"/>
          <w:sz w:val="22"/>
          <w:szCs w:val="22"/>
        </w:rPr>
        <w:t xml:space="preserve"> </w:t>
      </w:r>
      <w:r>
        <w:rPr>
          <w:rFonts w:ascii="Arial" w:eastAsia="Arial" w:hAnsi="Arial" w:cs="Arial"/>
          <w:sz w:val="22"/>
          <w:szCs w:val="22"/>
        </w:rPr>
        <w:t>Geosystems</w:t>
      </w:r>
      <w:r w:rsidR="00C1544A">
        <w:rPr>
          <w:rFonts w:ascii="Arial" w:eastAsia="Arial" w:hAnsi="Arial" w:cs="Arial"/>
          <w:sz w:val="22"/>
          <w:szCs w:val="22"/>
        </w:rPr>
        <w:t xml:space="preserve"> SA</w:t>
      </w:r>
      <w:r>
        <w:rPr>
          <w:rFonts w:ascii="Arial" w:eastAsia="Arial" w:hAnsi="Arial" w:cs="Arial"/>
          <w:color w:val="000000"/>
          <w:sz w:val="22"/>
          <w:szCs w:val="22"/>
        </w:rPr>
        <w:t xml:space="preserve">: </w:t>
      </w:r>
      <w:r>
        <w:rPr>
          <w:rFonts w:ascii="Arial" w:eastAsia="Arial" w:hAnsi="Arial" w:cs="Arial"/>
          <w:sz w:val="22"/>
          <w:szCs w:val="22"/>
        </w:rPr>
        <w:t xml:space="preserve">Ciudad Autónoma de Buenos Aires, Esteban de Luca 2223, C1246ABS, (11) 5618-3080  </w:t>
      </w:r>
      <w:r>
        <w:rPr>
          <w:rFonts w:ascii="Arial" w:eastAsia="Arial" w:hAnsi="Arial" w:cs="Arial"/>
          <w:color w:val="222222"/>
          <w:sz w:val="22"/>
          <w:szCs w:val="22"/>
        </w:rPr>
        <w:t>diego.cid@geosystems.com.ar</w:t>
      </w:r>
    </w:p>
    <w:p w14:paraId="55D1B80E" w14:textId="77777777" w:rsidR="00E76592" w:rsidRDefault="00E76592">
      <w:pPr>
        <w:jc w:val="center"/>
        <w:rPr>
          <w:rFonts w:ascii="Arial" w:eastAsia="Arial" w:hAnsi="Arial" w:cs="Arial"/>
          <w:color w:val="000000"/>
          <w:sz w:val="22"/>
          <w:szCs w:val="22"/>
        </w:rPr>
      </w:pPr>
    </w:p>
    <w:p w14:paraId="55D1B80F" w14:textId="77777777" w:rsidR="00E76592" w:rsidRDefault="00E76592">
      <w:pPr>
        <w:jc w:val="both"/>
        <w:rPr>
          <w:rFonts w:ascii="Arial" w:eastAsia="Arial" w:hAnsi="Arial" w:cs="Arial"/>
          <w:color w:val="000000"/>
          <w:sz w:val="24"/>
          <w:szCs w:val="24"/>
        </w:rPr>
      </w:pPr>
    </w:p>
    <w:p w14:paraId="55D1B810" w14:textId="77777777" w:rsidR="00E76592" w:rsidRDefault="00E86EB0">
      <w:pPr>
        <w:ind w:left="709" w:right="709"/>
        <w:jc w:val="both"/>
        <w:rPr>
          <w:rFonts w:ascii="Arial" w:eastAsia="Arial" w:hAnsi="Arial" w:cs="Arial"/>
          <w:color w:val="000000"/>
          <w:sz w:val="22"/>
          <w:szCs w:val="22"/>
        </w:rPr>
      </w:pPr>
      <w:r>
        <w:rPr>
          <w:rFonts w:ascii="Arial" w:eastAsia="Arial" w:hAnsi="Arial" w:cs="Arial"/>
          <w:b/>
          <w:color w:val="000000"/>
          <w:sz w:val="22"/>
          <w:szCs w:val="22"/>
        </w:rPr>
        <w:t>Resumen:</w:t>
      </w:r>
      <w:r>
        <w:rPr>
          <w:rFonts w:ascii="Arial" w:eastAsia="Arial" w:hAnsi="Arial" w:cs="Arial"/>
          <w:color w:val="000000"/>
          <w:sz w:val="22"/>
          <w:szCs w:val="22"/>
        </w:rPr>
        <w:t xml:space="preserve"> Las herramientas tecnológicas Open Source disponible en el mercado, en este caso QGIS </w:t>
      </w:r>
      <w:r w:rsidRPr="00176E65">
        <w:rPr>
          <w:rFonts w:ascii="Arial" w:eastAsia="Arial" w:hAnsi="Arial" w:cs="Arial"/>
          <w:color w:val="000000"/>
          <w:sz w:val="22"/>
          <w:szCs w:val="22"/>
        </w:rPr>
        <w:t>(https://www.qgis.org/)</w:t>
      </w:r>
      <w:r>
        <w:rPr>
          <w:rFonts w:ascii="Arial" w:eastAsia="Arial" w:hAnsi="Arial" w:cs="Arial"/>
          <w:color w:val="000000"/>
          <w:sz w:val="22"/>
          <w:szCs w:val="22"/>
        </w:rPr>
        <w:t xml:space="preserve">, han madurado y se afianzan como un producto tecnológico moderno y abierto que permite desarrollar nuevos sistemas reemplazando a productos que conllevan altos costos de licenciamiento en moneda extranjera que deben ser erogados por los organismos todos los años. La experiencia en la utilización de este tipo de herramienta nos permite dar un salto tecnológico con un lenguaje de programación moderno y que a través del desarrollo de APIs y la utilización de Geoservicios nos permite no solo facilitar la intercomunicación de los datos espaciales sino también su edición o actualización de manera descentralizada, siempre permitiendo integrarse con datos de las IDEs </w:t>
      </w:r>
      <w:r w:rsidRPr="00E86EB0">
        <w:rPr>
          <w:rFonts w:ascii="Arial" w:eastAsia="Arial" w:hAnsi="Arial" w:cs="Arial"/>
          <w:color w:val="000000"/>
          <w:sz w:val="22"/>
          <w:szCs w:val="22"/>
        </w:rPr>
        <w:t>(Infraestructuras de Datos Espaciales)</w:t>
      </w:r>
      <w:r>
        <w:rPr>
          <w:rFonts w:ascii="Arial" w:eastAsia="Arial" w:hAnsi="Arial" w:cs="Arial"/>
          <w:color w:val="000000"/>
          <w:sz w:val="22"/>
          <w:szCs w:val="22"/>
        </w:rPr>
        <w:t xml:space="preserve"> y de otras fuentes de información.</w:t>
      </w:r>
    </w:p>
    <w:p w14:paraId="55D1B811" w14:textId="77777777" w:rsidR="00E76592" w:rsidRPr="00E86EB0" w:rsidRDefault="00E86EB0">
      <w:pPr>
        <w:ind w:left="709" w:right="709"/>
        <w:jc w:val="both"/>
        <w:rPr>
          <w:rFonts w:ascii="Arial" w:eastAsia="Arial" w:hAnsi="Arial" w:cs="Arial"/>
          <w:color w:val="000000"/>
          <w:sz w:val="22"/>
          <w:szCs w:val="22"/>
        </w:rPr>
      </w:pPr>
      <w:r w:rsidRPr="00E86EB0">
        <w:rPr>
          <w:rFonts w:ascii="Arial" w:eastAsia="Arial" w:hAnsi="Arial" w:cs="Arial"/>
          <w:color w:val="000000"/>
          <w:sz w:val="22"/>
          <w:szCs w:val="22"/>
        </w:rPr>
        <w:t>La Dirección General de Catastro de la Provincia de Córdoba dispone de un Sistema de Información Territorial de hace más de 15 años, el cual siempre ha estado actualizando y mejorando. En este caso se abordó la reingeniería de uno de los módulos de dicho sistema y previendo a futuro continuar con la reingeniería de otros módulos del SIT.</w:t>
      </w:r>
    </w:p>
    <w:p w14:paraId="55D1B812" w14:textId="77777777" w:rsidR="00E76592" w:rsidRDefault="00E76592">
      <w:pPr>
        <w:ind w:left="709" w:right="709"/>
        <w:jc w:val="both"/>
        <w:rPr>
          <w:rFonts w:ascii="Arial" w:eastAsia="Arial" w:hAnsi="Arial" w:cs="Arial"/>
          <w:color w:val="000000"/>
          <w:sz w:val="22"/>
          <w:szCs w:val="22"/>
        </w:rPr>
      </w:pPr>
    </w:p>
    <w:p w14:paraId="55D1B813" w14:textId="77777777" w:rsidR="00E76592" w:rsidRDefault="00E86EB0">
      <w:pPr>
        <w:ind w:left="709" w:right="709"/>
        <w:jc w:val="both"/>
        <w:rPr>
          <w:rFonts w:ascii="Arial" w:eastAsia="Arial" w:hAnsi="Arial" w:cs="Arial"/>
          <w:color w:val="000000"/>
          <w:sz w:val="22"/>
          <w:szCs w:val="22"/>
        </w:rPr>
      </w:pPr>
      <w:r>
        <w:rPr>
          <w:rFonts w:ascii="Arial" w:eastAsia="Arial" w:hAnsi="Arial" w:cs="Arial"/>
          <w:b/>
          <w:color w:val="000000"/>
          <w:sz w:val="22"/>
          <w:szCs w:val="22"/>
        </w:rPr>
        <w:t>Palabras Claves:</w:t>
      </w:r>
      <w:r>
        <w:rPr>
          <w:rFonts w:ascii="Arial" w:eastAsia="Arial" w:hAnsi="Arial" w:cs="Arial"/>
          <w:color w:val="000000"/>
          <w:sz w:val="22"/>
          <w:szCs w:val="22"/>
        </w:rPr>
        <w:t xml:space="preserve"> IDE, </w:t>
      </w:r>
      <w:r>
        <w:rPr>
          <w:rFonts w:ascii="Arial" w:eastAsia="Arial" w:hAnsi="Arial" w:cs="Arial"/>
          <w:sz w:val="22"/>
          <w:szCs w:val="22"/>
        </w:rPr>
        <w:t>Edición datos espaciales</w:t>
      </w:r>
      <w:r>
        <w:rPr>
          <w:rFonts w:ascii="Arial" w:eastAsia="Arial" w:hAnsi="Arial" w:cs="Arial"/>
          <w:color w:val="000000"/>
          <w:sz w:val="22"/>
          <w:szCs w:val="22"/>
        </w:rPr>
        <w:t xml:space="preserve">, </w:t>
      </w:r>
      <w:r>
        <w:rPr>
          <w:rFonts w:ascii="Arial" w:eastAsia="Arial" w:hAnsi="Arial" w:cs="Arial"/>
          <w:sz w:val="22"/>
          <w:szCs w:val="22"/>
        </w:rPr>
        <w:t>Catastro, QGIS</w:t>
      </w:r>
    </w:p>
    <w:p w14:paraId="55D1B814" w14:textId="77777777" w:rsidR="00E76592" w:rsidRDefault="00E76592">
      <w:pPr>
        <w:jc w:val="both"/>
        <w:rPr>
          <w:rFonts w:ascii="Arial" w:eastAsia="Arial" w:hAnsi="Arial" w:cs="Arial"/>
          <w:color w:val="000000"/>
          <w:sz w:val="22"/>
          <w:szCs w:val="22"/>
        </w:rPr>
      </w:pPr>
    </w:p>
    <w:p w14:paraId="55D1B815" w14:textId="77777777" w:rsidR="00E76592" w:rsidRDefault="00E86EB0">
      <w:pPr>
        <w:numPr>
          <w:ilvl w:val="0"/>
          <w:numId w:val="1"/>
        </w:numPr>
        <w:tabs>
          <w:tab w:val="left" w:pos="550"/>
        </w:tabs>
        <w:ind w:left="0" w:firstLine="0"/>
        <w:jc w:val="both"/>
        <w:rPr>
          <w:rFonts w:ascii="Arial" w:eastAsia="Arial" w:hAnsi="Arial" w:cs="Arial"/>
          <w:color w:val="000000"/>
          <w:sz w:val="22"/>
          <w:szCs w:val="22"/>
        </w:rPr>
      </w:pPr>
      <w:r>
        <w:rPr>
          <w:rFonts w:ascii="Arial" w:eastAsia="Arial" w:hAnsi="Arial" w:cs="Arial"/>
          <w:b/>
          <w:color w:val="000000"/>
          <w:sz w:val="22"/>
          <w:szCs w:val="22"/>
        </w:rPr>
        <w:t>INTRODUCCIÓN</w:t>
      </w:r>
    </w:p>
    <w:p w14:paraId="55D1B816" w14:textId="77777777" w:rsidR="00E76592" w:rsidRDefault="00E76592">
      <w:pPr>
        <w:jc w:val="both"/>
        <w:rPr>
          <w:rFonts w:ascii="Arial" w:eastAsia="Arial" w:hAnsi="Arial" w:cs="Arial"/>
          <w:color w:val="000000"/>
          <w:sz w:val="22"/>
          <w:szCs w:val="22"/>
        </w:rPr>
      </w:pPr>
    </w:p>
    <w:p w14:paraId="55D1B817" w14:textId="7E5ECE6C" w:rsidR="00E76592" w:rsidRDefault="00176E65">
      <w:pPr>
        <w:jc w:val="both"/>
        <w:rPr>
          <w:rFonts w:ascii="Arial" w:eastAsia="Arial" w:hAnsi="Arial" w:cs="Arial"/>
          <w:sz w:val="22"/>
          <w:szCs w:val="22"/>
        </w:rPr>
      </w:pPr>
      <w:r w:rsidRPr="00176E65">
        <w:rPr>
          <w:rFonts w:ascii="Arial" w:eastAsia="Arial" w:hAnsi="Arial" w:cs="Arial"/>
          <w:sz w:val="22"/>
          <w:szCs w:val="22"/>
        </w:rPr>
        <w:t xml:space="preserve">Históricamente, las herramientas o sistemas de actualización de datos espaciales disponibles en muchas organizaciones, tanto públicas como privadas, han sido productos de grandes empresas de software que abarcan gran parte del mercado con altos costos de </w:t>
      </w:r>
      <w:r>
        <w:rPr>
          <w:rFonts w:ascii="Arial" w:eastAsia="Arial" w:hAnsi="Arial" w:cs="Arial"/>
          <w:sz w:val="22"/>
          <w:szCs w:val="22"/>
        </w:rPr>
        <w:t>licenciamiento y mantenimiento</w:t>
      </w:r>
      <w:r w:rsidR="00E86EB0">
        <w:rPr>
          <w:rFonts w:ascii="Arial" w:eastAsia="Arial" w:hAnsi="Arial" w:cs="Arial"/>
          <w:sz w:val="22"/>
          <w:szCs w:val="22"/>
        </w:rPr>
        <w:t>.</w:t>
      </w:r>
    </w:p>
    <w:p w14:paraId="55D1B818" w14:textId="347E2D21" w:rsidR="00E76592" w:rsidRDefault="00176E65">
      <w:pPr>
        <w:jc w:val="both"/>
        <w:rPr>
          <w:rFonts w:ascii="Arial" w:eastAsia="Arial" w:hAnsi="Arial" w:cs="Arial"/>
          <w:sz w:val="22"/>
          <w:szCs w:val="22"/>
        </w:rPr>
      </w:pPr>
      <w:r w:rsidRPr="00176E65">
        <w:rPr>
          <w:rFonts w:ascii="Arial" w:eastAsia="Arial" w:hAnsi="Arial" w:cs="Arial"/>
          <w:sz w:val="22"/>
          <w:szCs w:val="22"/>
        </w:rPr>
        <w:lastRenderedPageBreak/>
        <w:t>Debid</w:t>
      </w:r>
      <w:r>
        <w:rPr>
          <w:rFonts w:ascii="Arial" w:eastAsia="Arial" w:hAnsi="Arial" w:cs="Arial"/>
          <w:sz w:val="22"/>
          <w:szCs w:val="22"/>
        </w:rPr>
        <w:t>o a esta imposición del mercado</w:t>
      </w:r>
      <w:r w:rsidR="00E86EB0">
        <w:rPr>
          <w:rFonts w:ascii="Arial" w:eastAsia="Arial" w:hAnsi="Arial" w:cs="Arial"/>
          <w:sz w:val="22"/>
          <w:szCs w:val="22"/>
        </w:rPr>
        <w:t xml:space="preserve">, los usuarios han aprendido a utilizarlos sin tener posibilidad de </w:t>
      </w:r>
      <w:r>
        <w:rPr>
          <w:rFonts w:ascii="Arial" w:eastAsia="Arial" w:hAnsi="Arial" w:cs="Arial"/>
          <w:sz w:val="22"/>
          <w:szCs w:val="22"/>
        </w:rPr>
        <w:t>explorar</w:t>
      </w:r>
      <w:r w:rsidR="00E86EB0">
        <w:rPr>
          <w:rFonts w:ascii="Arial" w:eastAsia="Arial" w:hAnsi="Arial" w:cs="Arial"/>
          <w:sz w:val="22"/>
          <w:szCs w:val="22"/>
        </w:rPr>
        <w:t xml:space="preserve"> otros productos del mercado open source que en su momento no eran conocidos o estaban en una etapa de </w:t>
      </w:r>
      <w:r>
        <w:rPr>
          <w:rFonts w:ascii="Arial" w:eastAsia="Arial" w:hAnsi="Arial" w:cs="Arial"/>
          <w:sz w:val="22"/>
          <w:szCs w:val="22"/>
        </w:rPr>
        <w:t>evolución</w:t>
      </w:r>
      <w:r w:rsidR="00E86EB0">
        <w:rPr>
          <w:rFonts w:ascii="Arial" w:eastAsia="Arial" w:hAnsi="Arial" w:cs="Arial"/>
          <w:sz w:val="22"/>
          <w:szCs w:val="22"/>
        </w:rPr>
        <w:t xml:space="preserve"> en el mercado.</w:t>
      </w:r>
    </w:p>
    <w:p w14:paraId="55D1B819" w14:textId="6721A5EF" w:rsidR="00E76592" w:rsidRDefault="00E86EB0">
      <w:pPr>
        <w:jc w:val="both"/>
        <w:rPr>
          <w:rFonts w:ascii="Arial" w:eastAsia="Arial" w:hAnsi="Arial" w:cs="Arial"/>
          <w:sz w:val="22"/>
          <w:szCs w:val="22"/>
        </w:rPr>
      </w:pPr>
      <w:r>
        <w:rPr>
          <w:rFonts w:ascii="Arial" w:eastAsia="Arial" w:hAnsi="Arial" w:cs="Arial"/>
          <w:sz w:val="22"/>
          <w:szCs w:val="22"/>
        </w:rPr>
        <w:t xml:space="preserve">En este contexto y dado el crecimiento y maduración de productos </w:t>
      </w:r>
      <w:r w:rsidR="00176E65">
        <w:rPr>
          <w:rFonts w:ascii="Arial" w:eastAsia="Arial" w:hAnsi="Arial" w:cs="Arial"/>
          <w:sz w:val="22"/>
          <w:szCs w:val="22"/>
        </w:rPr>
        <w:t>de software con código abierto,</w:t>
      </w:r>
      <w:r>
        <w:rPr>
          <w:rFonts w:ascii="Arial" w:eastAsia="Arial" w:hAnsi="Arial" w:cs="Arial"/>
          <w:sz w:val="22"/>
          <w:szCs w:val="22"/>
        </w:rPr>
        <w:t xml:space="preserve"> se optó por QGIS</w:t>
      </w:r>
      <w:r>
        <w:rPr>
          <w:rFonts w:ascii="Arial" w:eastAsia="Arial" w:hAnsi="Arial" w:cs="Arial"/>
          <w:color w:val="00A933"/>
          <w:sz w:val="22"/>
          <w:szCs w:val="22"/>
        </w:rPr>
        <w:t xml:space="preserve"> </w:t>
      </w:r>
      <w:r>
        <w:rPr>
          <w:rFonts w:ascii="Arial" w:eastAsia="Arial" w:hAnsi="Arial" w:cs="Arial"/>
          <w:sz w:val="22"/>
          <w:szCs w:val="22"/>
        </w:rPr>
        <w:t>que responde a esta necesidad y se transforma en una herramienta fundamental no solo en el ámbito comercial sino también en el ambiente Universitario.</w:t>
      </w:r>
    </w:p>
    <w:p w14:paraId="55D1B81A" w14:textId="10E79F7D" w:rsidR="00E76592" w:rsidRDefault="00E86EB0">
      <w:pPr>
        <w:jc w:val="both"/>
        <w:rPr>
          <w:rFonts w:ascii="Arial" w:eastAsia="Arial" w:hAnsi="Arial" w:cs="Arial"/>
          <w:sz w:val="22"/>
          <w:szCs w:val="22"/>
        </w:rPr>
      </w:pPr>
      <w:r>
        <w:rPr>
          <w:rFonts w:ascii="Arial" w:eastAsia="Arial" w:hAnsi="Arial" w:cs="Arial"/>
          <w:sz w:val="22"/>
          <w:szCs w:val="22"/>
        </w:rPr>
        <w:t>Este desarrollo que se está ejecutando</w:t>
      </w:r>
      <w:r>
        <w:rPr>
          <w:rFonts w:ascii="Arial" w:eastAsia="Arial" w:hAnsi="Arial" w:cs="Arial"/>
          <w:color w:val="00A933"/>
          <w:sz w:val="22"/>
          <w:szCs w:val="22"/>
        </w:rPr>
        <w:t xml:space="preserve"> </w:t>
      </w:r>
      <w:r w:rsidRPr="00E86EB0">
        <w:rPr>
          <w:rFonts w:ascii="Arial" w:eastAsia="Arial" w:hAnsi="Arial" w:cs="Arial"/>
          <w:sz w:val="22"/>
          <w:szCs w:val="22"/>
        </w:rPr>
        <w:t>en el ámbito de la Dirección de Catastro de la Provincia de Córdoba</w:t>
      </w:r>
      <w:r>
        <w:rPr>
          <w:rFonts w:ascii="Arial" w:eastAsia="Arial" w:hAnsi="Arial" w:cs="Arial"/>
          <w:sz w:val="22"/>
          <w:szCs w:val="22"/>
        </w:rPr>
        <w:t>, más la experiencia adquirida de otros casos similares exitosos demuestra la posibilidad de orientar el desarrollo de los sistemas de edición de datos espaciales con excelentes resultados, reduciendo de manera significativa los costos de adquisición y mantenimiento recurrente de software</w:t>
      </w:r>
      <w:r w:rsidR="00176E65">
        <w:rPr>
          <w:rFonts w:ascii="Arial" w:eastAsia="Arial" w:hAnsi="Arial" w:cs="Arial"/>
          <w:sz w:val="22"/>
          <w:szCs w:val="22"/>
        </w:rPr>
        <w:t>s</w:t>
      </w:r>
      <w:r>
        <w:rPr>
          <w:rFonts w:ascii="Arial" w:eastAsia="Arial" w:hAnsi="Arial" w:cs="Arial"/>
          <w:sz w:val="22"/>
          <w:szCs w:val="22"/>
        </w:rPr>
        <w:t xml:space="preserve"> muy costosos.</w:t>
      </w:r>
    </w:p>
    <w:p w14:paraId="55D1B81B" w14:textId="77777777" w:rsidR="00E76592" w:rsidRDefault="00E86EB0">
      <w:pPr>
        <w:jc w:val="both"/>
        <w:rPr>
          <w:rFonts w:ascii="Arial" w:eastAsia="Arial" w:hAnsi="Arial" w:cs="Arial"/>
          <w:sz w:val="22"/>
          <w:szCs w:val="22"/>
        </w:rPr>
      </w:pPr>
      <w:r>
        <w:rPr>
          <w:rFonts w:ascii="Arial" w:eastAsia="Arial" w:hAnsi="Arial" w:cs="Arial"/>
          <w:sz w:val="22"/>
          <w:szCs w:val="22"/>
        </w:rPr>
        <w:t xml:space="preserve">Finalmente, este tipo de herramientas y desarrollo pone a disposición </w:t>
      </w:r>
      <w:r w:rsidRPr="00176E65">
        <w:rPr>
          <w:rFonts w:ascii="Arial" w:eastAsia="Arial" w:hAnsi="Arial" w:cs="Arial"/>
          <w:sz w:val="22"/>
          <w:szCs w:val="22"/>
        </w:rPr>
        <w:t>una</w:t>
      </w:r>
      <w:r>
        <w:rPr>
          <w:rFonts w:ascii="Arial" w:eastAsia="Arial" w:hAnsi="Arial" w:cs="Arial"/>
          <w:sz w:val="22"/>
          <w:szCs w:val="22"/>
        </w:rPr>
        <w:t xml:space="preserve"> nueva era de edición de datos espaciales de manera descentralizada, basada en un estándar y disponibilizando la información de manera instantánea.</w:t>
      </w:r>
    </w:p>
    <w:p w14:paraId="55D1B81C" w14:textId="77777777" w:rsidR="00E76592" w:rsidRDefault="00E86EB0">
      <w:pPr>
        <w:jc w:val="both"/>
        <w:rPr>
          <w:rFonts w:ascii="Arial" w:eastAsia="Arial" w:hAnsi="Arial" w:cs="Arial"/>
          <w:sz w:val="22"/>
          <w:szCs w:val="22"/>
        </w:rPr>
      </w:pPr>
      <w:r>
        <w:rPr>
          <w:rFonts w:ascii="Arial" w:eastAsia="Arial" w:hAnsi="Arial" w:cs="Arial"/>
          <w:sz w:val="22"/>
          <w:szCs w:val="22"/>
        </w:rPr>
        <w:t>En las próximas secciones se describirán los siguientes puntos:</w:t>
      </w:r>
    </w:p>
    <w:p w14:paraId="55D1B81D" w14:textId="77777777" w:rsidR="00E76592" w:rsidRDefault="00E86EB0">
      <w:pPr>
        <w:jc w:val="both"/>
        <w:rPr>
          <w:rFonts w:ascii="Arial" w:eastAsia="Arial" w:hAnsi="Arial" w:cs="Arial"/>
          <w:sz w:val="22"/>
          <w:szCs w:val="22"/>
        </w:rPr>
      </w:pPr>
      <w:r>
        <w:rPr>
          <w:rFonts w:ascii="Arial" w:eastAsia="Arial" w:hAnsi="Arial" w:cs="Arial"/>
          <w:sz w:val="22"/>
          <w:szCs w:val="22"/>
        </w:rPr>
        <w:tab/>
        <w:t>2.Experiencias o trabajos similares</w:t>
      </w:r>
    </w:p>
    <w:p w14:paraId="55D1B81E" w14:textId="77777777" w:rsidR="00E76592" w:rsidRDefault="00E86EB0">
      <w:pPr>
        <w:ind w:firstLine="720"/>
        <w:jc w:val="both"/>
        <w:rPr>
          <w:rFonts w:ascii="Arial" w:eastAsia="Arial" w:hAnsi="Arial" w:cs="Arial"/>
          <w:sz w:val="22"/>
          <w:szCs w:val="22"/>
        </w:rPr>
      </w:pPr>
      <w:r>
        <w:rPr>
          <w:rFonts w:ascii="Arial" w:eastAsia="Arial" w:hAnsi="Arial" w:cs="Arial"/>
          <w:sz w:val="22"/>
          <w:szCs w:val="22"/>
        </w:rPr>
        <w:t>3.Metodología de implementación de la solución</w:t>
      </w:r>
    </w:p>
    <w:p w14:paraId="55D1B81F" w14:textId="77777777" w:rsidR="00E76592" w:rsidRDefault="00E86EB0">
      <w:pPr>
        <w:ind w:firstLine="720"/>
        <w:jc w:val="both"/>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lang w:val="es-AR"/>
        </w:rPr>
        <w:t>Tecnologías utilizadas (QGIS, Geoserver, Python)</w:t>
      </w:r>
    </w:p>
    <w:p w14:paraId="55D1B820" w14:textId="77777777" w:rsidR="00E76592" w:rsidRDefault="00E86EB0">
      <w:pPr>
        <w:jc w:val="both"/>
        <w:rPr>
          <w:rFonts w:ascii="Arial" w:eastAsia="Arial" w:hAnsi="Arial" w:cs="Arial"/>
          <w:sz w:val="22"/>
          <w:szCs w:val="22"/>
        </w:rPr>
      </w:pPr>
      <w:r>
        <w:rPr>
          <w:rFonts w:ascii="Arial" w:eastAsia="Arial" w:hAnsi="Arial" w:cs="Arial"/>
          <w:sz w:val="22"/>
          <w:szCs w:val="22"/>
        </w:rPr>
        <w:tab/>
        <w:t>5.Los resultados del desarrollo del módulo de edición grafica</w:t>
      </w:r>
    </w:p>
    <w:p w14:paraId="55D1B821" w14:textId="77777777" w:rsidR="00E76592" w:rsidRDefault="00E76592">
      <w:pPr>
        <w:jc w:val="both"/>
        <w:rPr>
          <w:rFonts w:ascii="Arial" w:eastAsia="Arial" w:hAnsi="Arial" w:cs="Arial"/>
          <w:sz w:val="22"/>
          <w:szCs w:val="22"/>
        </w:rPr>
      </w:pPr>
    </w:p>
    <w:p w14:paraId="55D1B822" w14:textId="77777777" w:rsidR="00E76592" w:rsidRDefault="00E76592">
      <w:pPr>
        <w:jc w:val="both"/>
        <w:rPr>
          <w:rFonts w:ascii="Arial" w:eastAsia="Arial" w:hAnsi="Arial" w:cs="Arial"/>
          <w:sz w:val="22"/>
          <w:szCs w:val="22"/>
        </w:rPr>
      </w:pPr>
    </w:p>
    <w:p w14:paraId="55D1B823" w14:textId="77777777" w:rsidR="00E76592" w:rsidRDefault="00E76592">
      <w:pPr>
        <w:jc w:val="center"/>
        <w:rPr>
          <w:rFonts w:ascii="Arial" w:eastAsia="Arial" w:hAnsi="Arial" w:cs="Arial"/>
          <w:color w:val="000000"/>
          <w:sz w:val="22"/>
          <w:szCs w:val="22"/>
        </w:rPr>
      </w:pPr>
    </w:p>
    <w:p w14:paraId="55D1B824" w14:textId="77777777" w:rsidR="00E76592" w:rsidRDefault="00E86EB0">
      <w:pPr>
        <w:numPr>
          <w:ilvl w:val="0"/>
          <w:numId w:val="1"/>
        </w:numPr>
        <w:tabs>
          <w:tab w:val="left" w:pos="180"/>
          <w:tab w:val="left" w:pos="360"/>
        </w:tabs>
        <w:ind w:left="0" w:firstLine="0"/>
        <w:jc w:val="both"/>
        <w:rPr>
          <w:rFonts w:ascii="Arial" w:eastAsia="Arial" w:hAnsi="Arial" w:cs="Arial"/>
          <w:color w:val="000000"/>
          <w:sz w:val="22"/>
          <w:szCs w:val="22"/>
        </w:rPr>
      </w:pPr>
      <w:r>
        <w:rPr>
          <w:rFonts w:ascii="Arial" w:eastAsia="Arial" w:hAnsi="Arial" w:cs="Arial"/>
          <w:b/>
          <w:color w:val="000000"/>
          <w:sz w:val="22"/>
          <w:szCs w:val="22"/>
        </w:rPr>
        <w:t>Experiencias de trabajos desarrollados similares</w:t>
      </w:r>
    </w:p>
    <w:p w14:paraId="55D1B825" w14:textId="77777777" w:rsidR="00E76592" w:rsidRDefault="00E76592">
      <w:pPr>
        <w:jc w:val="both"/>
        <w:rPr>
          <w:rFonts w:ascii="Arial" w:eastAsia="Arial" w:hAnsi="Arial" w:cs="Arial"/>
          <w:color w:val="000000"/>
          <w:sz w:val="22"/>
          <w:szCs w:val="22"/>
        </w:rPr>
      </w:pPr>
    </w:p>
    <w:p w14:paraId="55D1B826" w14:textId="77777777" w:rsidR="00E76592" w:rsidRDefault="00E86EB0">
      <w:pPr>
        <w:jc w:val="both"/>
        <w:rPr>
          <w:rFonts w:ascii="Arial" w:eastAsia="Arial" w:hAnsi="Arial" w:cs="Arial"/>
          <w:color w:val="000000"/>
          <w:sz w:val="22"/>
          <w:szCs w:val="22"/>
        </w:rPr>
      </w:pPr>
      <w:r>
        <w:rPr>
          <w:rFonts w:ascii="Arial" w:eastAsia="Arial" w:hAnsi="Arial" w:cs="Arial"/>
          <w:color w:val="000000"/>
          <w:sz w:val="22"/>
          <w:szCs w:val="22"/>
        </w:rPr>
        <w:t xml:space="preserve">Geosystems ha desarrollado un módulo de edición </w:t>
      </w:r>
      <w:r w:rsidRPr="00E86EB0">
        <w:rPr>
          <w:rFonts w:ascii="Arial" w:eastAsia="Arial" w:hAnsi="Arial" w:cs="Arial"/>
          <w:color w:val="000000"/>
          <w:sz w:val="22"/>
          <w:szCs w:val="22"/>
        </w:rPr>
        <w:t>gráfica</w:t>
      </w:r>
      <w:r>
        <w:rPr>
          <w:rFonts w:ascii="Arial" w:eastAsia="Arial" w:hAnsi="Arial" w:cs="Arial"/>
          <w:color w:val="000000"/>
          <w:sz w:val="22"/>
          <w:szCs w:val="22"/>
        </w:rPr>
        <w:t xml:space="preserve"> catastral para el proyecto de Sistema de Información Territorial provincia de Corrientes en el marco del financiamiento de BID. </w:t>
      </w:r>
    </w:p>
    <w:p w14:paraId="55D1B827" w14:textId="77777777" w:rsidR="00E76592" w:rsidRDefault="00E86EB0">
      <w:pPr>
        <w:jc w:val="both"/>
        <w:rPr>
          <w:rFonts w:ascii="Arial" w:eastAsia="Arial" w:hAnsi="Arial" w:cs="Arial"/>
          <w:color w:val="000000"/>
          <w:sz w:val="22"/>
          <w:szCs w:val="22"/>
        </w:rPr>
      </w:pPr>
      <w:r>
        <w:rPr>
          <w:rFonts w:ascii="Arial" w:eastAsia="Arial" w:hAnsi="Arial" w:cs="Arial"/>
          <w:color w:val="000000"/>
          <w:sz w:val="22"/>
          <w:szCs w:val="22"/>
        </w:rPr>
        <w:t>Otra experiencia con la misma solución fue en el ambiente privado para British Telecom empresa de comunicaciones en donde no solo se realiza edición de cartografía sino todo lo relacionado a la gestión de redes y fibra.</w:t>
      </w:r>
    </w:p>
    <w:p w14:paraId="55D1B828" w14:textId="77777777" w:rsidR="00E76592" w:rsidRDefault="00E76592">
      <w:pPr>
        <w:jc w:val="both"/>
        <w:rPr>
          <w:rFonts w:ascii="Arial" w:eastAsia="Arial" w:hAnsi="Arial" w:cs="Arial"/>
          <w:color w:val="000000"/>
          <w:sz w:val="22"/>
          <w:szCs w:val="22"/>
          <w:lang w:val="es-AR"/>
        </w:rPr>
      </w:pPr>
    </w:p>
    <w:p w14:paraId="55D1B829" w14:textId="77777777" w:rsidR="00E76592" w:rsidRDefault="00E76592">
      <w:pPr>
        <w:jc w:val="both"/>
        <w:rPr>
          <w:rFonts w:ascii="Arial" w:eastAsia="Arial" w:hAnsi="Arial" w:cs="Arial"/>
          <w:color w:val="000000"/>
          <w:sz w:val="22"/>
          <w:szCs w:val="22"/>
        </w:rPr>
      </w:pPr>
    </w:p>
    <w:p w14:paraId="55D1B82A" w14:textId="77777777" w:rsidR="00E76592" w:rsidRDefault="00E86EB0">
      <w:pPr>
        <w:numPr>
          <w:ilvl w:val="0"/>
          <w:numId w:val="1"/>
        </w:numPr>
        <w:tabs>
          <w:tab w:val="left" w:pos="180"/>
          <w:tab w:val="left" w:pos="360"/>
        </w:tabs>
        <w:ind w:left="0" w:firstLine="0"/>
        <w:jc w:val="both"/>
        <w:rPr>
          <w:rFonts w:ascii="Arial" w:eastAsia="Arial" w:hAnsi="Arial" w:cs="Arial"/>
          <w:color w:val="000000"/>
          <w:sz w:val="22"/>
          <w:szCs w:val="22"/>
        </w:rPr>
      </w:pPr>
      <w:r>
        <w:rPr>
          <w:rFonts w:ascii="Arial" w:eastAsia="Arial" w:hAnsi="Arial" w:cs="Arial"/>
          <w:b/>
          <w:sz w:val="22"/>
          <w:szCs w:val="22"/>
        </w:rPr>
        <w:t>Metodología</w:t>
      </w:r>
    </w:p>
    <w:p w14:paraId="55D1B82B" w14:textId="77777777" w:rsidR="00E76592" w:rsidRDefault="00E76592">
      <w:pPr>
        <w:jc w:val="both"/>
        <w:rPr>
          <w:rFonts w:ascii="Arial" w:eastAsia="Arial" w:hAnsi="Arial" w:cs="Arial"/>
          <w:color w:val="000000"/>
          <w:sz w:val="22"/>
          <w:szCs w:val="22"/>
        </w:rPr>
      </w:pPr>
    </w:p>
    <w:p w14:paraId="55D1B82C" w14:textId="77A9DCAF" w:rsidR="00E76592" w:rsidRDefault="00E86EB0">
      <w:pPr>
        <w:jc w:val="both"/>
        <w:rPr>
          <w:rFonts w:ascii="Arial" w:eastAsia="Arial" w:hAnsi="Arial" w:cs="Arial"/>
          <w:color w:val="000000"/>
          <w:sz w:val="22"/>
          <w:szCs w:val="22"/>
          <w:lang w:val="es-AR"/>
        </w:rPr>
      </w:pPr>
      <w:r>
        <w:rPr>
          <w:rFonts w:ascii="Arial" w:eastAsia="Arial" w:hAnsi="Arial" w:cs="Arial"/>
          <w:color w:val="000000"/>
          <w:sz w:val="22"/>
          <w:szCs w:val="22"/>
          <w:lang w:val="es-AR"/>
        </w:rPr>
        <w:t xml:space="preserve">Para abordar el desafío de cambio del editor gráfico de la </w:t>
      </w:r>
      <w:r w:rsidRPr="00E86EB0">
        <w:rPr>
          <w:rFonts w:ascii="Arial" w:eastAsia="Arial" w:hAnsi="Arial" w:cs="Arial"/>
          <w:color w:val="000000"/>
          <w:sz w:val="22"/>
          <w:szCs w:val="22"/>
          <w:lang w:val="es-AR"/>
        </w:rPr>
        <w:t>Provincia de Córdoba</w:t>
      </w:r>
      <w:r>
        <w:rPr>
          <w:rFonts w:ascii="Arial" w:eastAsia="Arial" w:hAnsi="Arial" w:cs="Arial"/>
          <w:color w:val="000000"/>
          <w:sz w:val="22"/>
          <w:szCs w:val="22"/>
          <w:lang w:val="es-AR"/>
        </w:rPr>
        <w:t xml:space="preserve"> denominado MSP (Modulo de Soporte Parcelario) pensado solo para las modificaciones a nivel parcelario </w:t>
      </w:r>
      <w:r w:rsidRPr="00E86EB0">
        <w:rPr>
          <w:rFonts w:ascii="Arial" w:eastAsia="Arial" w:hAnsi="Arial" w:cs="Arial"/>
          <w:color w:val="000000"/>
          <w:sz w:val="22"/>
          <w:szCs w:val="22"/>
          <w:lang w:val="es-AR"/>
        </w:rPr>
        <w:t>en base a los</w:t>
      </w:r>
      <w:r>
        <w:rPr>
          <w:rFonts w:ascii="Arial" w:eastAsia="Arial" w:hAnsi="Arial" w:cs="Arial"/>
          <w:color w:val="000000"/>
          <w:sz w:val="22"/>
          <w:szCs w:val="22"/>
          <w:lang w:val="es-AR"/>
        </w:rPr>
        <w:t xml:space="preserve"> trámites </w:t>
      </w:r>
      <w:r w:rsidRPr="00E86EB0">
        <w:rPr>
          <w:rFonts w:ascii="Arial" w:eastAsia="Arial" w:hAnsi="Arial" w:cs="Arial"/>
          <w:color w:val="000000"/>
          <w:sz w:val="22"/>
          <w:szCs w:val="22"/>
          <w:lang w:val="es-AR"/>
        </w:rPr>
        <w:t>recepcionados</w:t>
      </w:r>
      <w:r>
        <w:rPr>
          <w:rFonts w:ascii="Arial" w:eastAsia="Arial" w:hAnsi="Arial" w:cs="Arial"/>
          <w:color w:val="000000"/>
          <w:sz w:val="22"/>
          <w:szCs w:val="22"/>
          <w:lang w:val="es-AR"/>
        </w:rPr>
        <w:t xml:space="preserve">, se realizaron relevamientos con todas las áreas de la organización que intervienen con los datos espaciales o cartográficos para crear una solución de edición </w:t>
      </w:r>
      <w:r w:rsidRPr="00E86EB0">
        <w:rPr>
          <w:rFonts w:ascii="Arial" w:eastAsia="Arial" w:hAnsi="Arial" w:cs="Arial"/>
          <w:color w:val="000000"/>
          <w:sz w:val="22"/>
          <w:szCs w:val="22"/>
          <w:lang w:val="es-AR"/>
        </w:rPr>
        <w:t>gráfica</w:t>
      </w:r>
      <w:r>
        <w:rPr>
          <w:rFonts w:ascii="Arial" w:eastAsia="Arial" w:hAnsi="Arial" w:cs="Arial"/>
          <w:color w:val="000000"/>
          <w:sz w:val="22"/>
          <w:szCs w:val="22"/>
          <w:lang w:val="es-AR"/>
        </w:rPr>
        <w:t xml:space="preserve"> a nivel global en la organización.</w:t>
      </w:r>
    </w:p>
    <w:p w14:paraId="55D1B82D" w14:textId="77777777" w:rsidR="00E76592" w:rsidRDefault="00E86EB0">
      <w:pPr>
        <w:jc w:val="both"/>
        <w:rPr>
          <w:rFonts w:ascii="Arial" w:eastAsia="Arial" w:hAnsi="Arial" w:cs="Arial"/>
          <w:color w:val="000000"/>
          <w:sz w:val="22"/>
          <w:szCs w:val="22"/>
          <w:lang w:val="es-AR"/>
        </w:rPr>
      </w:pPr>
      <w:r>
        <w:rPr>
          <w:rFonts w:ascii="Arial" w:eastAsia="Arial" w:hAnsi="Arial" w:cs="Arial"/>
          <w:color w:val="000000"/>
          <w:sz w:val="22"/>
          <w:szCs w:val="22"/>
          <w:lang w:val="es-AR"/>
        </w:rPr>
        <w:lastRenderedPageBreak/>
        <w:t>Luego se plantearon diagramas de proceso y a través del análisis se diseñaron las funciones que contemplaran la posibilidad de permitir tener distintos niveles de acceso a los datos de acuerdo al perfil de usuario.</w:t>
      </w:r>
    </w:p>
    <w:p w14:paraId="55D1B82E" w14:textId="0B5449C6" w:rsidR="00E76592" w:rsidRDefault="00E86EB0">
      <w:pPr>
        <w:jc w:val="both"/>
        <w:rPr>
          <w:rFonts w:ascii="Arial" w:eastAsia="Arial" w:hAnsi="Arial" w:cs="Arial"/>
          <w:color w:val="000000"/>
          <w:sz w:val="22"/>
          <w:szCs w:val="22"/>
          <w:lang w:val="es-AR"/>
        </w:rPr>
      </w:pPr>
      <w:r>
        <w:rPr>
          <w:rFonts w:ascii="Arial" w:eastAsia="Arial" w:hAnsi="Arial" w:cs="Arial"/>
          <w:color w:val="000000"/>
          <w:sz w:val="22"/>
          <w:szCs w:val="22"/>
          <w:lang w:val="es-AR"/>
        </w:rPr>
        <w:t xml:space="preserve">En base al diseño detallado y las tecnologías disponibles utilizando la herramienta QGIS </w:t>
      </w:r>
      <w:r w:rsidR="00C1544A">
        <w:rPr>
          <w:rFonts w:ascii="Arial" w:eastAsia="Arial" w:hAnsi="Arial" w:cs="Arial"/>
          <w:color w:val="000000"/>
          <w:sz w:val="22"/>
          <w:szCs w:val="22"/>
          <w:lang w:val="es-AR"/>
        </w:rPr>
        <w:t>como interfaz de usuario y los G</w:t>
      </w:r>
      <w:r>
        <w:rPr>
          <w:rFonts w:ascii="Arial" w:eastAsia="Arial" w:hAnsi="Arial" w:cs="Arial"/>
          <w:color w:val="000000"/>
          <w:sz w:val="22"/>
          <w:szCs w:val="22"/>
          <w:lang w:val="es-AR"/>
        </w:rPr>
        <w:t xml:space="preserve">eoservicios </w:t>
      </w:r>
      <w:r w:rsidRPr="00E86EB0">
        <w:rPr>
          <w:rFonts w:ascii="Arial" w:eastAsia="Arial" w:hAnsi="Arial" w:cs="Arial"/>
          <w:color w:val="000000"/>
          <w:sz w:val="22"/>
          <w:szCs w:val="22"/>
          <w:lang w:val="es-AR"/>
        </w:rPr>
        <w:t>provistos por IDECOR (IDE de la Provincia de Córdoba)</w:t>
      </w:r>
      <w:r>
        <w:rPr>
          <w:rFonts w:ascii="Arial" w:eastAsia="Arial" w:hAnsi="Arial" w:cs="Arial"/>
          <w:color w:val="00A933"/>
          <w:sz w:val="22"/>
          <w:szCs w:val="22"/>
          <w:lang w:val="es-AR"/>
        </w:rPr>
        <w:t xml:space="preserve"> </w:t>
      </w:r>
      <w:r>
        <w:rPr>
          <w:rFonts w:ascii="Arial" w:eastAsia="Arial" w:hAnsi="Arial" w:cs="Arial"/>
          <w:color w:val="000000"/>
          <w:sz w:val="22"/>
          <w:szCs w:val="22"/>
          <w:lang w:val="es-AR"/>
        </w:rPr>
        <w:t>se desarrolló el Nuevo Módulo de Edición Grafica Catastral con la aplicación de Metodologías Agiles para ir validando con el usuario final (product owner) las funcionalidades y operaciones.</w:t>
      </w:r>
    </w:p>
    <w:p w14:paraId="55D1B82F" w14:textId="77777777" w:rsidR="00E76592" w:rsidRDefault="00E76592">
      <w:pPr>
        <w:jc w:val="both"/>
        <w:rPr>
          <w:rFonts w:ascii="Arial" w:eastAsia="Arial" w:hAnsi="Arial" w:cs="Arial"/>
          <w:color w:val="000000"/>
          <w:sz w:val="22"/>
          <w:szCs w:val="22"/>
        </w:rPr>
      </w:pPr>
    </w:p>
    <w:p w14:paraId="55D1B830" w14:textId="77777777" w:rsidR="00E76592" w:rsidRDefault="00E86EB0">
      <w:pPr>
        <w:numPr>
          <w:ilvl w:val="0"/>
          <w:numId w:val="1"/>
        </w:numPr>
        <w:tabs>
          <w:tab w:val="left" w:pos="180"/>
          <w:tab w:val="left" w:pos="360"/>
        </w:tabs>
        <w:ind w:left="0" w:firstLine="0"/>
        <w:jc w:val="both"/>
        <w:rPr>
          <w:rFonts w:ascii="Arial" w:eastAsia="Arial" w:hAnsi="Arial" w:cs="Arial"/>
          <w:color w:val="000000"/>
          <w:sz w:val="22"/>
          <w:szCs w:val="22"/>
        </w:rPr>
      </w:pPr>
      <w:r>
        <w:rPr>
          <w:rFonts w:ascii="Arial" w:eastAsia="Arial" w:hAnsi="Arial" w:cs="Arial"/>
          <w:b/>
          <w:sz w:val="22"/>
          <w:szCs w:val="22"/>
        </w:rPr>
        <w:t>Tecnología utilizada</w:t>
      </w:r>
    </w:p>
    <w:p w14:paraId="55D1B831" w14:textId="77777777" w:rsidR="00E76592" w:rsidRDefault="00E76592">
      <w:pPr>
        <w:jc w:val="both"/>
        <w:rPr>
          <w:rFonts w:ascii="Arial" w:eastAsia="Arial" w:hAnsi="Arial" w:cs="Arial"/>
          <w:color w:val="000000"/>
          <w:sz w:val="22"/>
          <w:szCs w:val="22"/>
        </w:rPr>
      </w:pPr>
    </w:p>
    <w:p w14:paraId="55D1B832" w14:textId="77777777" w:rsidR="00E76592" w:rsidRDefault="00E86EB0">
      <w:pPr>
        <w:jc w:val="both"/>
        <w:rPr>
          <w:rFonts w:ascii="Arial" w:eastAsia="Arial" w:hAnsi="Arial" w:cs="Arial"/>
          <w:color w:val="000000"/>
          <w:sz w:val="22"/>
          <w:szCs w:val="22"/>
        </w:rPr>
      </w:pPr>
      <w:r>
        <w:rPr>
          <w:rFonts w:ascii="Arial" w:eastAsia="Arial" w:hAnsi="Arial" w:cs="Arial"/>
          <w:color w:val="000000"/>
          <w:sz w:val="22"/>
          <w:szCs w:val="22"/>
        </w:rPr>
        <w:t>Las tecnologías utilizadas es esta solución son las siguientes:</w:t>
      </w:r>
    </w:p>
    <w:p w14:paraId="55D1B833" w14:textId="77777777" w:rsidR="00E76592" w:rsidRDefault="00E86EB0">
      <w:pPr>
        <w:jc w:val="both"/>
        <w:rPr>
          <w:rFonts w:ascii="Arial" w:eastAsia="Arial" w:hAnsi="Arial" w:cs="Arial"/>
          <w:color w:val="000000"/>
          <w:sz w:val="22"/>
          <w:szCs w:val="22"/>
        </w:rPr>
      </w:pPr>
      <w:r>
        <w:rPr>
          <w:rFonts w:ascii="Arial" w:eastAsia="Arial" w:hAnsi="Arial" w:cs="Arial"/>
          <w:color w:val="000000"/>
          <w:sz w:val="22"/>
          <w:szCs w:val="22"/>
        </w:rPr>
        <w:t>Base de datos:</w:t>
      </w:r>
      <w:r>
        <w:rPr>
          <w:rFonts w:ascii="Arial" w:eastAsia="Arial" w:hAnsi="Arial" w:cs="Arial"/>
          <w:color w:val="000000"/>
          <w:sz w:val="22"/>
          <w:szCs w:val="22"/>
        </w:rPr>
        <w:tab/>
      </w:r>
      <w:r>
        <w:rPr>
          <w:rFonts w:ascii="Arial" w:eastAsia="Arial" w:hAnsi="Arial" w:cs="Arial"/>
          <w:color w:val="000000"/>
          <w:sz w:val="22"/>
          <w:szCs w:val="22"/>
        </w:rPr>
        <w:tab/>
        <w:t>Oracle Spatial</w:t>
      </w:r>
    </w:p>
    <w:p w14:paraId="55D1B834" w14:textId="77777777" w:rsidR="00E76592" w:rsidRDefault="00E86EB0">
      <w:pPr>
        <w:jc w:val="both"/>
        <w:rPr>
          <w:rFonts w:ascii="Arial" w:eastAsia="Arial" w:hAnsi="Arial" w:cs="Arial"/>
          <w:color w:val="000000"/>
          <w:sz w:val="22"/>
          <w:szCs w:val="22"/>
        </w:rPr>
      </w:pPr>
      <w:r>
        <w:rPr>
          <w:rFonts w:ascii="Arial" w:eastAsia="Arial" w:hAnsi="Arial" w:cs="Arial"/>
          <w:color w:val="000000"/>
          <w:sz w:val="22"/>
          <w:szCs w:val="22"/>
        </w:rPr>
        <w:t>Publicador de capas:</w:t>
      </w:r>
      <w:r>
        <w:rPr>
          <w:rFonts w:ascii="Arial" w:eastAsia="Arial" w:hAnsi="Arial" w:cs="Arial"/>
          <w:color w:val="000000"/>
          <w:sz w:val="22"/>
          <w:szCs w:val="22"/>
        </w:rPr>
        <w:tab/>
      </w:r>
      <w:r>
        <w:rPr>
          <w:rFonts w:ascii="Arial" w:eastAsia="Arial" w:hAnsi="Arial" w:cs="Arial"/>
          <w:color w:val="000000"/>
          <w:sz w:val="22"/>
          <w:szCs w:val="22"/>
        </w:rPr>
        <w:tab/>
        <w:t>Geoserver</w:t>
      </w:r>
    </w:p>
    <w:p w14:paraId="55D1B835" w14:textId="77777777" w:rsidR="00E76592" w:rsidRDefault="00E86EB0">
      <w:pPr>
        <w:jc w:val="both"/>
        <w:rPr>
          <w:rFonts w:ascii="Arial" w:eastAsia="Arial" w:hAnsi="Arial" w:cs="Arial"/>
          <w:color w:val="000000"/>
          <w:sz w:val="22"/>
          <w:szCs w:val="22"/>
        </w:rPr>
      </w:pPr>
      <w:r>
        <w:rPr>
          <w:rFonts w:ascii="Arial" w:eastAsia="Arial" w:hAnsi="Arial" w:cs="Arial"/>
          <w:color w:val="000000"/>
          <w:sz w:val="22"/>
          <w:szCs w:val="22"/>
        </w:rPr>
        <w:t>Búsqueda datos:</w:t>
      </w:r>
      <w:r>
        <w:rPr>
          <w:rFonts w:ascii="Arial" w:eastAsia="Arial" w:hAnsi="Arial" w:cs="Arial"/>
          <w:color w:val="000000"/>
          <w:sz w:val="22"/>
          <w:szCs w:val="22"/>
        </w:rPr>
        <w:tab/>
      </w:r>
      <w:r>
        <w:rPr>
          <w:rFonts w:ascii="Arial" w:eastAsia="Arial" w:hAnsi="Arial" w:cs="Arial"/>
          <w:color w:val="000000"/>
          <w:sz w:val="22"/>
          <w:szCs w:val="22"/>
        </w:rPr>
        <w:tab/>
        <w:t>SolR</w:t>
      </w:r>
    </w:p>
    <w:p w14:paraId="55D1B836" w14:textId="77777777" w:rsidR="00E76592" w:rsidRDefault="00E86EB0">
      <w:pPr>
        <w:jc w:val="both"/>
        <w:rPr>
          <w:rFonts w:ascii="Arial" w:eastAsia="Arial" w:hAnsi="Arial" w:cs="Arial"/>
          <w:color w:val="000000"/>
          <w:sz w:val="22"/>
          <w:szCs w:val="22"/>
        </w:rPr>
      </w:pPr>
      <w:r>
        <w:rPr>
          <w:rFonts w:ascii="Arial" w:eastAsia="Arial" w:hAnsi="Arial" w:cs="Arial"/>
          <w:color w:val="000000"/>
          <w:sz w:val="22"/>
          <w:szCs w:val="22"/>
        </w:rPr>
        <w:t xml:space="preserve">Lenguaje de programación </w:t>
      </w:r>
      <w:r>
        <w:rPr>
          <w:rFonts w:ascii="Arial" w:eastAsia="Arial" w:hAnsi="Arial" w:cs="Arial"/>
          <w:color w:val="000000"/>
          <w:sz w:val="22"/>
          <w:szCs w:val="22"/>
        </w:rPr>
        <w:tab/>
        <w:t>Python</w:t>
      </w:r>
    </w:p>
    <w:p w14:paraId="55D1B837" w14:textId="77777777" w:rsidR="00E76592" w:rsidRDefault="00E86EB0">
      <w:pPr>
        <w:jc w:val="both"/>
        <w:rPr>
          <w:rFonts w:ascii="Arial" w:eastAsia="Arial" w:hAnsi="Arial" w:cs="Arial"/>
          <w:color w:val="000000"/>
          <w:sz w:val="22"/>
          <w:szCs w:val="22"/>
        </w:rPr>
      </w:pPr>
      <w:r>
        <w:rPr>
          <w:rFonts w:ascii="Arial" w:eastAsia="Arial" w:hAnsi="Arial" w:cs="Arial"/>
          <w:color w:val="000000"/>
          <w:sz w:val="22"/>
          <w:szCs w:val="22"/>
        </w:rPr>
        <w:t>Api: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Servicio Python</w:t>
      </w:r>
    </w:p>
    <w:p w14:paraId="55D1B838" w14:textId="77777777" w:rsidR="00E76592" w:rsidRDefault="00E86EB0">
      <w:pPr>
        <w:jc w:val="both"/>
        <w:rPr>
          <w:rFonts w:ascii="Arial" w:eastAsia="Arial" w:hAnsi="Arial" w:cs="Arial"/>
          <w:color w:val="000000"/>
          <w:sz w:val="22"/>
          <w:szCs w:val="22"/>
        </w:rPr>
      </w:pPr>
      <w:r>
        <w:rPr>
          <w:rFonts w:ascii="Arial" w:eastAsia="Arial" w:hAnsi="Arial" w:cs="Arial"/>
          <w:color w:val="000000"/>
          <w:sz w:val="22"/>
          <w:szCs w:val="22"/>
        </w:rPr>
        <w:t>Geoservicios:</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WMS, WFS</w:t>
      </w:r>
    </w:p>
    <w:p w14:paraId="55D1B839" w14:textId="77777777" w:rsidR="00E76592" w:rsidRDefault="00E76592">
      <w:pPr>
        <w:jc w:val="both"/>
        <w:rPr>
          <w:rFonts w:ascii="Arial" w:eastAsia="Arial" w:hAnsi="Arial" w:cs="Arial"/>
          <w:color w:val="000000"/>
          <w:sz w:val="22"/>
          <w:szCs w:val="22"/>
        </w:rPr>
      </w:pPr>
    </w:p>
    <w:p w14:paraId="55D1B83B" w14:textId="3EE81AC3" w:rsidR="00E76592" w:rsidRDefault="00E86EB0">
      <w:pPr>
        <w:jc w:val="both"/>
        <w:rPr>
          <w:rFonts w:ascii="Arial" w:eastAsia="Arial" w:hAnsi="Arial" w:cs="Arial"/>
          <w:color w:val="000000"/>
          <w:sz w:val="22"/>
          <w:szCs w:val="22"/>
        </w:rPr>
      </w:pPr>
      <w:r>
        <w:rPr>
          <w:rFonts w:ascii="Arial" w:eastAsia="Arial" w:hAnsi="Arial" w:cs="Arial"/>
          <w:color w:val="000000"/>
          <w:sz w:val="22"/>
          <w:szCs w:val="22"/>
        </w:rPr>
        <w:t xml:space="preserve">Todo basado en el estándar de las IDE y del OGC </w:t>
      </w:r>
      <w:r w:rsidRPr="00E86EB0">
        <w:rPr>
          <w:rFonts w:ascii="Arial" w:eastAsia="Arial" w:hAnsi="Arial" w:cs="Arial"/>
          <w:color w:val="000000"/>
          <w:sz w:val="22"/>
          <w:szCs w:val="22"/>
        </w:rPr>
        <w:t xml:space="preserve">(Open Geospatial Consortium https://www.ogc.org/). </w:t>
      </w:r>
    </w:p>
    <w:p w14:paraId="55D1B83C" w14:textId="77777777" w:rsidR="00E76592" w:rsidRDefault="00E76592">
      <w:pPr>
        <w:tabs>
          <w:tab w:val="left" w:pos="180"/>
        </w:tabs>
        <w:jc w:val="both"/>
        <w:rPr>
          <w:rFonts w:ascii="Arial" w:eastAsia="Arial" w:hAnsi="Arial" w:cs="Arial"/>
          <w:color w:val="000000"/>
          <w:sz w:val="22"/>
          <w:szCs w:val="22"/>
        </w:rPr>
      </w:pPr>
    </w:p>
    <w:p w14:paraId="55D1B83D" w14:textId="77777777" w:rsidR="00E76592" w:rsidRDefault="00E86EB0">
      <w:pPr>
        <w:widowControl w:val="0"/>
        <w:numPr>
          <w:ilvl w:val="0"/>
          <w:numId w:val="1"/>
        </w:numPr>
        <w:tabs>
          <w:tab w:val="left" w:pos="180"/>
          <w:tab w:val="left" w:pos="360"/>
        </w:tabs>
        <w:ind w:left="0" w:firstLine="0"/>
        <w:jc w:val="both"/>
        <w:rPr>
          <w:rFonts w:ascii="Arial" w:eastAsia="Arial" w:hAnsi="Arial" w:cs="Arial"/>
          <w:color w:val="000000"/>
          <w:sz w:val="22"/>
          <w:szCs w:val="22"/>
        </w:rPr>
      </w:pPr>
      <w:r>
        <w:rPr>
          <w:rFonts w:ascii="Arial" w:eastAsia="Arial" w:hAnsi="Arial" w:cs="Arial"/>
          <w:b/>
          <w:color w:val="000000"/>
          <w:sz w:val="22"/>
          <w:szCs w:val="22"/>
        </w:rPr>
        <w:t>Resultado</w:t>
      </w:r>
    </w:p>
    <w:p w14:paraId="55D1B83E" w14:textId="77777777" w:rsidR="00E76592" w:rsidRDefault="00E76592">
      <w:pPr>
        <w:jc w:val="both"/>
        <w:rPr>
          <w:rFonts w:ascii="Arial" w:eastAsia="Arial" w:hAnsi="Arial" w:cs="Arial"/>
          <w:color w:val="000000"/>
          <w:sz w:val="22"/>
          <w:szCs w:val="22"/>
        </w:rPr>
      </w:pPr>
    </w:p>
    <w:p w14:paraId="55D1B840" w14:textId="4895E967" w:rsidR="00E76592" w:rsidRPr="00E86EB0" w:rsidRDefault="00E86EB0" w:rsidP="00E86EB0">
      <w:pPr>
        <w:jc w:val="both"/>
        <w:rPr>
          <w:rFonts w:ascii="Arial" w:eastAsia="Arial" w:hAnsi="Arial" w:cs="Arial"/>
          <w:color w:val="000000"/>
          <w:sz w:val="22"/>
          <w:szCs w:val="22"/>
        </w:rPr>
      </w:pPr>
      <w:r>
        <w:rPr>
          <w:rFonts w:ascii="Arial" w:eastAsia="Arial" w:hAnsi="Arial" w:cs="Arial"/>
          <w:color w:val="000000"/>
          <w:sz w:val="22"/>
          <w:szCs w:val="22"/>
        </w:rPr>
        <w:t>Como resultado del proyecto se obtuvo el Nuevo Módulo Edición Grafico Catastral el cual está pensado para ser utilizado por todas las áreas involucradas, las cuales son:</w:t>
      </w:r>
    </w:p>
    <w:p w14:paraId="55D1B842" w14:textId="77777777" w:rsidR="00E76592" w:rsidRPr="00E86EB0" w:rsidRDefault="00E86EB0">
      <w:pPr>
        <w:pStyle w:val="Default"/>
        <w:numPr>
          <w:ilvl w:val="0"/>
          <w:numId w:val="2"/>
        </w:numPr>
        <w:jc w:val="both"/>
        <w:rPr>
          <w:rFonts w:ascii="Arial" w:eastAsia="Arial" w:hAnsi="Arial" w:cs="Arial"/>
          <w:sz w:val="22"/>
          <w:szCs w:val="22"/>
          <w:lang w:val="es-ES"/>
        </w:rPr>
      </w:pPr>
      <w:r w:rsidRPr="00E86EB0">
        <w:rPr>
          <w:rFonts w:ascii="Arial" w:eastAsia="Arial" w:hAnsi="Arial" w:cs="Arial"/>
          <w:sz w:val="22"/>
          <w:szCs w:val="22"/>
          <w:lang w:val="es-ES"/>
        </w:rPr>
        <w:t>Área de Cartografía</w:t>
      </w:r>
    </w:p>
    <w:p w14:paraId="55D1B843" w14:textId="77777777" w:rsidR="00E76592" w:rsidRPr="00E86EB0" w:rsidRDefault="00E86EB0">
      <w:pPr>
        <w:pStyle w:val="Default"/>
        <w:numPr>
          <w:ilvl w:val="0"/>
          <w:numId w:val="2"/>
        </w:numPr>
        <w:jc w:val="both"/>
        <w:rPr>
          <w:rFonts w:ascii="Arial" w:eastAsia="Arial" w:hAnsi="Arial" w:cs="Arial"/>
          <w:sz w:val="22"/>
          <w:szCs w:val="22"/>
          <w:lang w:val="es-ES"/>
        </w:rPr>
      </w:pPr>
      <w:r w:rsidRPr="00E86EB0">
        <w:rPr>
          <w:rFonts w:ascii="Arial" w:eastAsia="Arial" w:hAnsi="Arial" w:cs="Arial"/>
          <w:sz w:val="22"/>
          <w:szCs w:val="22"/>
          <w:lang w:val="es-ES"/>
        </w:rPr>
        <w:t xml:space="preserve">Área de Saneamiento Parcelario </w:t>
      </w:r>
    </w:p>
    <w:p w14:paraId="55D1B844" w14:textId="77777777" w:rsidR="00E76592" w:rsidRPr="00E86EB0" w:rsidRDefault="00E86EB0">
      <w:pPr>
        <w:pStyle w:val="Default"/>
        <w:numPr>
          <w:ilvl w:val="0"/>
          <w:numId w:val="2"/>
        </w:numPr>
        <w:jc w:val="both"/>
        <w:rPr>
          <w:rFonts w:ascii="Arial" w:eastAsia="Arial" w:hAnsi="Arial" w:cs="Arial"/>
          <w:sz w:val="22"/>
          <w:szCs w:val="22"/>
          <w:lang w:val="es-ES"/>
        </w:rPr>
      </w:pPr>
      <w:r w:rsidRPr="00E86EB0">
        <w:rPr>
          <w:rFonts w:ascii="Arial" w:eastAsia="Arial" w:hAnsi="Arial" w:cs="Arial"/>
          <w:sz w:val="22"/>
          <w:szCs w:val="22"/>
          <w:lang w:val="es-ES"/>
        </w:rPr>
        <w:t>Área de Reclamos</w:t>
      </w:r>
    </w:p>
    <w:p w14:paraId="55D1B845" w14:textId="1C40F1E3" w:rsidR="00E76592" w:rsidRPr="00E86EB0" w:rsidRDefault="00E86EB0">
      <w:pPr>
        <w:pStyle w:val="Default"/>
        <w:numPr>
          <w:ilvl w:val="0"/>
          <w:numId w:val="2"/>
        </w:numPr>
        <w:jc w:val="both"/>
        <w:rPr>
          <w:rFonts w:ascii="Arial" w:eastAsia="Arial" w:hAnsi="Arial" w:cs="Arial"/>
          <w:sz w:val="22"/>
          <w:szCs w:val="22"/>
          <w:lang w:val="es-ES"/>
        </w:rPr>
      </w:pPr>
      <w:r w:rsidRPr="00E86EB0">
        <w:rPr>
          <w:rFonts w:ascii="Arial" w:eastAsia="Arial" w:hAnsi="Arial" w:cs="Arial"/>
          <w:sz w:val="22"/>
          <w:szCs w:val="22"/>
          <w:lang w:val="es-ES"/>
        </w:rPr>
        <w:t>Área de Valores</w:t>
      </w:r>
    </w:p>
    <w:p w14:paraId="55D1B846" w14:textId="77777777" w:rsidR="00E76592" w:rsidRPr="00E86EB0" w:rsidRDefault="00E86EB0">
      <w:pPr>
        <w:pStyle w:val="Default"/>
        <w:numPr>
          <w:ilvl w:val="0"/>
          <w:numId w:val="2"/>
        </w:numPr>
        <w:jc w:val="both"/>
        <w:rPr>
          <w:rFonts w:ascii="Arial" w:eastAsia="Arial" w:hAnsi="Arial" w:cs="Arial"/>
          <w:sz w:val="22"/>
          <w:szCs w:val="22"/>
          <w:lang w:val="es-ES"/>
        </w:rPr>
      </w:pPr>
      <w:r w:rsidRPr="00E86EB0">
        <w:rPr>
          <w:rFonts w:ascii="Arial" w:eastAsia="Arial" w:hAnsi="Arial" w:cs="Arial"/>
          <w:sz w:val="22"/>
          <w:szCs w:val="22"/>
          <w:lang w:val="es-ES"/>
        </w:rPr>
        <w:t xml:space="preserve">Área de Unidad Técnica Territorial </w:t>
      </w:r>
    </w:p>
    <w:p w14:paraId="55D1B847" w14:textId="77777777" w:rsidR="00E76592" w:rsidRPr="00E86EB0" w:rsidRDefault="00E86EB0">
      <w:pPr>
        <w:pStyle w:val="Default"/>
        <w:numPr>
          <w:ilvl w:val="0"/>
          <w:numId w:val="2"/>
        </w:numPr>
        <w:jc w:val="both"/>
        <w:rPr>
          <w:rFonts w:ascii="Arial" w:eastAsia="Arial" w:hAnsi="Arial" w:cs="Arial"/>
          <w:sz w:val="22"/>
          <w:szCs w:val="22"/>
          <w:lang w:val="es-ES"/>
        </w:rPr>
      </w:pPr>
      <w:r w:rsidRPr="00E86EB0">
        <w:rPr>
          <w:rFonts w:ascii="Arial" w:eastAsia="Arial" w:hAnsi="Arial" w:cs="Arial"/>
          <w:sz w:val="22"/>
          <w:szCs w:val="22"/>
          <w:lang w:val="es-ES"/>
        </w:rPr>
        <w:t xml:space="preserve">Área de Mensura, Carga Gráfica y Alfanumérica </w:t>
      </w:r>
    </w:p>
    <w:p w14:paraId="55D1B848" w14:textId="77777777" w:rsidR="00E76592" w:rsidRPr="00E86EB0" w:rsidRDefault="00E86EB0">
      <w:pPr>
        <w:pStyle w:val="Default"/>
        <w:numPr>
          <w:ilvl w:val="0"/>
          <w:numId w:val="2"/>
        </w:numPr>
        <w:jc w:val="both"/>
        <w:rPr>
          <w:rFonts w:ascii="Arial" w:eastAsia="Arial" w:hAnsi="Arial" w:cs="Arial"/>
          <w:sz w:val="22"/>
          <w:szCs w:val="22"/>
          <w:lang w:val="es-ES"/>
        </w:rPr>
      </w:pPr>
      <w:r w:rsidRPr="00E86EB0">
        <w:rPr>
          <w:rFonts w:ascii="Arial" w:eastAsia="Arial" w:hAnsi="Arial" w:cs="Arial"/>
          <w:sz w:val="22"/>
          <w:szCs w:val="22"/>
          <w:lang w:val="es-ES"/>
        </w:rPr>
        <w:t xml:space="preserve">Área de sistemas </w:t>
      </w:r>
    </w:p>
    <w:p w14:paraId="55D1B849" w14:textId="72BC8829" w:rsidR="00E76592" w:rsidRDefault="00E86EB0">
      <w:pPr>
        <w:pStyle w:val="Default"/>
        <w:jc w:val="both"/>
        <w:rPr>
          <w:rFonts w:ascii="Arial" w:eastAsia="Arial" w:hAnsi="Arial" w:cs="Arial"/>
          <w:sz w:val="22"/>
          <w:szCs w:val="22"/>
          <w:lang w:val="es-ES"/>
        </w:rPr>
      </w:pPr>
      <w:r>
        <w:rPr>
          <w:rFonts w:ascii="Arial" w:eastAsia="Arial" w:hAnsi="Arial" w:cs="Arial"/>
          <w:sz w:val="22"/>
          <w:szCs w:val="22"/>
          <w:lang w:val="es-ES"/>
        </w:rPr>
        <w:t>De acuerdo al perfil de ca</w:t>
      </w:r>
      <w:r w:rsidR="00C1544A">
        <w:rPr>
          <w:rFonts w:ascii="Arial" w:eastAsia="Arial" w:hAnsi="Arial" w:cs="Arial"/>
          <w:sz w:val="22"/>
          <w:szCs w:val="22"/>
          <w:lang w:val="es-ES"/>
        </w:rPr>
        <w:t>da área se puede acceder a los G</w:t>
      </w:r>
      <w:r>
        <w:rPr>
          <w:rFonts w:ascii="Arial" w:eastAsia="Arial" w:hAnsi="Arial" w:cs="Arial"/>
          <w:sz w:val="22"/>
          <w:szCs w:val="22"/>
          <w:lang w:val="es-ES"/>
        </w:rPr>
        <w:t>eoservicios que se definan y cada uno de ellos pueden ser de acceso solo lectura o edición según se requiera.</w:t>
      </w:r>
    </w:p>
    <w:p w14:paraId="55D1B84A" w14:textId="77777777" w:rsidR="00E76592" w:rsidRDefault="00E86EB0">
      <w:pPr>
        <w:pStyle w:val="Default"/>
        <w:jc w:val="both"/>
        <w:rPr>
          <w:rFonts w:ascii="Arial" w:eastAsia="Arial" w:hAnsi="Arial" w:cs="Arial"/>
          <w:sz w:val="22"/>
          <w:szCs w:val="22"/>
          <w:lang w:val="es-ES"/>
        </w:rPr>
      </w:pPr>
      <w:r>
        <w:rPr>
          <w:rFonts w:ascii="Arial" w:eastAsia="Arial" w:hAnsi="Arial" w:cs="Arial"/>
          <w:sz w:val="22"/>
          <w:szCs w:val="22"/>
          <w:lang w:val="es-ES"/>
        </w:rPr>
        <w:t>Este módulo será utilizado por una cantidad estimada 50 usuarios que se calcula realizan transacciones espaciales diariamente sobre el mismo reservorio de datos.</w:t>
      </w:r>
    </w:p>
    <w:p w14:paraId="55D1B84B" w14:textId="375050D6" w:rsidR="00E76592" w:rsidRDefault="00E86EB0">
      <w:pPr>
        <w:pStyle w:val="Default"/>
        <w:jc w:val="both"/>
        <w:rPr>
          <w:rFonts w:ascii="Arial" w:eastAsia="Arial" w:hAnsi="Arial" w:cs="Arial"/>
          <w:sz w:val="22"/>
          <w:szCs w:val="22"/>
          <w:lang w:val="es-ES"/>
        </w:rPr>
      </w:pPr>
      <w:r>
        <w:rPr>
          <w:rFonts w:ascii="Arial" w:eastAsia="Arial" w:hAnsi="Arial" w:cs="Arial"/>
          <w:sz w:val="22"/>
          <w:szCs w:val="22"/>
          <w:lang w:val="es-ES"/>
        </w:rPr>
        <w:t>Dada esta solución y una vez afianzada en la organización se espera a futuro distribuir esta solución a otras áreas de gobierno u organizaciones para descentralizar más aun utilización o manipulación de los datos espaciales que representan el territorio de la provincia de córdoba.</w:t>
      </w:r>
    </w:p>
    <w:p w14:paraId="0CC347A1" w14:textId="427F1C23" w:rsidR="00E86EB0" w:rsidRDefault="00DF7174" w:rsidP="00176E65">
      <w:pPr>
        <w:pStyle w:val="Default"/>
        <w:jc w:val="center"/>
        <w:rPr>
          <w:rFonts w:ascii="Arial" w:eastAsia="Arial" w:hAnsi="Arial" w:cs="Arial"/>
          <w:sz w:val="22"/>
          <w:szCs w:val="22"/>
          <w:lang w:val="es-ES"/>
        </w:rPr>
      </w:pPr>
      <w:r>
        <w:rPr>
          <w:rFonts w:ascii="Arial" w:eastAsia="Arial" w:hAnsi="Arial" w:cs="Arial"/>
          <w:sz w:val="22"/>
          <w:szCs w:val="22"/>
          <w:lang w:val="es-ES"/>
        </w:rPr>
        <w:lastRenderedPageBreak/>
        <w:t>Imágenes</w:t>
      </w:r>
      <w:r w:rsidR="00E86EB0">
        <w:rPr>
          <w:rFonts w:ascii="Arial" w:eastAsia="Arial" w:hAnsi="Arial" w:cs="Arial"/>
          <w:sz w:val="22"/>
          <w:szCs w:val="22"/>
          <w:lang w:val="es-ES"/>
        </w:rPr>
        <w:t xml:space="preserve"> del modulo</w:t>
      </w:r>
    </w:p>
    <w:p w14:paraId="35A03CD0" w14:textId="79B575D3" w:rsidR="00DF7174" w:rsidRPr="00DF7174" w:rsidRDefault="00C1544A" w:rsidP="00DF7174">
      <w:pPr>
        <w:pStyle w:val="Default"/>
        <w:rPr>
          <w:rFonts w:ascii="Arial" w:eastAsia="Arial" w:hAnsi="Arial" w:cs="Arial"/>
          <w:sz w:val="22"/>
          <w:szCs w:val="22"/>
          <w:lang w:val="es-ES"/>
        </w:rPr>
      </w:pPr>
      <w:r>
        <w:rPr>
          <w:noProof/>
        </w:rPr>
        <w:drawing>
          <wp:anchor distT="0" distB="0" distL="114300" distR="114300" simplePos="0" relativeHeight="251659264" behindDoc="0" locked="0" layoutInCell="1" allowOverlap="1" wp14:anchorId="4014A04F" wp14:editId="69B3571E">
            <wp:simplePos x="0" y="0"/>
            <wp:positionH relativeFrom="column">
              <wp:posOffset>2316632</wp:posOffset>
            </wp:positionH>
            <wp:positionV relativeFrom="paragraph">
              <wp:posOffset>1199185</wp:posOffset>
            </wp:positionV>
            <wp:extent cx="2245767" cy="884555"/>
            <wp:effectExtent l="0" t="0" r="254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1335" r="1663" b="7938"/>
                    <a:stretch/>
                  </pic:blipFill>
                  <pic:spPr bwMode="auto">
                    <a:xfrm>
                      <a:off x="0" y="0"/>
                      <a:ext cx="2245767" cy="884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7174">
        <w:rPr>
          <w:noProof/>
        </w:rPr>
        <w:drawing>
          <wp:anchor distT="0" distB="0" distL="114300" distR="114300" simplePos="0" relativeHeight="251658240" behindDoc="0" locked="0" layoutInCell="1" allowOverlap="1" wp14:anchorId="258F7474" wp14:editId="417614D7">
            <wp:simplePos x="0" y="0"/>
            <wp:positionH relativeFrom="margin">
              <wp:posOffset>1665605</wp:posOffset>
            </wp:positionH>
            <wp:positionV relativeFrom="paragraph">
              <wp:posOffset>606425</wp:posOffset>
            </wp:positionV>
            <wp:extent cx="3188970" cy="1838960"/>
            <wp:effectExtent l="152400" t="152400" r="354330" b="3708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r="11467"/>
                    <a:stretch/>
                  </pic:blipFill>
                  <pic:spPr bwMode="auto">
                    <a:xfrm>
                      <a:off x="0" y="0"/>
                      <a:ext cx="3188970" cy="183896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6EB0">
        <w:rPr>
          <w:noProof/>
        </w:rPr>
        <w:drawing>
          <wp:inline distT="0" distB="0" distL="0" distR="0" wp14:anchorId="79F06A12" wp14:editId="192B9FE3">
            <wp:extent cx="3518612" cy="2384906"/>
            <wp:effectExtent l="152400" t="152400" r="367665" b="358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36596" cy="2397095"/>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0" w:name="_GoBack"/>
      <w:bookmarkEnd w:id="0"/>
    </w:p>
    <w:p w14:paraId="4838F49D" w14:textId="1EF43C9E" w:rsidR="00DF7174" w:rsidRDefault="00DF7174">
      <w:pPr>
        <w:jc w:val="center"/>
        <w:rPr>
          <w:rFonts w:ascii="Arial" w:eastAsia="Arial" w:hAnsi="Arial" w:cs="Arial"/>
          <w:color w:val="000000"/>
          <w:sz w:val="22"/>
          <w:szCs w:val="22"/>
        </w:rPr>
      </w:pPr>
      <w:r>
        <w:rPr>
          <w:noProof/>
          <w:lang w:val="es-AR"/>
        </w:rPr>
        <w:drawing>
          <wp:inline distT="0" distB="0" distL="0" distR="0" wp14:anchorId="1AC63977" wp14:editId="64AFEB02">
            <wp:extent cx="4749173" cy="2154961"/>
            <wp:effectExtent l="152400" t="152400" r="356235" b="3600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1436" cy="2165063"/>
                    </a:xfrm>
                    <a:prstGeom prst="rect">
                      <a:avLst/>
                    </a:prstGeom>
                    <a:ln>
                      <a:noFill/>
                    </a:ln>
                    <a:effectLst>
                      <a:outerShdw blurRad="292100" dist="139700" dir="2700000" algn="tl" rotWithShape="0">
                        <a:srgbClr val="333333">
                          <a:alpha val="65000"/>
                        </a:srgbClr>
                      </a:outerShdw>
                    </a:effectLst>
                  </pic:spPr>
                </pic:pic>
              </a:graphicData>
            </a:graphic>
          </wp:inline>
        </w:drawing>
      </w:r>
    </w:p>
    <w:p w14:paraId="55D1B84E" w14:textId="7802C25B" w:rsidR="00E76592" w:rsidRDefault="00E86EB0">
      <w:pPr>
        <w:widowControl w:val="0"/>
        <w:numPr>
          <w:ilvl w:val="0"/>
          <w:numId w:val="1"/>
        </w:numPr>
        <w:jc w:val="both"/>
        <w:rPr>
          <w:rFonts w:ascii="Arial" w:eastAsia="Arial" w:hAnsi="Arial" w:cs="Arial"/>
          <w:color w:val="000000"/>
          <w:sz w:val="22"/>
          <w:szCs w:val="22"/>
        </w:rPr>
      </w:pPr>
      <w:r>
        <w:rPr>
          <w:rFonts w:ascii="Arial" w:eastAsia="Arial" w:hAnsi="Arial" w:cs="Arial"/>
          <w:b/>
          <w:color w:val="000000"/>
          <w:sz w:val="22"/>
          <w:szCs w:val="22"/>
        </w:rPr>
        <w:t>CONCLUSIONES</w:t>
      </w:r>
    </w:p>
    <w:p w14:paraId="55D1B84F" w14:textId="6D63C9A8" w:rsidR="00E76592" w:rsidRDefault="00E76592">
      <w:pPr>
        <w:widowControl w:val="0"/>
        <w:jc w:val="both"/>
        <w:rPr>
          <w:rFonts w:ascii="Arial" w:eastAsia="Arial" w:hAnsi="Arial" w:cs="Arial"/>
          <w:color w:val="000000"/>
          <w:sz w:val="22"/>
          <w:szCs w:val="22"/>
        </w:rPr>
      </w:pPr>
    </w:p>
    <w:p w14:paraId="55D1B850" w14:textId="2EA6C245" w:rsidR="00E76592" w:rsidRDefault="00E86EB0">
      <w:pPr>
        <w:widowControl w:val="0"/>
        <w:jc w:val="both"/>
        <w:rPr>
          <w:rFonts w:ascii="Arial" w:eastAsia="Arial" w:hAnsi="Arial" w:cs="Arial"/>
          <w:color w:val="000000"/>
          <w:sz w:val="22"/>
          <w:szCs w:val="22"/>
        </w:rPr>
      </w:pPr>
      <w:r>
        <w:rPr>
          <w:rFonts w:ascii="Arial" w:eastAsia="Arial" w:hAnsi="Arial" w:cs="Arial"/>
          <w:color w:val="000000"/>
          <w:sz w:val="22"/>
          <w:szCs w:val="22"/>
        </w:rPr>
        <w:t>Esta experiencia nos arroja un resultado positivo con herramientas open source y permite abrir una nueva manera de actualización de datos espaciales descentralizada con único reservorio de datos espaciales e integrando a todas organizaciones del gobierno o áreas con bajos costos de licenciamiento o mantenimiento de software de base.</w:t>
      </w:r>
    </w:p>
    <w:p w14:paraId="55D1B851" w14:textId="77777777" w:rsidR="00E76592" w:rsidRDefault="00E76592">
      <w:pPr>
        <w:widowControl w:val="0"/>
        <w:jc w:val="both"/>
        <w:rPr>
          <w:rFonts w:ascii="Arial" w:eastAsia="Arial" w:hAnsi="Arial" w:cs="Arial"/>
          <w:color w:val="000000"/>
          <w:sz w:val="22"/>
          <w:szCs w:val="22"/>
        </w:rPr>
      </w:pPr>
    </w:p>
    <w:p w14:paraId="55D1B852" w14:textId="77777777" w:rsidR="00E76592" w:rsidRDefault="00E86EB0">
      <w:pPr>
        <w:widowControl w:val="0"/>
        <w:numPr>
          <w:ilvl w:val="0"/>
          <w:numId w:val="1"/>
        </w:numPr>
        <w:jc w:val="both"/>
        <w:rPr>
          <w:rFonts w:ascii="Arial" w:eastAsia="Arial" w:hAnsi="Arial" w:cs="Arial"/>
          <w:color w:val="000000"/>
          <w:sz w:val="22"/>
          <w:szCs w:val="22"/>
        </w:rPr>
      </w:pPr>
      <w:r>
        <w:rPr>
          <w:rFonts w:ascii="Arial" w:eastAsia="Arial" w:hAnsi="Arial" w:cs="Arial"/>
          <w:b/>
          <w:color w:val="000000"/>
          <w:sz w:val="22"/>
          <w:szCs w:val="22"/>
        </w:rPr>
        <w:lastRenderedPageBreak/>
        <w:t>AGRADECIMIENTOS</w:t>
      </w:r>
    </w:p>
    <w:p w14:paraId="55D1B853" w14:textId="77777777" w:rsidR="00E76592" w:rsidRDefault="00E76592">
      <w:pPr>
        <w:widowControl w:val="0"/>
        <w:jc w:val="both"/>
        <w:rPr>
          <w:rFonts w:ascii="Arial" w:eastAsia="Arial" w:hAnsi="Arial" w:cs="Arial"/>
          <w:color w:val="000000"/>
          <w:sz w:val="22"/>
          <w:szCs w:val="22"/>
        </w:rPr>
      </w:pPr>
    </w:p>
    <w:p w14:paraId="55D1B854" w14:textId="77777777" w:rsidR="00E76592" w:rsidRDefault="00E86EB0">
      <w:pPr>
        <w:jc w:val="both"/>
        <w:rPr>
          <w:rFonts w:ascii="Arial" w:eastAsia="Arial" w:hAnsi="Arial" w:cs="Arial"/>
          <w:color w:val="000000"/>
          <w:sz w:val="22"/>
          <w:szCs w:val="22"/>
        </w:rPr>
      </w:pPr>
      <w:r>
        <w:rPr>
          <w:rFonts w:ascii="Arial" w:eastAsia="Arial" w:hAnsi="Arial" w:cs="Arial"/>
          <w:color w:val="000000"/>
          <w:sz w:val="22"/>
          <w:szCs w:val="22"/>
        </w:rPr>
        <w:t>Se agradece a todo el equipo de Dirección General de Catastro de la Provincia de Córdoba y a Geosystems SA, empresa que se dedica al desarrollo de software GIS, con especial mención al equipo de trabajo del área de Tecnología Informática de la DGC, Jorge Green, Nerina Serantes, Carlos Gauchat, Fernando Rosa y a todos los entrevistados de dicha organización, con los cuales se ha analizado y diseñado la solución como así también al equipo de desarrollo. También se agradece al equipo de Geosystems que participado del proyecto, Jesica Hassen Isse, Anabel Berestein, David Pendenza y el equipo de desarrolladores.</w:t>
      </w:r>
    </w:p>
    <w:p w14:paraId="55D1B859" w14:textId="00E2EA40" w:rsidR="00E76592" w:rsidRDefault="00E86EB0" w:rsidP="00176E65">
      <w:pPr>
        <w:jc w:val="both"/>
        <w:rPr>
          <w:strike/>
        </w:rPr>
      </w:pPr>
      <w:r>
        <w:rPr>
          <w:rFonts w:ascii="Arial" w:eastAsia="Arial" w:hAnsi="Arial" w:cs="Arial"/>
          <w:color w:val="000000"/>
          <w:sz w:val="22"/>
          <w:szCs w:val="22"/>
        </w:rPr>
        <w:t>Igualmente, se hace extensivo el agradecimiento a Gustavo García (Director de Catastro), Mario Piumetto (</w:t>
      </w:r>
      <w:r>
        <w:rPr>
          <w:rFonts w:ascii="Arial" w:eastAsia="Arial" w:hAnsi="Arial" w:cs="Arial"/>
          <w:sz w:val="22"/>
          <w:szCs w:val="22"/>
        </w:rPr>
        <w:t xml:space="preserve">Coordinador de </w:t>
      </w:r>
      <w:r>
        <w:rPr>
          <w:rFonts w:ascii="Arial" w:eastAsia="Arial" w:hAnsi="Arial" w:cs="Arial"/>
          <w:color w:val="000000"/>
          <w:sz w:val="22"/>
          <w:szCs w:val="22"/>
        </w:rPr>
        <w:t xml:space="preserve">IDECOR) y al Ministerio de Finanzas </w:t>
      </w:r>
      <w:r w:rsidRPr="00E86EB0">
        <w:rPr>
          <w:rFonts w:ascii="Arial" w:eastAsia="Arial" w:hAnsi="Arial" w:cs="Arial"/>
          <w:color w:val="000000"/>
          <w:sz w:val="22"/>
          <w:szCs w:val="22"/>
        </w:rPr>
        <w:t>de la Provincia de Córdoba</w:t>
      </w:r>
      <w:r>
        <w:rPr>
          <w:rFonts w:ascii="Arial" w:eastAsia="Arial" w:hAnsi="Arial" w:cs="Arial"/>
          <w:color w:val="00A933"/>
          <w:sz w:val="22"/>
          <w:szCs w:val="22"/>
        </w:rPr>
        <w:t xml:space="preserve"> </w:t>
      </w:r>
      <w:r>
        <w:rPr>
          <w:rFonts w:ascii="Arial" w:eastAsia="Arial" w:hAnsi="Arial" w:cs="Arial"/>
          <w:color w:val="000000"/>
          <w:sz w:val="22"/>
          <w:szCs w:val="22"/>
        </w:rPr>
        <w:t>por brindar la posibilidad de desarrollar este tipo de soluciones.</w:t>
      </w:r>
    </w:p>
    <w:sectPr w:rsidR="00E76592">
      <w:pgSz w:w="11906" w:h="16838"/>
      <w:pgMar w:top="2835" w:right="1985" w:bottom="2835" w:left="1985" w:header="0" w:footer="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Devanagari">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D2FC3"/>
    <w:multiLevelType w:val="multilevel"/>
    <w:tmpl w:val="266A29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69469B8"/>
    <w:multiLevelType w:val="multilevel"/>
    <w:tmpl w:val="015A51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98C7227"/>
    <w:multiLevelType w:val="multilevel"/>
    <w:tmpl w:val="3B2092A6"/>
    <w:lvl w:ilvl="0">
      <w:start w:val="1"/>
      <w:numFmt w:val="decimal"/>
      <w:lvlText w:val="%1."/>
      <w:lvlJc w:val="left"/>
      <w:pPr>
        <w:tabs>
          <w:tab w:val="num" w:pos="0"/>
        </w:tabs>
        <w:ind w:left="360" w:hanging="360"/>
      </w:pPr>
      <w:rPr>
        <w:position w:val="0"/>
        <w:sz w:val="20"/>
        <w:vertAlign w:val="baseline"/>
      </w:rPr>
    </w:lvl>
    <w:lvl w:ilvl="1">
      <w:start w:val="1"/>
      <w:numFmt w:val="lowerLetter"/>
      <w:lvlText w:val="%2."/>
      <w:lvlJc w:val="left"/>
      <w:pPr>
        <w:tabs>
          <w:tab w:val="num" w:pos="0"/>
        </w:tabs>
        <w:ind w:left="1080" w:hanging="360"/>
      </w:pPr>
      <w:rPr>
        <w:position w:val="0"/>
        <w:sz w:val="20"/>
        <w:vertAlign w:val="baseline"/>
      </w:rPr>
    </w:lvl>
    <w:lvl w:ilvl="2">
      <w:start w:val="1"/>
      <w:numFmt w:val="lowerRoman"/>
      <w:lvlText w:val="%3."/>
      <w:lvlJc w:val="right"/>
      <w:pPr>
        <w:tabs>
          <w:tab w:val="num" w:pos="0"/>
        </w:tabs>
        <w:ind w:left="1800" w:hanging="180"/>
      </w:pPr>
      <w:rPr>
        <w:position w:val="0"/>
        <w:sz w:val="20"/>
        <w:vertAlign w:val="baseline"/>
      </w:rPr>
    </w:lvl>
    <w:lvl w:ilvl="3">
      <w:start w:val="1"/>
      <w:numFmt w:val="decimal"/>
      <w:lvlText w:val="%4."/>
      <w:lvlJc w:val="left"/>
      <w:pPr>
        <w:tabs>
          <w:tab w:val="num" w:pos="0"/>
        </w:tabs>
        <w:ind w:left="2520" w:hanging="360"/>
      </w:pPr>
      <w:rPr>
        <w:position w:val="0"/>
        <w:sz w:val="20"/>
        <w:vertAlign w:val="baseline"/>
      </w:rPr>
    </w:lvl>
    <w:lvl w:ilvl="4">
      <w:start w:val="1"/>
      <w:numFmt w:val="lowerLetter"/>
      <w:lvlText w:val="%5."/>
      <w:lvlJc w:val="left"/>
      <w:pPr>
        <w:tabs>
          <w:tab w:val="num" w:pos="0"/>
        </w:tabs>
        <w:ind w:left="3240" w:hanging="360"/>
      </w:pPr>
      <w:rPr>
        <w:position w:val="0"/>
        <w:sz w:val="20"/>
        <w:vertAlign w:val="baseline"/>
      </w:rPr>
    </w:lvl>
    <w:lvl w:ilvl="5">
      <w:start w:val="1"/>
      <w:numFmt w:val="lowerRoman"/>
      <w:lvlText w:val="%6."/>
      <w:lvlJc w:val="right"/>
      <w:pPr>
        <w:tabs>
          <w:tab w:val="num" w:pos="0"/>
        </w:tabs>
        <w:ind w:left="3960" w:hanging="180"/>
      </w:pPr>
      <w:rPr>
        <w:position w:val="0"/>
        <w:sz w:val="20"/>
        <w:vertAlign w:val="baseline"/>
      </w:rPr>
    </w:lvl>
    <w:lvl w:ilvl="6">
      <w:start w:val="1"/>
      <w:numFmt w:val="decimal"/>
      <w:lvlText w:val="%7."/>
      <w:lvlJc w:val="left"/>
      <w:pPr>
        <w:tabs>
          <w:tab w:val="num" w:pos="0"/>
        </w:tabs>
        <w:ind w:left="4680" w:hanging="360"/>
      </w:pPr>
      <w:rPr>
        <w:position w:val="0"/>
        <w:sz w:val="20"/>
        <w:vertAlign w:val="baseline"/>
      </w:rPr>
    </w:lvl>
    <w:lvl w:ilvl="7">
      <w:start w:val="1"/>
      <w:numFmt w:val="lowerLetter"/>
      <w:lvlText w:val="%8."/>
      <w:lvlJc w:val="left"/>
      <w:pPr>
        <w:tabs>
          <w:tab w:val="num" w:pos="0"/>
        </w:tabs>
        <w:ind w:left="5400" w:hanging="360"/>
      </w:pPr>
      <w:rPr>
        <w:position w:val="0"/>
        <w:sz w:val="20"/>
        <w:vertAlign w:val="baseline"/>
      </w:rPr>
    </w:lvl>
    <w:lvl w:ilvl="8">
      <w:start w:val="1"/>
      <w:numFmt w:val="lowerRoman"/>
      <w:lvlText w:val="%9."/>
      <w:lvlJc w:val="right"/>
      <w:pPr>
        <w:tabs>
          <w:tab w:val="num" w:pos="0"/>
        </w:tabs>
        <w:ind w:left="6120" w:hanging="180"/>
      </w:pPr>
      <w:rPr>
        <w:position w:val="0"/>
        <w:sz w:val="20"/>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92"/>
    <w:rsid w:val="00044E5D"/>
    <w:rsid w:val="00176E65"/>
    <w:rsid w:val="006A5296"/>
    <w:rsid w:val="00835683"/>
    <w:rsid w:val="00C1544A"/>
    <w:rsid w:val="00DF7174"/>
    <w:rsid w:val="00E76592"/>
    <w:rsid w:val="00E86EB0"/>
    <w:rsid w:val="00EA247A"/>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B805"/>
  <w15:docId w15:val="{14EB8B0D-25FA-4872-B089-51235CAD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A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FF"/>
      <w:w w:val="100"/>
      <w:position w:val="0"/>
      <w:sz w:val="20"/>
      <w:u w:val="single"/>
      <w:effect w:val="none"/>
      <w:vertAlign w:val="baseline"/>
      <w:em w:val="none"/>
    </w:rPr>
  </w:style>
  <w:style w:type="character" w:customStyle="1" w:styleId="apple-converted-space">
    <w:name w:val="apple-converted-space"/>
    <w:basedOn w:val="Fuentedeprrafopredeter"/>
    <w:qFormat/>
    <w:rPr>
      <w:w w:val="100"/>
      <w:position w:val="0"/>
      <w:sz w:val="20"/>
      <w:effect w:val="none"/>
      <w:vertAlign w:val="baseline"/>
      <w:em w:val="none"/>
    </w:rPr>
  </w:style>
  <w:style w:type="character" w:customStyle="1" w:styleId="EnlacedeInternetvisitado">
    <w:name w:val="Enlace de Internet visitado"/>
    <w:rPr>
      <w:color w:val="800080"/>
      <w:w w:val="100"/>
      <w:position w:val="0"/>
      <w:sz w:val="20"/>
      <w:u w:val="single"/>
      <w:effect w:val="none"/>
      <w:vertAlign w:val="baseline"/>
      <w:em w:val="none"/>
    </w:rPr>
  </w:style>
  <w:style w:type="paragraph" w:styleId="Ttulo">
    <w:name w:val="Title"/>
    <w:basedOn w:val="Normal"/>
    <w:next w:val="Textoindependiente"/>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NormalParrafoNormalTexto">
    <w:name w:val="Normal;Parrafo Normal Texto"/>
    <w:qFormat/>
    <w:pPr>
      <w:spacing w:line="1" w:lineRule="atLeast"/>
      <w:ind w:left="-1" w:hanging="1"/>
      <w:jc w:val="both"/>
      <w:textAlignment w:val="top"/>
      <w:outlineLvl w:val="0"/>
    </w:pPr>
    <w:rPr>
      <w:rFonts w:ascii="Times" w:hAnsi="Times"/>
      <w:vertAlign w:val="subscript"/>
      <w:lang w:val="en-US" w:eastAsia="de-DE"/>
    </w:rPr>
  </w:style>
  <w:style w:type="paragraph" w:customStyle="1" w:styleId="Encabezado1">
    <w:name w:val="Encabezado 1"/>
    <w:basedOn w:val="NormalParrafoNormalTexto"/>
    <w:next w:val="NormalParrafoNormalTexto"/>
    <w:qFormat/>
    <w:pPr>
      <w:keepNext/>
      <w:keepLines/>
      <w:tabs>
        <w:tab w:val="left" w:pos="624"/>
      </w:tabs>
      <w:suppressAutoHyphens w:val="0"/>
      <w:spacing w:before="240" w:after="180"/>
      <w:ind w:firstLine="227"/>
      <w:outlineLvl w:val="1"/>
    </w:pPr>
    <w:rPr>
      <w:b/>
      <w:sz w:val="28"/>
      <w:szCs w:val="28"/>
      <w:lang w:val="es-ES"/>
    </w:rPr>
  </w:style>
  <w:style w:type="paragraph" w:customStyle="1" w:styleId="Encabezado2">
    <w:name w:val="Encabezado 2"/>
    <w:basedOn w:val="Encabezado1"/>
    <w:next w:val="NormalParrafoNormalTexto"/>
    <w:qFormat/>
    <w:pPr>
      <w:tabs>
        <w:tab w:val="clear" w:pos="624"/>
      </w:tabs>
      <w:spacing w:before="180" w:after="120"/>
      <w:outlineLvl w:val="2"/>
    </w:pPr>
    <w:rPr>
      <w:sz w:val="24"/>
    </w:rPr>
  </w:style>
  <w:style w:type="paragraph" w:customStyle="1" w:styleId="Encabezado3">
    <w:name w:val="Encabezado 3"/>
    <w:basedOn w:val="Encabezado2"/>
    <w:next w:val="NormalParrafoNormalTexto"/>
    <w:qFormat/>
    <w:pPr>
      <w:spacing w:before="120"/>
      <w:outlineLvl w:val="3"/>
    </w:pPr>
    <w:rPr>
      <w:b w:val="0"/>
    </w:rPr>
  </w:style>
  <w:style w:type="paragraph" w:styleId="Prrafodelista">
    <w:name w:val="List Paragraph"/>
    <w:basedOn w:val="NormalParrafoNormalTexto"/>
    <w:qFormat/>
    <w:pPr>
      <w:ind w:left="720"/>
      <w:contextualSpacing/>
    </w:pPr>
  </w:style>
  <w:style w:type="paragraph" w:customStyle="1" w:styleId="Encabezado4">
    <w:name w:val="Encabezado 4"/>
    <w:basedOn w:val="Encabezado3"/>
    <w:next w:val="NormalParrafoNormalTexto"/>
    <w:qFormat/>
    <w:pPr>
      <w:tabs>
        <w:tab w:val="left" w:pos="1021"/>
      </w:tabs>
    </w:pPr>
  </w:style>
  <w:style w:type="paragraph" w:customStyle="1" w:styleId="Titulocapitulo">
    <w:name w:val="Titulo capitulo"/>
    <w:basedOn w:val="NormalParrafoNormalTexto"/>
    <w:next w:val="NormalParrafoNormalTexto"/>
    <w:qFormat/>
    <w:pPr>
      <w:keepNext/>
      <w:spacing w:after="240"/>
      <w:ind w:firstLine="227"/>
      <w:jc w:val="center"/>
    </w:pPr>
    <w:rPr>
      <w:b/>
      <w:sz w:val="32"/>
      <w:lang w:val="es-ES"/>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Default">
    <w:name w:val="Default"/>
    <w:qFormat/>
    <w:rsid w:val="00BC17A7"/>
    <w:rPr>
      <w:rFonts w:ascii="Segoe UI" w:hAnsi="Segoe UI" w:cs="Segoe UI"/>
      <w:color w:val="000000"/>
      <w:sz w:val="24"/>
      <w:szCs w:val="24"/>
      <w:lang w:val="es-AR"/>
    </w:rPr>
  </w:style>
  <w:style w:type="table" w:customStyle="1" w:styleId="TableNormal">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E86E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6E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7492251DB6C48A04798D79919DEB0" ma:contentTypeVersion="14" ma:contentTypeDescription="Create a new document." ma:contentTypeScope="" ma:versionID="744e01b913f6610915742b0c0cca811a">
  <xsd:schema xmlns:xsd="http://www.w3.org/2001/XMLSchema" xmlns:xs="http://www.w3.org/2001/XMLSchema" xmlns:p="http://schemas.microsoft.com/office/2006/metadata/properties" xmlns:ns3="a59dbf0e-6295-427e-b2a6-133077f7b449" xmlns:ns4="d179fc83-a110-4345-bfc6-32473e3a8675" targetNamespace="http://schemas.microsoft.com/office/2006/metadata/properties" ma:root="true" ma:fieldsID="2b7aa7e00b2f5ddf84fc4894da6d0ee7" ns3:_="" ns4:_="">
    <xsd:import namespace="a59dbf0e-6295-427e-b2a6-133077f7b449"/>
    <xsd:import namespace="d179fc83-a110-4345-bfc6-32473e3a86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bf0e-6295-427e-b2a6-133077f7b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9fc83-a110-4345-bfc6-32473e3a86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roundtripDataSignature="AMtx7miOVava/ou0QLYqk8G8oKpEDbl1Sw==">AMUW2mWxUzYjxgIk3EZKwXhCSWNM2+Mg25pTBxo08RCQp6VcH7bDNFtkta1U6kv8EkTPT/sMZ8JeyhaTRRXk9M6IR0ni9iyrH7pomW7X8He8pSYxuxeC6So=</go:docsCustomData>
</go:gDocsCustomXmlDataStorage>
</file>

<file path=customXml/itemProps1.xml><?xml version="1.0" encoding="utf-8"?>
<ds:datastoreItem xmlns:ds="http://schemas.openxmlformats.org/officeDocument/2006/customXml" ds:itemID="{3637AFE2-EFAF-4099-9EDA-D0DB9FEA8EA1}">
  <ds:schemaRefs>
    <ds:schemaRef ds:uri="http://purl.org/dc/elements/1.1/"/>
    <ds:schemaRef ds:uri="http://purl.org/dc/terms/"/>
    <ds:schemaRef ds:uri="http://schemas.microsoft.com/office/2006/documentManagement/types"/>
    <ds:schemaRef ds:uri="a59dbf0e-6295-427e-b2a6-133077f7b449"/>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d179fc83-a110-4345-bfc6-32473e3a8675"/>
  </ds:schemaRefs>
</ds:datastoreItem>
</file>

<file path=customXml/itemProps2.xml><?xml version="1.0" encoding="utf-8"?>
<ds:datastoreItem xmlns:ds="http://schemas.openxmlformats.org/officeDocument/2006/customXml" ds:itemID="{5D0A0903-C5CC-4C21-B4EF-7996954CA91F}">
  <ds:schemaRefs>
    <ds:schemaRef ds:uri="http://schemas.microsoft.com/sharepoint/v3/contenttype/forms"/>
  </ds:schemaRefs>
</ds:datastoreItem>
</file>

<file path=customXml/itemProps3.xml><?xml version="1.0" encoding="utf-8"?>
<ds:datastoreItem xmlns:ds="http://schemas.openxmlformats.org/officeDocument/2006/customXml" ds:itemID="{96826E84-1DC2-4FF3-8E57-574BD7621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dbf0e-6295-427e-b2a6-133077f7b449"/>
    <ds:schemaRef ds:uri="d179fc83-a110-4345-bfc6-32473e3a8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2025</TotalTime>
  <Pages>5</Pages>
  <Words>1156</Words>
  <Characters>6361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Escuela</dc:creator>
  <dc:description/>
  <cp:lastModifiedBy>Diego Cid</cp:lastModifiedBy>
  <cp:revision>33</cp:revision>
  <cp:lastPrinted>2022-04-27T18:18:00Z</cp:lastPrinted>
  <dcterms:created xsi:type="dcterms:W3CDTF">2022-04-22T11:30:00Z</dcterms:created>
  <dcterms:modified xsi:type="dcterms:W3CDTF">2022-04-27T18:23:00Z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0x0101006457492251DB6C48A04798D79919DEB0</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