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C36" w:rsidRDefault="00BB1D1D">
      <w:pPr>
        <w:keepNext/>
        <w:pBdr>
          <w:top w:val="nil"/>
          <w:left w:val="nil"/>
          <w:bottom w:val="nil"/>
          <w:right w:val="nil"/>
          <w:between w:val="nil"/>
        </w:pBdr>
        <w:jc w:val="center"/>
        <w:rPr>
          <w:rFonts w:ascii="Arial" w:eastAsia="Arial" w:hAnsi="Arial" w:cs="Arial"/>
          <w:b/>
          <w:color w:val="000000"/>
          <w:sz w:val="28"/>
          <w:szCs w:val="28"/>
        </w:rPr>
      </w:pPr>
      <w:bookmarkStart w:id="0" w:name="_GoBack"/>
      <w:bookmarkEnd w:id="0"/>
      <w:r>
        <w:rPr>
          <w:rFonts w:ascii="Arial" w:eastAsia="Arial" w:hAnsi="Arial" w:cs="Arial"/>
          <w:b/>
          <w:sz w:val="28"/>
          <w:szCs w:val="28"/>
        </w:rPr>
        <w:t xml:space="preserve">IDE Posadas: Utilización de </w:t>
      </w:r>
      <w:proofErr w:type="spellStart"/>
      <w:r>
        <w:rPr>
          <w:rFonts w:ascii="Arial" w:eastAsia="Arial" w:hAnsi="Arial" w:cs="Arial"/>
          <w:b/>
          <w:sz w:val="28"/>
          <w:szCs w:val="28"/>
        </w:rPr>
        <w:t>KoboToolbox</w:t>
      </w:r>
      <w:proofErr w:type="spellEnd"/>
      <w:r>
        <w:rPr>
          <w:rFonts w:ascii="Arial" w:eastAsia="Arial" w:hAnsi="Arial" w:cs="Arial"/>
          <w:b/>
          <w:sz w:val="28"/>
          <w:szCs w:val="28"/>
        </w:rPr>
        <w:t xml:space="preserve"> para relevamiento en campo de información </w:t>
      </w:r>
      <w:proofErr w:type="spellStart"/>
      <w:r>
        <w:rPr>
          <w:rFonts w:ascii="Arial" w:eastAsia="Arial" w:hAnsi="Arial" w:cs="Arial"/>
          <w:b/>
          <w:sz w:val="28"/>
          <w:szCs w:val="28"/>
        </w:rPr>
        <w:t>georeferenciada</w:t>
      </w:r>
      <w:proofErr w:type="spellEnd"/>
      <w:r>
        <w:rPr>
          <w:rFonts w:ascii="Arial" w:eastAsia="Arial" w:hAnsi="Arial" w:cs="Arial"/>
          <w:b/>
          <w:sz w:val="28"/>
          <w:szCs w:val="28"/>
        </w:rPr>
        <w:t xml:space="preserve"> a través de la web.</w:t>
      </w:r>
    </w:p>
    <w:p w:rsidR="00EF7C36" w:rsidRDefault="00EF7C36">
      <w:pPr>
        <w:pBdr>
          <w:top w:val="nil"/>
          <w:left w:val="nil"/>
          <w:bottom w:val="nil"/>
          <w:right w:val="nil"/>
          <w:between w:val="nil"/>
        </w:pBdr>
        <w:jc w:val="center"/>
        <w:rPr>
          <w:rFonts w:ascii="Arial" w:eastAsia="Arial" w:hAnsi="Arial" w:cs="Arial"/>
          <w:color w:val="000000"/>
          <w:sz w:val="24"/>
          <w:szCs w:val="24"/>
        </w:rPr>
      </w:pPr>
    </w:p>
    <w:p w:rsidR="00EF7C36" w:rsidRDefault="00BB1D1D">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Diego Alberto Godoy</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Luna Blanco</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Lucas Martín Jardín</w:t>
      </w:r>
      <w:r>
        <w:rPr>
          <w:rFonts w:ascii="Arial" w:eastAsia="Arial" w:hAnsi="Arial" w:cs="Arial"/>
          <w:color w:val="000000"/>
          <w:sz w:val="22"/>
          <w:szCs w:val="22"/>
          <w:vertAlign w:val="superscript"/>
        </w:rPr>
        <w:t>1</w:t>
      </w:r>
    </w:p>
    <w:p w:rsidR="00EF7C36" w:rsidRDefault="00EF7C36">
      <w:pPr>
        <w:pBdr>
          <w:top w:val="nil"/>
          <w:left w:val="nil"/>
          <w:bottom w:val="nil"/>
          <w:right w:val="nil"/>
          <w:between w:val="nil"/>
        </w:pBdr>
        <w:jc w:val="center"/>
        <w:rPr>
          <w:rFonts w:ascii="Arial" w:eastAsia="Arial" w:hAnsi="Arial" w:cs="Arial"/>
          <w:color w:val="000000"/>
          <w:sz w:val="16"/>
          <w:szCs w:val="16"/>
        </w:rPr>
      </w:pPr>
    </w:p>
    <w:p w:rsidR="00EF7C36" w:rsidRDefault="00BB1D1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Municipalidad de Posadas, Secretaría de Movilidad Urbana, Dirección General de Estudios del Territorio, Dirección de Sistemas de Información Geográfica.</w:t>
      </w:r>
      <w:r>
        <w:rPr>
          <w:rFonts w:ascii="Arial" w:eastAsia="Arial" w:hAnsi="Arial" w:cs="Arial"/>
          <w:color w:val="000000"/>
          <w:sz w:val="22"/>
          <w:szCs w:val="22"/>
        </w:rPr>
        <w:t xml:space="preserve"> </w:t>
      </w:r>
      <w:r>
        <w:rPr>
          <w:rFonts w:ascii="Arial" w:eastAsia="Arial" w:hAnsi="Arial" w:cs="Arial"/>
          <w:sz w:val="22"/>
          <w:szCs w:val="22"/>
        </w:rPr>
        <w:t>Avenida</w:t>
      </w:r>
      <w:r>
        <w:rPr>
          <w:rFonts w:ascii="Arial" w:eastAsia="Arial" w:hAnsi="Arial" w:cs="Arial"/>
          <w:color w:val="000000"/>
          <w:sz w:val="22"/>
          <w:szCs w:val="22"/>
        </w:rPr>
        <w:t xml:space="preserve"> </w:t>
      </w:r>
      <w:proofErr w:type="spellStart"/>
      <w:r>
        <w:rPr>
          <w:rFonts w:ascii="Arial" w:eastAsia="Arial" w:hAnsi="Arial" w:cs="Arial"/>
          <w:sz w:val="22"/>
          <w:szCs w:val="22"/>
        </w:rPr>
        <w:t>Cabred</w:t>
      </w:r>
      <w:proofErr w:type="spellEnd"/>
      <w:r>
        <w:rPr>
          <w:rFonts w:ascii="Arial" w:eastAsia="Arial" w:hAnsi="Arial" w:cs="Arial"/>
          <w:sz w:val="22"/>
          <w:szCs w:val="22"/>
        </w:rPr>
        <w:t xml:space="preserve"> 1741</w:t>
      </w:r>
      <w:r>
        <w:rPr>
          <w:rFonts w:ascii="Arial" w:eastAsia="Arial" w:hAnsi="Arial" w:cs="Arial"/>
          <w:color w:val="000000"/>
          <w:sz w:val="22"/>
          <w:szCs w:val="22"/>
        </w:rPr>
        <w:t xml:space="preserve">, Posadas </w:t>
      </w:r>
      <w:r>
        <w:rPr>
          <w:rFonts w:ascii="Arial" w:eastAsia="Arial" w:hAnsi="Arial" w:cs="Arial"/>
          <w:sz w:val="22"/>
          <w:szCs w:val="22"/>
        </w:rPr>
        <w:t>Misiones.</w:t>
      </w:r>
      <w:r>
        <w:rPr>
          <w:rFonts w:ascii="Arial" w:eastAsia="Arial" w:hAnsi="Arial" w:cs="Arial"/>
          <w:color w:val="000000"/>
          <w:sz w:val="22"/>
          <w:szCs w:val="22"/>
        </w:rPr>
        <w:t xml:space="preserve"> </w:t>
      </w:r>
      <w:r>
        <w:rPr>
          <w:rFonts w:ascii="Arial" w:eastAsia="Arial" w:hAnsi="Arial" w:cs="Arial"/>
          <w:sz w:val="22"/>
          <w:szCs w:val="22"/>
        </w:rPr>
        <w:t>CP: 3300.</w:t>
      </w:r>
      <w:r>
        <w:rPr>
          <w:rFonts w:ascii="Arial" w:eastAsia="Arial" w:hAnsi="Arial" w:cs="Arial"/>
          <w:color w:val="000000"/>
          <w:sz w:val="22"/>
          <w:szCs w:val="22"/>
        </w:rPr>
        <w:t xml:space="preserve"> Tel: (0</w:t>
      </w:r>
      <w:r>
        <w:rPr>
          <w:rFonts w:ascii="Arial" w:eastAsia="Arial" w:hAnsi="Arial" w:cs="Arial"/>
          <w:sz w:val="22"/>
          <w:szCs w:val="22"/>
        </w:rPr>
        <w:t>376</w:t>
      </w:r>
      <w:r>
        <w:rPr>
          <w:rFonts w:ascii="Arial" w:eastAsia="Arial" w:hAnsi="Arial" w:cs="Arial"/>
          <w:color w:val="000000"/>
          <w:sz w:val="22"/>
          <w:szCs w:val="22"/>
        </w:rPr>
        <w:t>) 4</w:t>
      </w:r>
      <w:r>
        <w:rPr>
          <w:rFonts w:ascii="Arial" w:eastAsia="Arial" w:hAnsi="Arial" w:cs="Arial"/>
          <w:sz w:val="22"/>
          <w:szCs w:val="22"/>
        </w:rPr>
        <w:t>440101</w:t>
      </w:r>
      <w:r>
        <w:rPr>
          <w:rFonts w:ascii="Arial" w:eastAsia="Arial" w:hAnsi="Arial" w:cs="Arial"/>
          <w:color w:val="000000"/>
          <w:sz w:val="22"/>
          <w:szCs w:val="22"/>
        </w:rPr>
        <w:t xml:space="preserve"> </w:t>
      </w:r>
      <w:proofErr w:type="spellStart"/>
      <w:proofErr w:type="gramStart"/>
      <w:r>
        <w:rPr>
          <w:rFonts w:ascii="Arial" w:eastAsia="Arial" w:hAnsi="Arial" w:cs="Arial"/>
          <w:sz w:val="22"/>
          <w:szCs w:val="22"/>
        </w:rPr>
        <w:t>mov.urb</w:t>
      </w:r>
      <w:proofErr w:type="spellEnd"/>
      <w:r>
        <w:rPr>
          <w:rFonts w:ascii="Arial" w:eastAsia="Arial" w:hAnsi="Arial" w:cs="Arial"/>
          <w:sz w:val="22"/>
          <w:szCs w:val="22"/>
        </w:rPr>
        <w:t>.</w:t>
      </w:r>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diegodoy,lunablanco</w:t>
      </w:r>
      <w:r>
        <w:rPr>
          <w:rFonts w:ascii="Arial" w:eastAsia="Arial" w:hAnsi="Arial" w:cs="Arial"/>
          <w:sz w:val="22"/>
          <w:szCs w:val="22"/>
        </w:rPr>
        <w:t>,</w:t>
      </w:r>
      <w:r>
        <w:rPr>
          <w:rFonts w:ascii="Arial" w:eastAsia="Arial" w:hAnsi="Arial" w:cs="Arial"/>
          <w:sz w:val="22"/>
          <w:szCs w:val="22"/>
        </w:rPr>
        <w:t>lucasjardin</w:t>
      </w:r>
      <w:proofErr w:type="spellEnd"/>
      <w:r>
        <w:rPr>
          <w:rFonts w:ascii="Arial" w:eastAsia="Arial" w:hAnsi="Arial" w:cs="Arial"/>
          <w:sz w:val="22"/>
          <w:szCs w:val="22"/>
        </w:rPr>
        <w:t>}@</w:t>
      </w:r>
      <w:r>
        <w:rPr>
          <w:rFonts w:ascii="Arial" w:eastAsia="Arial" w:hAnsi="Arial" w:cs="Arial"/>
          <w:sz w:val="22"/>
          <w:szCs w:val="22"/>
        </w:rPr>
        <w:t>gmail.com</w:t>
      </w:r>
    </w:p>
    <w:p w:rsidR="00EF7C36" w:rsidRDefault="00EF7C36">
      <w:pPr>
        <w:pBdr>
          <w:top w:val="nil"/>
          <w:left w:val="nil"/>
          <w:bottom w:val="nil"/>
          <w:right w:val="nil"/>
          <w:between w:val="nil"/>
        </w:pBdr>
        <w:jc w:val="both"/>
        <w:rPr>
          <w:rFonts w:ascii="Arial" w:eastAsia="Arial" w:hAnsi="Arial" w:cs="Arial"/>
          <w:color w:val="000000"/>
          <w:sz w:val="24"/>
          <w:szCs w:val="24"/>
        </w:rPr>
      </w:pPr>
    </w:p>
    <w:p w:rsidR="00EF7C36" w:rsidRDefault="00BB1D1D">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r>
        <w:rPr>
          <w:rFonts w:ascii="Arial" w:eastAsia="Arial" w:hAnsi="Arial" w:cs="Arial"/>
          <w:sz w:val="22"/>
          <w:szCs w:val="22"/>
        </w:rPr>
        <w:t xml:space="preserve">En este trabajo se presenta una experiencia de uso de la suite </w:t>
      </w:r>
      <w:proofErr w:type="spellStart"/>
      <w:r>
        <w:rPr>
          <w:rFonts w:ascii="Arial" w:eastAsia="Arial" w:hAnsi="Arial" w:cs="Arial"/>
          <w:sz w:val="22"/>
          <w:szCs w:val="22"/>
        </w:rPr>
        <w:t>KoBoToolbox</w:t>
      </w:r>
      <w:proofErr w:type="spellEnd"/>
      <w:r>
        <w:rPr>
          <w:rFonts w:ascii="Arial" w:eastAsia="Arial" w:hAnsi="Arial" w:cs="Arial"/>
          <w:sz w:val="22"/>
          <w:szCs w:val="22"/>
        </w:rPr>
        <w:t>, una herramienta que permite la recopilación de datos en campo de manera online y offline, además del seguimiento en tiempo real de la carga de los mismos. Como un ejemplo de uso, s</w:t>
      </w:r>
      <w:r>
        <w:rPr>
          <w:rFonts w:ascii="Arial" w:eastAsia="Arial" w:hAnsi="Arial" w:cs="Arial"/>
          <w:sz w:val="22"/>
          <w:szCs w:val="22"/>
        </w:rPr>
        <w:t>e presenta el relevamiento de cartelería publicitaria en la ciudad de Posadas, llevado a cabo por el personal municipal, con el objetivo de conocer el tipo de cartel e infraestructura utilizada en cada marquesina. Para poder realizar el relevamiento fue ne</w:t>
      </w:r>
      <w:r>
        <w:rPr>
          <w:rFonts w:ascii="Arial" w:eastAsia="Arial" w:hAnsi="Arial" w:cs="Arial"/>
          <w:sz w:val="22"/>
          <w:szCs w:val="22"/>
        </w:rPr>
        <w:t xml:space="preserve">cesario la instalación en un servidor propio de la suite. Se ha creado un proyecto dentro de la plataforma y se ha construido un formulario de relevamiento con campos como </w:t>
      </w:r>
      <w:proofErr w:type="gramStart"/>
      <w:r>
        <w:rPr>
          <w:rFonts w:ascii="Arial" w:eastAsia="Arial" w:hAnsi="Arial" w:cs="Arial"/>
          <w:sz w:val="22"/>
          <w:szCs w:val="22"/>
        </w:rPr>
        <w:t>localización(</w:t>
      </w:r>
      <w:proofErr w:type="gramEnd"/>
      <w:r>
        <w:rPr>
          <w:rFonts w:ascii="Arial" w:eastAsia="Arial" w:hAnsi="Arial" w:cs="Arial"/>
          <w:sz w:val="22"/>
          <w:szCs w:val="22"/>
        </w:rPr>
        <w:t>utilizando el GPS de móvil), una foto, tamaño, forma, entre otras carac</w:t>
      </w:r>
      <w:r>
        <w:rPr>
          <w:rFonts w:ascii="Arial" w:eastAsia="Arial" w:hAnsi="Arial" w:cs="Arial"/>
          <w:sz w:val="22"/>
          <w:szCs w:val="22"/>
        </w:rPr>
        <w:t xml:space="preserve">terísticas. Además, para llevar a cabo el relevamiento en campo se ha </w:t>
      </w:r>
      <w:proofErr w:type="spellStart"/>
      <w:r>
        <w:rPr>
          <w:rFonts w:ascii="Arial" w:eastAsia="Arial" w:hAnsi="Arial" w:cs="Arial"/>
          <w:sz w:val="22"/>
          <w:szCs w:val="22"/>
        </w:rPr>
        <w:t>utilizando</w:t>
      </w:r>
      <w:proofErr w:type="spellEnd"/>
      <w:r>
        <w:rPr>
          <w:rFonts w:ascii="Arial" w:eastAsia="Arial" w:hAnsi="Arial" w:cs="Arial"/>
          <w:sz w:val="22"/>
          <w:szCs w:val="22"/>
        </w:rPr>
        <w:t xml:space="preserve"> la app móvil </w:t>
      </w:r>
      <w:proofErr w:type="spellStart"/>
      <w:r>
        <w:rPr>
          <w:rFonts w:ascii="Arial" w:eastAsia="Arial" w:hAnsi="Arial" w:cs="Arial"/>
          <w:sz w:val="22"/>
          <w:szCs w:val="22"/>
        </w:rPr>
        <w:t>KoboCollect</w:t>
      </w:r>
      <w:proofErr w:type="spellEnd"/>
      <w:r>
        <w:rPr>
          <w:rFonts w:ascii="Arial" w:eastAsia="Arial" w:hAnsi="Arial" w:cs="Arial"/>
          <w:sz w:val="22"/>
          <w:szCs w:val="22"/>
        </w:rPr>
        <w:t xml:space="preserve">. Finalmente, se ha exportado la información recolectada, en formato </w:t>
      </w:r>
      <w:proofErr w:type="spellStart"/>
      <w:r>
        <w:rPr>
          <w:rFonts w:ascii="Arial" w:eastAsia="Arial" w:hAnsi="Arial" w:cs="Arial"/>
          <w:sz w:val="22"/>
          <w:szCs w:val="22"/>
        </w:rPr>
        <w:t>geoJson</w:t>
      </w:r>
      <w:proofErr w:type="spellEnd"/>
      <w:r>
        <w:rPr>
          <w:rFonts w:ascii="Arial" w:eastAsia="Arial" w:hAnsi="Arial" w:cs="Arial"/>
          <w:sz w:val="22"/>
          <w:szCs w:val="22"/>
        </w:rPr>
        <w:t>, para cargarla a la IDE Posadas. La carga de los datos se realizó de maner</w:t>
      </w:r>
      <w:r>
        <w:rPr>
          <w:rFonts w:ascii="Arial" w:eastAsia="Arial" w:hAnsi="Arial" w:cs="Arial"/>
          <w:sz w:val="22"/>
          <w:szCs w:val="22"/>
        </w:rPr>
        <w:t xml:space="preserve">a exitosa validando la utilidad de la herramienta. Como acciones futuras se prevé, utilizar esta suite en el relevamiento de rampas accesibles, arborización, luminarias entre otras aplicaciones además de difundir su uso en otras áreas de la municipalidad, </w:t>
      </w:r>
      <w:r>
        <w:rPr>
          <w:rFonts w:ascii="Arial" w:eastAsia="Arial" w:hAnsi="Arial" w:cs="Arial"/>
          <w:sz w:val="22"/>
          <w:szCs w:val="22"/>
        </w:rPr>
        <w:t>organismos e instituciones.</w:t>
      </w:r>
    </w:p>
    <w:p w:rsidR="00EF7C36" w:rsidRDefault="00EF7C36">
      <w:pPr>
        <w:pBdr>
          <w:top w:val="nil"/>
          <w:left w:val="nil"/>
          <w:bottom w:val="nil"/>
          <w:right w:val="nil"/>
          <w:between w:val="nil"/>
        </w:pBdr>
        <w:ind w:left="709" w:right="709"/>
        <w:jc w:val="both"/>
        <w:rPr>
          <w:rFonts w:ascii="Arial" w:eastAsia="Arial" w:hAnsi="Arial" w:cs="Arial"/>
          <w:sz w:val="22"/>
          <w:szCs w:val="22"/>
        </w:rPr>
      </w:pPr>
    </w:p>
    <w:p w:rsidR="00EF7C36" w:rsidRDefault="00BB1D1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proofErr w:type="spellStart"/>
      <w:r>
        <w:rPr>
          <w:rFonts w:ascii="Arial" w:eastAsia="Arial" w:hAnsi="Arial" w:cs="Arial"/>
          <w:sz w:val="22"/>
          <w:szCs w:val="22"/>
        </w:rPr>
        <w:t>KoboToolbox</w:t>
      </w:r>
      <w:proofErr w:type="spellEnd"/>
      <w:r>
        <w:rPr>
          <w:rFonts w:ascii="Arial" w:eastAsia="Arial" w:hAnsi="Arial" w:cs="Arial"/>
          <w:color w:val="000000"/>
          <w:sz w:val="22"/>
          <w:szCs w:val="22"/>
        </w:rPr>
        <w:t xml:space="preserve">, </w:t>
      </w:r>
      <w:r>
        <w:rPr>
          <w:rFonts w:ascii="Arial" w:eastAsia="Arial" w:hAnsi="Arial" w:cs="Arial"/>
          <w:sz w:val="22"/>
          <w:szCs w:val="22"/>
        </w:rPr>
        <w:t>IDE Posadas</w:t>
      </w:r>
      <w:r>
        <w:rPr>
          <w:rFonts w:ascii="Arial" w:eastAsia="Arial" w:hAnsi="Arial" w:cs="Arial"/>
          <w:color w:val="000000"/>
          <w:sz w:val="22"/>
          <w:szCs w:val="22"/>
        </w:rPr>
        <w:t xml:space="preserve">, </w:t>
      </w:r>
      <w:r>
        <w:rPr>
          <w:rFonts w:ascii="Arial" w:eastAsia="Arial" w:hAnsi="Arial" w:cs="Arial"/>
          <w:sz w:val="22"/>
          <w:szCs w:val="22"/>
        </w:rPr>
        <w:t>relevamiento</w:t>
      </w:r>
    </w:p>
    <w:p w:rsidR="00EF7C36" w:rsidRDefault="00EF7C36">
      <w:pPr>
        <w:pBdr>
          <w:top w:val="nil"/>
          <w:left w:val="nil"/>
          <w:bottom w:val="nil"/>
          <w:right w:val="nil"/>
          <w:between w:val="nil"/>
        </w:pBdr>
        <w:jc w:val="both"/>
        <w:rPr>
          <w:rFonts w:ascii="Arial" w:eastAsia="Arial" w:hAnsi="Arial" w:cs="Arial"/>
          <w:color w:val="000000"/>
          <w:sz w:val="22"/>
          <w:szCs w:val="22"/>
        </w:rPr>
      </w:pPr>
    </w:p>
    <w:p w:rsidR="00EF7C36" w:rsidRDefault="00BB1D1D">
      <w:pPr>
        <w:numPr>
          <w:ilvl w:val="0"/>
          <w:numId w:val="2"/>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sz w:val="22"/>
          <w:szCs w:val="22"/>
        </w:rPr>
        <w:t>INTRODUCCIÓN</w:t>
      </w:r>
    </w:p>
    <w:p w:rsidR="00EF7C36" w:rsidRDefault="00EF7C36">
      <w:pPr>
        <w:pBdr>
          <w:top w:val="nil"/>
          <w:left w:val="nil"/>
          <w:bottom w:val="nil"/>
          <w:right w:val="nil"/>
          <w:between w:val="nil"/>
        </w:pBdr>
        <w:jc w:val="both"/>
        <w:rPr>
          <w:rFonts w:ascii="Arial" w:eastAsia="Arial" w:hAnsi="Arial" w:cs="Arial"/>
          <w:color w:val="000000"/>
          <w:sz w:val="22"/>
          <w:szCs w:val="22"/>
        </w:rPr>
      </w:pP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La complejidad del relevamiento de información en campo siempre ha estado presente, desde la toma de un dato puntual hasta formularios complejos, el manejo de los recursos humanos, las herramientas utilizadas, desde un simple papel con preguntas hasta comp</w:t>
      </w:r>
      <w:r>
        <w:rPr>
          <w:rFonts w:ascii="Arial" w:eastAsia="Arial" w:hAnsi="Arial" w:cs="Arial"/>
          <w:sz w:val="22"/>
          <w:szCs w:val="22"/>
        </w:rPr>
        <w:t xml:space="preserve">lejos formularios web que completar en línea o </w:t>
      </w:r>
      <w:r>
        <w:rPr>
          <w:rFonts w:ascii="Arial" w:eastAsia="Arial" w:hAnsi="Arial" w:cs="Arial"/>
          <w:sz w:val="22"/>
          <w:szCs w:val="22"/>
        </w:rPr>
        <w:lastRenderedPageBreak/>
        <w:t>los dispositivos utilizados para la captura del dato. En trabajos como en (</w:t>
      </w:r>
      <w:proofErr w:type="spellStart"/>
      <w:r>
        <w:rPr>
          <w:rFonts w:ascii="Arial" w:eastAsia="Arial" w:hAnsi="Arial" w:cs="Arial"/>
          <w:sz w:val="22"/>
          <w:szCs w:val="22"/>
        </w:rPr>
        <w:t>Lakshminarasimhappa</w:t>
      </w:r>
      <w:proofErr w:type="spellEnd"/>
      <w:r>
        <w:rPr>
          <w:rFonts w:ascii="Arial" w:eastAsia="Arial" w:hAnsi="Arial" w:cs="Arial"/>
          <w:sz w:val="22"/>
          <w:szCs w:val="22"/>
        </w:rPr>
        <w:t>, 2022, 42-61) se realizó un estudio sobre estas herramientas. Todo esto debe estar acompañado de una planificación</w:t>
      </w:r>
      <w:r>
        <w:rPr>
          <w:rFonts w:ascii="Arial" w:eastAsia="Arial" w:hAnsi="Arial" w:cs="Arial"/>
          <w:sz w:val="22"/>
          <w:szCs w:val="22"/>
        </w:rPr>
        <w:t xml:space="preserve"> y una herramienta que soporte tal proceso. </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En este sentido desde la Secretaría de Movilidad Urbana encomendó a la Dirección General de Estudios del Territorio y a la Dirección de Sistemas de Información geográfica una prueba piloto para la realización de</w:t>
      </w:r>
      <w:r>
        <w:rPr>
          <w:rFonts w:ascii="Arial" w:eastAsia="Arial" w:hAnsi="Arial" w:cs="Arial"/>
          <w:sz w:val="22"/>
          <w:szCs w:val="22"/>
        </w:rPr>
        <w:t xml:space="preserve"> un relevamiento de cartelería publicitaria en la ciudad de Posadas que fue llevado a cabo por el personal municipal, con el objetivo de conocer la localización, el tipo de cartel e infraestructura utilizada en cada marquesina. Se buscó una herramienta que</w:t>
      </w:r>
      <w:r>
        <w:rPr>
          <w:rFonts w:ascii="Arial" w:eastAsia="Arial" w:hAnsi="Arial" w:cs="Arial"/>
          <w:sz w:val="22"/>
          <w:szCs w:val="22"/>
        </w:rPr>
        <w:t xml:space="preserve"> pudiera soportar todo el proceso desde la creación de un formulario que funcionara que pudiera ser completado desde </w:t>
      </w:r>
      <w:proofErr w:type="gramStart"/>
      <w:r>
        <w:rPr>
          <w:rFonts w:ascii="Arial" w:eastAsia="Arial" w:hAnsi="Arial" w:cs="Arial"/>
          <w:sz w:val="22"/>
          <w:szCs w:val="22"/>
        </w:rPr>
        <w:t>una teléfono celular estándar</w:t>
      </w:r>
      <w:proofErr w:type="gramEnd"/>
      <w:r>
        <w:rPr>
          <w:rFonts w:ascii="Arial" w:eastAsia="Arial" w:hAnsi="Arial" w:cs="Arial"/>
          <w:sz w:val="22"/>
          <w:szCs w:val="22"/>
        </w:rPr>
        <w:t xml:space="preserve"> con sistema </w:t>
      </w:r>
      <w:proofErr w:type="spellStart"/>
      <w:r>
        <w:rPr>
          <w:rFonts w:ascii="Arial" w:eastAsia="Arial" w:hAnsi="Arial" w:cs="Arial"/>
          <w:sz w:val="22"/>
          <w:szCs w:val="22"/>
        </w:rPr>
        <w:t>android</w:t>
      </w:r>
      <w:proofErr w:type="spellEnd"/>
      <w:r>
        <w:rPr>
          <w:rFonts w:ascii="Arial" w:eastAsia="Arial" w:hAnsi="Arial" w:cs="Arial"/>
          <w:sz w:val="22"/>
          <w:szCs w:val="22"/>
        </w:rPr>
        <w:t xml:space="preserve"> y sin necesidad de conexión a internet. </w:t>
      </w:r>
      <w:proofErr w:type="gramStart"/>
      <w:r>
        <w:rPr>
          <w:rFonts w:ascii="Arial" w:eastAsia="Arial" w:hAnsi="Arial" w:cs="Arial"/>
          <w:sz w:val="22"/>
          <w:szCs w:val="22"/>
        </w:rPr>
        <w:t>Además</w:t>
      </w:r>
      <w:proofErr w:type="gramEnd"/>
      <w:r>
        <w:rPr>
          <w:rFonts w:ascii="Arial" w:eastAsia="Arial" w:hAnsi="Arial" w:cs="Arial"/>
          <w:sz w:val="22"/>
          <w:szCs w:val="22"/>
        </w:rPr>
        <w:t xml:space="preserve"> dichos datos relevados deben ser fácilment</w:t>
      </w:r>
      <w:r>
        <w:rPr>
          <w:rFonts w:ascii="Arial" w:eastAsia="Arial" w:hAnsi="Arial" w:cs="Arial"/>
          <w:sz w:val="22"/>
          <w:szCs w:val="22"/>
        </w:rPr>
        <w:t xml:space="preserve">e exportables para poder cargarlos a la IDE Posadas (Municipalidad de Posadas, 2021). Para dar soporte a todo el proceso se ha optado por la Suite </w:t>
      </w:r>
      <w:proofErr w:type="spellStart"/>
      <w:r>
        <w:rPr>
          <w:rFonts w:ascii="Arial" w:eastAsia="Arial" w:hAnsi="Arial" w:cs="Arial"/>
          <w:sz w:val="22"/>
          <w:szCs w:val="22"/>
        </w:rPr>
        <w:t>KoboToolBox</w:t>
      </w:r>
      <w:proofErr w:type="spellEnd"/>
      <w:r>
        <w:rPr>
          <w:rFonts w:ascii="Arial" w:eastAsia="Arial" w:hAnsi="Arial" w:cs="Arial"/>
          <w:sz w:val="22"/>
          <w:szCs w:val="22"/>
        </w:rPr>
        <w:t>.</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Esta herramienta ha sido probada en diversos proyectos de relevamiento de datos en diferentes contextos y países. Como ejemplo de ello podemos citar a (</w:t>
      </w:r>
      <w:proofErr w:type="spellStart"/>
      <w:r>
        <w:rPr>
          <w:rFonts w:ascii="Arial" w:eastAsia="Arial" w:hAnsi="Arial" w:cs="Arial"/>
          <w:sz w:val="22"/>
          <w:szCs w:val="22"/>
        </w:rPr>
        <w:t>Soares</w:t>
      </w:r>
      <w:proofErr w:type="spellEnd"/>
      <w:r>
        <w:rPr>
          <w:rFonts w:ascii="Arial" w:eastAsia="Arial" w:hAnsi="Arial" w:cs="Arial"/>
          <w:sz w:val="22"/>
          <w:szCs w:val="22"/>
        </w:rPr>
        <w:t xml:space="preserve"> Da Silva, 2020, 122-140), (Santos, 2022, 42-61) y (Arroba Medina, 2019).</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El artículo está estruct</w:t>
      </w:r>
      <w:r>
        <w:rPr>
          <w:rFonts w:ascii="Arial" w:eastAsia="Arial" w:hAnsi="Arial" w:cs="Arial"/>
          <w:sz w:val="22"/>
          <w:szCs w:val="22"/>
        </w:rPr>
        <w:t xml:space="preserve">urado de la siguiente manera. En la sección 2 se presenta la IDE </w:t>
      </w:r>
      <w:proofErr w:type="gramStart"/>
      <w:r>
        <w:rPr>
          <w:rFonts w:ascii="Arial" w:eastAsia="Arial" w:hAnsi="Arial" w:cs="Arial"/>
          <w:sz w:val="22"/>
          <w:szCs w:val="22"/>
        </w:rPr>
        <w:t>Posadas  y</w:t>
      </w:r>
      <w:proofErr w:type="gramEnd"/>
      <w:r>
        <w:rPr>
          <w:rFonts w:ascii="Arial" w:eastAsia="Arial" w:hAnsi="Arial" w:cs="Arial"/>
          <w:sz w:val="22"/>
          <w:szCs w:val="22"/>
        </w:rPr>
        <w:t xml:space="preserve"> la Suite </w:t>
      </w:r>
      <w:proofErr w:type="spellStart"/>
      <w:r>
        <w:rPr>
          <w:rFonts w:ascii="Arial" w:eastAsia="Arial" w:hAnsi="Arial" w:cs="Arial"/>
          <w:sz w:val="22"/>
          <w:szCs w:val="22"/>
        </w:rPr>
        <w:t>KoboToolBox</w:t>
      </w:r>
      <w:proofErr w:type="spellEnd"/>
      <w:r>
        <w:rPr>
          <w:rFonts w:ascii="Arial" w:eastAsia="Arial" w:hAnsi="Arial" w:cs="Arial"/>
          <w:sz w:val="22"/>
          <w:szCs w:val="22"/>
        </w:rPr>
        <w:t>. En la sección 3 se da un detalle de la metodología utilizada. En la sección 4 se exponen los detalles de implementación y para finalizar se presentan los resu</w:t>
      </w:r>
      <w:r>
        <w:rPr>
          <w:rFonts w:ascii="Arial" w:eastAsia="Arial" w:hAnsi="Arial" w:cs="Arial"/>
          <w:sz w:val="22"/>
          <w:szCs w:val="22"/>
        </w:rPr>
        <w:t>ltados y las conclusiones.</w:t>
      </w:r>
    </w:p>
    <w:p w:rsidR="00EF7C36" w:rsidRDefault="00BB1D1D">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LA IDE POSADAS Y SUITE KOBOTOOLBOX</w:t>
      </w:r>
    </w:p>
    <w:p w:rsidR="00EF7C36" w:rsidRDefault="00EF7C36">
      <w:pPr>
        <w:pBdr>
          <w:top w:val="nil"/>
          <w:left w:val="nil"/>
          <w:bottom w:val="nil"/>
          <w:right w:val="nil"/>
          <w:between w:val="nil"/>
        </w:pBdr>
        <w:jc w:val="both"/>
        <w:rPr>
          <w:rFonts w:ascii="Arial" w:eastAsia="Arial" w:hAnsi="Arial" w:cs="Arial"/>
          <w:color w:val="000000"/>
          <w:sz w:val="22"/>
          <w:szCs w:val="22"/>
        </w:rPr>
      </w:pPr>
    </w:p>
    <w:p w:rsidR="00EF7C36" w:rsidRDefault="00BB1D1D">
      <w:pPr>
        <w:numPr>
          <w:ilvl w:val="1"/>
          <w:numId w:val="2"/>
        </w:numPr>
        <w:tabs>
          <w:tab w:val="left" w:pos="180"/>
          <w:tab w:val="left" w:pos="360"/>
        </w:tabs>
        <w:jc w:val="both"/>
        <w:rPr>
          <w:rFonts w:ascii="Arial" w:eastAsia="Arial" w:hAnsi="Arial" w:cs="Arial"/>
          <w:sz w:val="22"/>
          <w:szCs w:val="22"/>
        </w:rPr>
      </w:pPr>
      <w:r>
        <w:rPr>
          <w:rFonts w:ascii="Arial" w:eastAsia="Arial" w:hAnsi="Arial" w:cs="Arial"/>
          <w:b/>
          <w:sz w:val="22"/>
          <w:szCs w:val="22"/>
        </w:rPr>
        <w:t>La IDE Posadas.</w:t>
      </w:r>
    </w:p>
    <w:p w:rsidR="00EF7C36" w:rsidRDefault="00EF7C36">
      <w:pPr>
        <w:tabs>
          <w:tab w:val="left" w:pos="180"/>
          <w:tab w:val="left" w:pos="360"/>
        </w:tabs>
        <w:jc w:val="both"/>
        <w:rPr>
          <w:rFonts w:ascii="Arial" w:eastAsia="Arial" w:hAnsi="Arial" w:cs="Arial"/>
          <w:b/>
          <w:sz w:val="22"/>
          <w:szCs w:val="22"/>
        </w:rPr>
      </w:pPr>
    </w:p>
    <w:p w:rsidR="00EF7C36" w:rsidRDefault="00BB1D1D">
      <w:pPr>
        <w:widowControl w:val="0"/>
        <w:spacing w:before="4"/>
        <w:jc w:val="both"/>
        <w:rPr>
          <w:rFonts w:ascii="Arial" w:eastAsia="Arial" w:hAnsi="Arial" w:cs="Arial"/>
          <w:sz w:val="22"/>
          <w:szCs w:val="22"/>
        </w:rPr>
      </w:pPr>
      <w:r>
        <w:rPr>
          <w:rFonts w:ascii="Arial" w:eastAsia="Arial" w:hAnsi="Arial" w:cs="Arial"/>
          <w:sz w:val="22"/>
          <w:szCs w:val="22"/>
        </w:rPr>
        <w:t>La Infraestructura de datos Espaciales (IDE) Posadas es una herramienta fundamental de gestión, para la toma de decisiones, que proporciona al ejecutivo municipal información e</w:t>
      </w:r>
      <w:r>
        <w:rPr>
          <w:rFonts w:ascii="Arial" w:eastAsia="Arial" w:hAnsi="Arial" w:cs="Arial"/>
          <w:sz w:val="22"/>
          <w:szCs w:val="22"/>
        </w:rPr>
        <w:t xml:space="preserve">stratégica acerca de cómo se implementan las políticas públicas y cuál es el impacto de las mismas en el territorio. </w:t>
      </w:r>
    </w:p>
    <w:p w:rsidR="00EF7C36" w:rsidRDefault="00BB1D1D">
      <w:pPr>
        <w:widowControl w:val="0"/>
        <w:spacing w:before="4"/>
        <w:jc w:val="both"/>
        <w:rPr>
          <w:rFonts w:ascii="Arial" w:eastAsia="Arial" w:hAnsi="Arial" w:cs="Arial"/>
          <w:sz w:val="22"/>
          <w:szCs w:val="22"/>
        </w:rPr>
      </w:pPr>
      <w:r>
        <w:rPr>
          <w:rFonts w:ascii="Arial" w:eastAsia="Arial" w:hAnsi="Arial" w:cs="Arial"/>
          <w:sz w:val="22"/>
          <w:szCs w:val="22"/>
        </w:rPr>
        <w:t>En este sentido todas las secretarías del ejecutivo aportan y combinan capas información provistas por los distintos sistemas de informaci</w:t>
      </w:r>
      <w:r>
        <w:rPr>
          <w:rFonts w:ascii="Arial" w:eastAsia="Arial" w:hAnsi="Arial" w:cs="Arial"/>
          <w:sz w:val="22"/>
          <w:szCs w:val="22"/>
        </w:rPr>
        <w:t xml:space="preserve">ón geográfica (SIG) de cada una de ellas, que permiten comprender la dinámica territorial, realizar estudios del territorio y trabajar sinérgicamente en atender las solicitudes de los vecinos de los distintos barrios de la ciudad definiendo prioridades en </w:t>
      </w:r>
      <w:r>
        <w:rPr>
          <w:rFonts w:ascii="Arial" w:eastAsia="Arial" w:hAnsi="Arial" w:cs="Arial"/>
          <w:sz w:val="22"/>
          <w:szCs w:val="22"/>
        </w:rPr>
        <w:t xml:space="preserve">proporción </w:t>
      </w:r>
      <w:r>
        <w:rPr>
          <w:rFonts w:ascii="Arial" w:eastAsia="Arial" w:hAnsi="Arial" w:cs="Arial"/>
          <w:sz w:val="22"/>
          <w:szCs w:val="22"/>
        </w:rPr>
        <w:lastRenderedPageBreak/>
        <w:t xml:space="preserve">de los servicios públicos y la ubicación de obras de infraestructura, proyectos de movilidad urbana, turismo, accesibilidad, sustentabilidad, medio ambiente, salud, entre otras.  La IDE está desarrollada bajo estándares y normas internacionales </w:t>
      </w:r>
      <w:r>
        <w:rPr>
          <w:rFonts w:ascii="Arial" w:eastAsia="Arial" w:hAnsi="Arial" w:cs="Arial"/>
          <w:sz w:val="22"/>
          <w:szCs w:val="22"/>
        </w:rPr>
        <w:t>definidas, asegurando su interoperabilidad y uso. El Nodo IDE Posadas forma parte de la IDE Misiones y de IDERA a Nivel Nacional.</w:t>
      </w:r>
    </w:p>
    <w:p w:rsidR="00EF7C36" w:rsidRDefault="00BB1D1D">
      <w:pPr>
        <w:widowControl w:val="0"/>
        <w:spacing w:before="4"/>
        <w:jc w:val="both"/>
        <w:rPr>
          <w:rFonts w:ascii="Arial" w:eastAsia="Arial" w:hAnsi="Arial" w:cs="Arial"/>
          <w:sz w:val="22"/>
          <w:szCs w:val="22"/>
        </w:rPr>
      </w:pPr>
      <w:r>
        <w:rPr>
          <w:rFonts w:ascii="Arial" w:eastAsia="Arial" w:hAnsi="Arial" w:cs="Arial"/>
          <w:sz w:val="22"/>
          <w:szCs w:val="22"/>
        </w:rPr>
        <w:t xml:space="preserve">La </w:t>
      </w:r>
      <w:proofErr w:type="gramStart"/>
      <w:r>
        <w:rPr>
          <w:rFonts w:ascii="Arial" w:eastAsia="Arial" w:hAnsi="Arial" w:cs="Arial"/>
          <w:sz w:val="22"/>
          <w:szCs w:val="22"/>
        </w:rPr>
        <w:t>IDE</w:t>
      </w:r>
      <w:proofErr w:type="gramEnd"/>
      <w:r>
        <w:rPr>
          <w:rFonts w:ascii="Arial" w:eastAsia="Arial" w:hAnsi="Arial" w:cs="Arial"/>
          <w:sz w:val="22"/>
          <w:szCs w:val="22"/>
        </w:rPr>
        <w:t xml:space="preserve"> además, pone a disposición de los vecinos y público en general datos georreferenciados y mapas acerca del territorio de</w:t>
      </w:r>
      <w:r>
        <w:rPr>
          <w:rFonts w:ascii="Arial" w:eastAsia="Arial" w:hAnsi="Arial" w:cs="Arial"/>
          <w:sz w:val="22"/>
          <w:szCs w:val="22"/>
        </w:rPr>
        <w:t xml:space="preserve"> la ciudad de Posadas de una manera accesible, transparente y ubicua. Actualmente, la IDE cuenta con 86 capas de información de las cuales 65 son visibles al público. Cuenta con 35 usuarios de las diferentes secretarías. Ha recibido 739.769 peticiones desd</w:t>
      </w:r>
      <w:r>
        <w:rPr>
          <w:rFonts w:ascii="Arial" w:eastAsia="Arial" w:hAnsi="Arial" w:cs="Arial"/>
          <w:sz w:val="22"/>
          <w:szCs w:val="22"/>
        </w:rPr>
        <w:t>e que se encuentra operativa hace 168 días. En la Figura 1 se puede ver una captura de la página de inicio de la IDE Posadas.</w:t>
      </w:r>
    </w:p>
    <w:p w:rsidR="00EF7C36" w:rsidRDefault="00EF7C36">
      <w:pPr>
        <w:widowControl w:val="0"/>
        <w:spacing w:before="4"/>
        <w:jc w:val="both"/>
        <w:rPr>
          <w:rFonts w:ascii="Arial" w:eastAsia="Arial" w:hAnsi="Arial" w:cs="Arial"/>
          <w:sz w:val="22"/>
          <w:szCs w:val="22"/>
        </w:rPr>
      </w:pPr>
    </w:p>
    <w:p w:rsidR="00EF7C36" w:rsidRDefault="00BB1D1D">
      <w:pPr>
        <w:widowControl w:val="0"/>
        <w:spacing w:before="4"/>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5038725" cy="2421573"/>
            <wp:effectExtent l="0" t="0" r="0" b="0"/>
            <wp:docPr id="1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038725" cy="2421573"/>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Figura 1 - Página de Inicio de la IDE Posadas.</w:t>
      </w:r>
    </w:p>
    <w:p w:rsidR="00EF7C36" w:rsidRDefault="00BB1D1D">
      <w:pPr>
        <w:numPr>
          <w:ilvl w:val="1"/>
          <w:numId w:val="2"/>
        </w:numPr>
        <w:tabs>
          <w:tab w:val="left" w:pos="180"/>
          <w:tab w:val="left" w:pos="360"/>
        </w:tabs>
        <w:jc w:val="both"/>
        <w:rPr>
          <w:rFonts w:ascii="Arial" w:eastAsia="Arial" w:hAnsi="Arial" w:cs="Arial"/>
          <w:sz w:val="22"/>
          <w:szCs w:val="22"/>
        </w:rPr>
      </w:pPr>
      <w:r>
        <w:rPr>
          <w:rFonts w:ascii="Arial" w:eastAsia="Arial" w:hAnsi="Arial" w:cs="Arial"/>
          <w:b/>
          <w:sz w:val="22"/>
          <w:szCs w:val="22"/>
        </w:rPr>
        <w:t xml:space="preserve">La suite </w:t>
      </w:r>
      <w:proofErr w:type="spellStart"/>
      <w:r>
        <w:rPr>
          <w:rFonts w:ascii="Arial" w:eastAsia="Arial" w:hAnsi="Arial" w:cs="Arial"/>
          <w:b/>
          <w:sz w:val="22"/>
          <w:szCs w:val="22"/>
        </w:rPr>
        <w:t>KoboToolBox</w:t>
      </w:r>
      <w:proofErr w:type="spellEnd"/>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 xml:space="preserve">La suite </w:t>
      </w:r>
      <w:proofErr w:type="spellStart"/>
      <w:r>
        <w:rPr>
          <w:rFonts w:ascii="Arial" w:eastAsia="Arial" w:hAnsi="Arial" w:cs="Arial"/>
          <w:sz w:val="22"/>
          <w:szCs w:val="22"/>
        </w:rPr>
        <w:t>KoBoToolbox</w:t>
      </w:r>
      <w:proofErr w:type="spellEnd"/>
      <w:r>
        <w:rPr>
          <w:rFonts w:ascii="Arial" w:eastAsia="Arial" w:hAnsi="Arial" w:cs="Arial"/>
          <w:sz w:val="22"/>
          <w:szCs w:val="22"/>
        </w:rPr>
        <w:t xml:space="preserve"> (Kobotoolbox.org, 2022) es una herramienta que permite la recopilación de datos en campo de manera online y offline, además permite el seguimiento en tiempo real de la carga de los </w:t>
      </w:r>
      <w:proofErr w:type="gramStart"/>
      <w:r>
        <w:rPr>
          <w:rFonts w:ascii="Arial" w:eastAsia="Arial" w:hAnsi="Arial" w:cs="Arial"/>
          <w:sz w:val="22"/>
          <w:szCs w:val="22"/>
        </w:rPr>
        <w:t>mismos  a</w:t>
      </w:r>
      <w:proofErr w:type="gramEnd"/>
      <w:r>
        <w:rPr>
          <w:rFonts w:ascii="Arial" w:eastAsia="Arial" w:hAnsi="Arial" w:cs="Arial"/>
          <w:sz w:val="22"/>
          <w:szCs w:val="22"/>
        </w:rPr>
        <w:t xml:space="preserve"> través de un portal web. Siendo una herramie</w:t>
      </w:r>
      <w:r>
        <w:rPr>
          <w:rFonts w:ascii="Arial" w:eastAsia="Arial" w:hAnsi="Arial" w:cs="Arial"/>
          <w:sz w:val="22"/>
          <w:szCs w:val="22"/>
        </w:rPr>
        <w:t>nta de software gratuita y de código abierto permite su adopción en cualquier entorno. La misma permite la creación de proyectos y administrar los permisos que tendrá cada usuario dentro del mismo. Se pueden dar permisos para administrar el proyecto comple</w:t>
      </w:r>
      <w:r>
        <w:rPr>
          <w:rFonts w:ascii="Arial" w:eastAsia="Arial" w:hAnsi="Arial" w:cs="Arial"/>
          <w:sz w:val="22"/>
          <w:szCs w:val="22"/>
        </w:rPr>
        <w:t xml:space="preserve">to, modificar el formulario, enviar, editar o borrar envíos de datos, etc. </w:t>
      </w:r>
      <w:proofErr w:type="gramStart"/>
      <w:r>
        <w:rPr>
          <w:rFonts w:ascii="Arial" w:eastAsia="Arial" w:hAnsi="Arial" w:cs="Arial"/>
          <w:sz w:val="22"/>
          <w:szCs w:val="22"/>
        </w:rPr>
        <w:t>En  la</w:t>
      </w:r>
      <w:proofErr w:type="gramEnd"/>
      <w:r>
        <w:rPr>
          <w:rFonts w:ascii="Arial" w:eastAsia="Arial" w:hAnsi="Arial" w:cs="Arial"/>
          <w:sz w:val="22"/>
          <w:szCs w:val="22"/>
        </w:rPr>
        <w:t xml:space="preserve"> Figura 2 se puede ver la arquitectura completa de </w:t>
      </w:r>
      <w:proofErr w:type="spellStart"/>
      <w:r>
        <w:rPr>
          <w:rFonts w:ascii="Arial" w:eastAsia="Arial" w:hAnsi="Arial" w:cs="Arial"/>
          <w:sz w:val="22"/>
          <w:szCs w:val="22"/>
        </w:rPr>
        <w:t>KoboToolBox</w:t>
      </w:r>
      <w:proofErr w:type="spellEnd"/>
      <w:r>
        <w:rPr>
          <w:rFonts w:ascii="Arial" w:eastAsia="Arial" w:hAnsi="Arial" w:cs="Arial"/>
          <w:sz w:val="22"/>
          <w:szCs w:val="22"/>
        </w:rPr>
        <w:t>.</w:t>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4223889" cy="4500563"/>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23889" cy="4500563"/>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 xml:space="preserve">Figura 2 - Arquitectura de la Suite </w:t>
      </w:r>
      <w:proofErr w:type="spellStart"/>
      <w:r>
        <w:rPr>
          <w:rFonts w:ascii="Arial" w:eastAsia="Arial" w:hAnsi="Arial" w:cs="Arial"/>
          <w:sz w:val="22"/>
          <w:szCs w:val="22"/>
        </w:rPr>
        <w:t>KoboToolBox</w:t>
      </w:r>
      <w:proofErr w:type="spellEnd"/>
    </w:p>
    <w:p w:rsidR="00EF7C36" w:rsidRDefault="00BB1D1D">
      <w:pPr>
        <w:widowControl w:val="0"/>
        <w:spacing w:before="4"/>
        <w:jc w:val="both"/>
        <w:rPr>
          <w:rFonts w:ascii="Arial" w:eastAsia="Arial" w:hAnsi="Arial" w:cs="Arial"/>
          <w:sz w:val="22"/>
          <w:szCs w:val="22"/>
        </w:rPr>
      </w:pPr>
      <w:r>
        <w:rPr>
          <w:rFonts w:ascii="Arial" w:eastAsia="Arial" w:hAnsi="Arial" w:cs="Arial"/>
          <w:sz w:val="22"/>
          <w:szCs w:val="22"/>
        </w:rPr>
        <w:t>Uno de los componentes de esta suite necesarios es la app móv</w:t>
      </w:r>
      <w:r>
        <w:rPr>
          <w:rFonts w:ascii="Arial" w:eastAsia="Arial" w:hAnsi="Arial" w:cs="Arial"/>
          <w:sz w:val="22"/>
          <w:szCs w:val="22"/>
        </w:rPr>
        <w:t xml:space="preserve">il </w:t>
      </w:r>
      <w:proofErr w:type="spellStart"/>
      <w:r>
        <w:rPr>
          <w:rFonts w:ascii="Arial" w:eastAsia="Arial" w:hAnsi="Arial" w:cs="Arial"/>
          <w:sz w:val="22"/>
          <w:szCs w:val="22"/>
        </w:rPr>
        <w:t>KoBoCollect</w:t>
      </w:r>
      <w:proofErr w:type="spellEnd"/>
      <w:r>
        <w:rPr>
          <w:rFonts w:ascii="Arial" w:eastAsia="Arial" w:hAnsi="Arial" w:cs="Arial"/>
          <w:sz w:val="22"/>
          <w:szCs w:val="22"/>
        </w:rPr>
        <w:t xml:space="preserve">, la cual se basa en la aplicación ODK </w:t>
      </w:r>
      <w:proofErr w:type="spellStart"/>
      <w:r>
        <w:rPr>
          <w:rFonts w:ascii="Arial" w:eastAsia="Arial" w:hAnsi="Arial" w:cs="Arial"/>
          <w:sz w:val="22"/>
          <w:szCs w:val="22"/>
        </w:rPr>
        <w:t>Collect</w:t>
      </w:r>
      <w:proofErr w:type="spellEnd"/>
      <w:r>
        <w:rPr>
          <w:rFonts w:ascii="Arial" w:eastAsia="Arial" w:hAnsi="Arial" w:cs="Arial"/>
          <w:sz w:val="22"/>
          <w:szCs w:val="22"/>
        </w:rPr>
        <w:t xml:space="preserve"> de código abierto que también se utiliza para la recopilación de datos. Con esta app, el usuario ingresa datos del relevamiento en línea o fuera de línea. No hay límites en la cantidad de formula</w:t>
      </w:r>
      <w:r>
        <w:rPr>
          <w:rFonts w:ascii="Arial" w:eastAsia="Arial" w:hAnsi="Arial" w:cs="Arial"/>
          <w:sz w:val="22"/>
          <w:szCs w:val="22"/>
        </w:rPr>
        <w:t>rios, preguntas o envíos (incluidas fotos y otros medios) que se pueden guardar en el dispositivo para enviarlos inmediatamente o luego cuando se disponga de una conexión a internet de alta velocidad.</w:t>
      </w:r>
    </w:p>
    <w:p w:rsidR="00EF7C36" w:rsidRDefault="00EF7C36">
      <w:pPr>
        <w:widowControl w:val="0"/>
        <w:spacing w:before="4"/>
        <w:jc w:val="both"/>
        <w:rPr>
          <w:rFonts w:ascii="Arial" w:eastAsia="Arial" w:hAnsi="Arial" w:cs="Arial"/>
          <w:sz w:val="22"/>
          <w:szCs w:val="22"/>
        </w:rPr>
      </w:pPr>
    </w:p>
    <w:p w:rsidR="00EF7C36" w:rsidRDefault="00BB1D1D">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METODOLOGÍA</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Para la realización del relevamiento se usó un proceso de tres pasos.</w:t>
      </w:r>
    </w:p>
    <w:p w:rsidR="00EF7C36" w:rsidRDefault="00BB1D1D">
      <w:pPr>
        <w:numPr>
          <w:ilvl w:val="0"/>
          <w:numId w:val="1"/>
        </w:numPr>
        <w:spacing w:before="240" w:line="276" w:lineRule="auto"/>
        <w:jc w:val="both"/>
        <w:rPr>
          <w:rFonts w:ascii="Arial" w:eastAsia="Arial" w:hAnsi="Arial" w:cs="Arial"/>
          <w:sz w:val="22"/>
          <w:szCs w:val="22"/>
        </w:rPr>
      </w:pPr>
      <w:r>
        <w:rPr>
          <w:rFonts w:ascii="Arial" w:eastAsia="Arial" w:hAnsi="Arial" w:cs="Arial"/>
          <w:sz w:val="22"/>
          <w:szCs w:val="22"/>
        </w:rPr>
        <w:lastRenderedPageBreak/>
        <w:t xml:space="preserve">Diseño del formulario: Se ha diseñado un formulario de relevamiento que contiene más de diez campos como </w:t>
      </w:r>
      <w:proofErr w:type="gramStart"/>
      <w:r>
        <w:rPr>
          <w:rFonts w:ascii="Arial" w:eastAsia="Arial" w:hAnsi="Arial" w:cs="Arial"/>
          <w:sz w:val="22"/>
          <w:szCs w:val="22"/>
        </w:rPr>
        <w:t>localización(</w:t>
      </w:r>
      <w:proofErr w:type="gramEnd"/>
      <w:r>
        <w:rPr>
          <w:rFonts w:ascii="Arial" w:eastAsia="Arial" w:hAnsi="Arial" w:cs="Arial"/>
          <w:sz w:val="22"/>
          <w:szCs w:val="22"/>
        </w:rPr>
        <w:t>utilizando el GPS del teléfono móvil), una foto, la fecha de relevam</w:t>
      </w:r>
      <w:r>
        <w:rPr>
          <w:rFonts w:ascii="Arial" w:eastAsia="Arial" w:hAnsi="Arial" w:cs="Arial"/>
          <w:sz w:val="22"/>
          <w:szCs w:val="22"/>
        </w:rPr>
        <w:t xml:space="preserve">iento y otros campos como tamaño, forma, entre otras características. </w:t>
      </w:r>
    </w:p>
    <w:p w:rsidR="00EF7C36" w:rsidRDefault="00BB1D1D">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Recolección de datos en campo: El relevamiento se realizó en forma colaborativa entre los distintos usuarios registrados en la plataforma. Además, se han configurado teléfonos móviles p</w:t>
      </w:r>
      <w:r>
        <w:rPr>
          <w:rFonts w:ascii="Arial" w:eastAsia="Arial" w:hAnsi="Arial" w:cs="Arial"/>
          <w:sz w:val="22"/>
          <w:szCs w:val="22"/>
        </w:rPr>
        <w:t xml:space="preserve">ara llevar a cabo el relevamiento utilizando la app móvil </w:t>
      </w:r>
      <w:proofErr w:type="spellStart"/>
      <w:r>
        <w:rPr>
          <w:rFonts w:ascii="Arial" w:eastAsia="Arial" w:hAnsi="Arial" w:cs="Arial"/>
          <w:sz w:val="22"/>
          <w:szCs w:val="22"/>
        </w:rPr>
        <w:t>KoboCollect</w:t>
      </w:r>
      <w:proofErr w:type="spellEnd"/>
      <w:r>
        <w:rPr>
          <w:rFonts w:ascii="Arial" w:eastAsia="Arial" w:hAnsi="Arial" w:cs="Arial"/>
          <w:sz w:val="22"/>
          <w:szCs w:val="22"/>
        </w:rPr>
        <w:t xml:space="preserve"> para sistemas Android teniendo que cargar la URL del servicio, el nombre </w:t>
      </w:r>
      <w:proofErr w:type="gramStart"/>
      <w:r>
        <w:rPr>
          <w:rFonts w:ascii="Arial" w:eastAsia="Arial" w:hAnsi="Arial" w:cs="Arial"/>
          <w:sz w:val="22"/>
          <w:szCs w:val="22"/>
        </w:rPr>
        <w:t>de  usuario</w:t>
      </w:r>
      <w:proofErr w:type="gramEnd"/>
      <w:r>
        <w:rPr>
          <w:rFonts w:ascii="Arial" w:eastAsia="Arial" w:hAnsi="Arial" w:cs="Arial"/>
          <w:sz w:val="22"/>
          <w:szCs w:val="22"/>
        </w:rPr>
        <w:t xml:space="preserve"> y la contraseña registrados por cada usuario. Para usuarios que no disponían de dispositivos con Andr</w:t>
      </w:r>
      <w:r>
        <w:rPr>
          <w:rFonts w:ascii="Arial" w:eastAsia="Arial" w:hAnsi="Arial" w:cs="Arial"/>
          <w:sz w:val="22"/>
          <w:szCs w:val="22"/>
        </w:rPr>
        <w:t>oid, se utilizó un formulario web de la misma plataforma. Se ha capacitado a los usuarios finales y desarrollado un manual de uso de la herramienta.</w:t>
      </w:r>
    </w:p>
    <w:p w:rsidR="00EF7C36" w:rsidRDefault="00BB1D1D">
      <w:pPr>
        <w:numPr>
          <w:ilvl w:val="0"/>
          <w:numId w:val="1"/>
        </w:numPr>
        <w:spacing w:line="276" w:lineRule="auto"/>
        <w:jc w:val="both"/>
        <w:rPr>
          <w:rFonts w:ascii="Arial" w:eastAsia="Arial" w:hAnsi="Arial" w:cs="Arial"/>
          <w:sz w:val="22"/>
          <w:szCs w:val="22"/>
        </w:rPr>
      </w:pPr>
      <w:r>
        <w:rPr>
          <w:rFonts w:ascii="Arial" w:eastAsia="Arial" w:hAnsi="Arial" w:cs="Arial"/>
          <w:sz w:val="22"/>
          <w:szCs w:val="22"/>
        </w:rPr>
        <w:t>Análisis y administración del relevamiento: Los administradores del proyecto cuentan con una completa conso</w:t>
      </w:r>
      <w:r>
        <w:rPr>
          <w:rFonts w:ascii="Arial" w:eastAsia="Arial" w:hAnsi="Arial" w:cs="Arial"/>
          <w:sz w:val="22"/>
          <w:szCs w:val="22"/>
        </w:rPr>
        <w:t>la de gestión donde pueden ver un mapa de los carteles relevados con sus datos asociados a través de un portal web que permite construir reportes.</w:t>
      </w:r>
    </w:p>
    <w:p w:rsidR="00EF7C36" w:rsidRDefault="00BB1D1D">
      <w:pPr>
        <w:numPr>
          <w:ilvl w:val="0"/>
          <w:numId w:val="1"/>
        </w:numPr>
        <w:spacing w:after="240" w:line="276" w:lineRule="auto"/>
        <w:jc w:val="both"/>
        <w:rPr>
          <w:rFonts w:ascii="Arial" w:eastAsia="Arial" w:hAnsi="Arial" w:cs="Arial"/>
          <w:sz w:val="22"/>
          <w:szCs w:val="22"/>
        </w:rPr>
      </w:pPr>
      <w:r>
        <w:rPr>
          <w:rFonts w:ascii="Arial" w:eastAsia="Arial" w:hAnsi="Arial" w:cs="Arial"/>
          <w:sz w:val="22"/>
          <w:szCs w:val="22"/>
        </w:rPr>
        <w:t xml:space="preserve">Carga en la IDE de los Resultados: Finalmente, se han realizado los pasos necesarios para exportar la información recolectada, en formato </w:t>
      </w:r>
      <w:proofErr w:type="spellStart"/>
      <w:r>
        <w:rPr>
          <w:rFonts w:ascii="Arial" w:eastAsia="Arial" w:hAnsi="Arial" w:cs="Arial"/>
          <w:sz w:val="22"/>
          <w:szCs w:val="22"/>
        </w:rPr>
        <w:t>geoJson</w:t>
      </w:r>
      <w:proofErr w:type="spellEnd"/>
      <w:r>
        <w:rPr>
          <w:rFonts w:ascii="Arial" w:eastAsia="Arial" w:hAnsi="Arial" w:cs="Arial"/>
          <w:sz w:val="22"/>
          <w:szCs w:val="22"/>
        </w:rPr>
        <w:t>, a la IDE Posadas.</w:t>
      </w:r>
    </w:p>
    <w:p w:rsidR="00EF7C36" w:rsidRDefault="00EF7C36">
      <w:pPr>
        <w:spacing w:before="240" w:after="240" w:line="276" w:lineRule="auto"/>
        <w:ind w:left="1440"/>
        <w:jc w:val="both"/>
        <w:rPr>
          <w:rFonts w:ascii="Arial" w:eastAsia="Arial" w:hAnsi="Arial" w:cs="Arial"/>
          <w:sz w:val="22"/>
          <w:szCs w:val="22"/>
        </w:rPr>
      </w:pPr>
    </w:p>
    <w:p w:rsidR="00EF7C36" w:rsidRDefault="00BB1D1D">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IMPLEMENTACIÓN</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En cuanto a hardware y software de base para poder realizar el relevamiento</w:t>
      </w:r>
      <w:r>
        <w:rPr>
          <w:rFonts w:ascii="Arial" w:eastAsia="Arial" w:hAnsi="Arial" w:cs="Arial"/>
          <w:sz w:val="22"/>
          <w:szCs w:val="22"/>
        </w:rPr>
        <w:t xml:space="preserve"> fue necesario la instalación de </w:t>
      </w:r>
      <w:proofErr w:type="spellStart"/>
      <w:r>
        <w:rPr>
          <w:rFonts w:ascii="Arial" w:eastAsia="Arial" w:hAnsi="Arial" w:cs="Arial"/>
          <w:sz w:val="22"/>
          <w:szCs w:val="22"/>
        </w:rPr>
        <w:t>KoboTools</w:t>
      </w:r>
      <w:proofErr w:type="spellEnd"/>
      <w:r>
        <w:rPr>
          <w:rFonts w:ascii="Arial" w:eastAsia="Arial" w:hAnsi="Arial" w:cs="Arial"/>
          <w:sz w:val="22"/>
          <w:szCs w:val="22"/>
        </w:rPr>
        <w:t xml:space="preserve"> en un servidor propio a modo de prototipo, el cual se la ha configurado y personalizado para los requerimientos específicos. Las características del servidor son un Procesador I5 con 8GB de RAM y disco SSD de 500 </w:t>
      </w:r>
      <w:r>
        <w:rPr>
          <w:rFonts w:ascii="Arial" w:eastAsia="Arial" w:hAnsi="Arial" w:cs="Arial"/>
          <w:sz w:val="22"/>
          <w:szCs w:val="22"/>
        </w:rPr>
        <w:t xml:space="preserve">GB. Como sistema operativo se utilizó Ubuntu 20.04 y se instalaron los siguientes paquetes de software, Python, </w:t>
      </w:r>
      <w:proofErr w:type="spellStart"/>
      <w:r>
        <w:rPr>
          <w:rFonts w:ascii="Arial" w:eastAsia="Arial" w:hAnsi="Arial" w:cs="Arial"/>
          <w:sz w:val="22"/>
          <w:szCs w:val="22"/>
        </w:rPr>
        <w:t>Docker</w:t>
      </w:r>
      <w:proofErr w:type="spellEnd"/>
      <w:r>
        <w:rPr>
          <w:rFonts w:ascii="Arial" w:eastAsia="Arial" w:hAnsi="Arial" w:cs="Arial"/>
          <w:sz w:val="22"/>
          <w:szCs w:val="22"/>
        </w:rPr>
        <w:t xml:space="preserve"> y bases de datos </w:t>
      </w:r>
      <w:proofErr w:type="spellStart"/>
      <w:r>
        <w:rPr>
          <w:rFonts w:ascii="Arial" w:eastAsia="Arial" w:hAnsi="Arial" w:cs="Arial"/>
          <w:sz w:val="22"/>
          <w:szCs w:val="22"/>
        </w:rPr>
        <w:t>Postgres</w:t>
      </w:r>
      <w:proofErr w:type="spellEnd"/>
      <w:r>
        <w:rPr>
          <w:rFonts w:ascii="Arial" w:eastAsia="Arial" w:hAnsi="Arial" w:cs="Arial"/>
          <w:sz w:val="22"/>
          <w:szCs w:val="22"/>
        </w:rPr>
        <w:t xml:space="preserve">, </w:t>
      </w:r>
      <w:proofErr w:type="spellStart"/>
      <w:r>
        <w:rPr>
          <w:rFonts w:ascii="Arial" w:eastAsia="Arial" w:hAnsi="Arial" w:cs="Arial"/>
          <w:sz w:val="22"/>
          <w:szCs w:val="22"/>
        </w:rPr>
        <w:t>MongoDB</w:t>
      </w:r>
      <w:proofErr w:type="spellEnd"/>
      <w:r>
        <w:rPr>
          <w:rFonts w:ascii="Arial" w:eastAsia="Arial" w:hAnsi="Arial" w:cs="Arial"/>
          <w:sz w:val="22"/>
          <w:szCs w:val="22"/>
        </w:rPr>
        <w:t xml:space="preserve"> y REDIS entre otros. En la Figura 3 se puede una captura de la pantalla de la implementación de </w:t>
      </w:r>
      <w:proofErr w:type="spellStart"/>
      <w:r>
        <w:rPr>
          <w:rFonts w:ascii="Arial" w:eastAsia="Arial" w:hAnsi="Arial" w:cs="Arial"/>
          <w:sz w:val="22"/>
          <w:szCs w:val="22"/>
        </w:rPr>
        <w:t>KoboTo</w:t>
      </w:r>
      <w:r>
        <w:rPr>
          <w:rFonts w:ascii="Arial" w:eastAsia="Arial" w:hAnsi="Arial" w:cs="Arial"/>
          <w:sz w:val="22"/>
          <w:szCs w:val="22"/>
        </w:rPr>
        <w:t>olBox</w:t>
      </w:r>
      <w:proofErr w:type="spellEnd"/>
      <w:r>
        <w:rPr>
          <w:rFonts w:ascii="Arial" w:eastAsia="Arial" w:hAnsi="Arial" w:cs="Arial"/>
          <w:sz w:val="22"/>
          <w:szCs w:val="22"/>
        </w:rPr>
        <w:t xml:space="preserve"> en la Municipalidad de Posadas.</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5039050" cy="3238500"/>
            <wp:effectExtent l="0" t="0" r="0" b="0"/>
            <wp:docPr id="10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039050" cy="3238500"/>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 xml:space="preserve">Figura 3 - Pantalla de Proyecto en </w:t>
      </w:r>
      <w:proofErr w:type="spellStart"/>
      <w:r>
        <w:rPr>
          <w:rFonts w:ascii="Arial" w:eastAsia="Arial" w:hAnsi="Arial" w:cs="Arial"/>
          <w:sz w:val="22"/>
          <w:szCs w:val="22"/>
        </w:rPr>
        <w:t>KoboToolBox</w:t>
      </w:r>
      <w:proofErr w:type="spellEnd"/>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Para ello, se ha creado un proyecto dentro de la plataforma denominado “Relevamiento Cartelería Publicitaria”. En la Figura 4 se puede una captura de la pantalla inicial</w:t>
      </w:r>
      <w:r>
        <w:rPr>
          <w:rFonts w:ascii="Arial" w:eastAsia="Arial" w:hAnsi="Arial" w:cs="Arial"/>
          <w:sz w:val="22"/>
          <w:szCs w:val="22"/>
        </w:rPr>
        <w:t xml:space="preserve"> del proyecto.</w:t>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4942050" cy="3687613"/>
            <wp:effectExtent l="0" t="0" r="0" b="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942050" cy="3687613"/>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 xml:space="preserve">Figura 4 - Pantalla de Proyecto en </w:t>
      </w:r>
      <w:proofErr w:type="spellStart"/>
      <w:r>
        <w:rPr>
          <w:rFonts w:ascii="Arial" w:eastAsia="Arial" w:hAnsi="Arial" w:cs="Arial"/>
          <w:sz w:val="22"/>
          <w:szCs w:val="22"/>
        </w:rPr>
        <w:t>KoboToolBox</w:t>
      </w:r>
      <w:proofErr w:type="spellEnd"/>
    </w:p>
    <w:p w:rsidR="00EF7C36" w:rsidRDefault="00EF7C36">
      <w:pPr>
        <w:spacing w:before="240" w:after="240" w:line="276" w:lineRule="auto"/>
        <w:jc w:val="both"/>
        <w:rPr>
          <w:rFonts w:ascii="Arial" w:eastAsia="Arial" w:hAnsi="Arial" w:cs="Arial"/>
          <w:sz w:val="22"/>
          <w:szCs w:val="22"/>
        </w:rPr>
      </w:pP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Se ha diseñado el siguiente formulario con los campos necesarios para el relevamiento. En la Figura 5 se puede ver una captura de pantalla del diseño de formularios de la herramienta.</w:t>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4695677" cy="2633663"/>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95677" cy="2633663"/>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Figur</w:t>
      </w:r>
      <w:r>
        <w:rPr>
          <w:rFonts w:ascii="Arial" w:eastAsia="Arial" w:hAnsi="Arial" w:cs="Arial"/>
          <w:sz w:val="22"/>
          <w:szCs w:val="22"/>
        </w:rPr>
        <w:t xml:space="preserve">a 5 - Pantalla de diseño de formularios en </w:t>
      </w:r>
      <w:proofErr w:type="spellStart"/>
      <w:r>
        <w:rPr>
          <w:rFonts w:ascii="Arial" w:eastAsia="Arial" w:hAnsi="Arial" w:cs="Arial"/>
          <w:sz w:val="22"/>
          <w:szCs w:val="22"/>
        </w:rPr>
        <w:t>KoboToolBox</w:t>
      </w:r>
      <w:proofErr w:type="spellEnd"/>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 xml:space="preserve">Se han configurado los dispositivos móviles para conectarlos con la plataforma. En la Figura 6 puede verse una captura del formulario en el dispositivo móvil. </w:t>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s-AR"/>
        </w:rPr>
        <w:drawing>
          <wp:inline distT="114300" distB="114300" distL="114300" distR="114300">
            <wp:extent cx="1580575" cy="2738438"/>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580575" cy="2738438"/>
                    </a:xfrm>
                    <a:prstGeom prst="rect">
                      <a:avLst/>
                    </a:prstGeom>
                    <a:ln/>
                  </pic:spPr>
                </pic:pic>
              </a:graphicData>
            </a:graphic>
          </wp:inline>
        </w:drawing>
      </w:r>
    </w:p>
    <w:p w:rsidR="00EF7C36" w:rsidRDefault="00BB1D1D">
      <w:pPr>
        <w:spacing w:before="240" w:after="240" w:line="276" w:lineRule="auto"/>
        <w:jc w:val="center"/>
        <w:rPr>
          <w:rFonts w:ascii="Arial" w:eastAsia="Arial" w:hAnsi="Arial" w:cs="Arial"/>
          <w:sz w:val="22"/>
          <w:szCs w:val="22"/>
        </w:rPr>
      </w:pPr>
      <w:r>
        <w:rPr>
          <w:rFonts w:ascii="Arial" w:eastAsia="Arial" w:hAnsi="Arial" w:cs="Arial"/>
          <w:sz w:val="22"/>
          <w:szCs w:val="22"/>
        </w:rPr>
        <w:t xml:space="preserve">Figura 6 - Pantalla de Proyecto en </w:t>
      </w:r>
      <w:proofErr w:type="spellStart"/>
      <w:r>
        <w:rPr>
          <w:rFonts w:ascii="Arial" w:eastAsia="Arial" w:hAnsi="Arial" w:cs="Arial"/>
          <w:sz w:val="22"/>
          <w:szCs w:val="22"/>
        </w:rPr>
        <w:t>Ko</w:t>
      </w:r>
      <w:r>
        <w:rPr>
          <w:rFonts w:ascii="Arial" w:eastAsia="Arial" w:hAnsi="Arial" w:cs="Arial"/>
          <w:sz w:val="22"/>
          <w:szCs w:val="22"/>
        </w:rPr>
        <w:t>boToolBox</w:t>
      </w:r>
      <w:proofErr w:type="spellEnd"/>
    </w:p>
    <w:p w:rsidR="00EF7C36" w:rsidRDefault="00BB1D1D">
      <w:pPr>
        <w:pBdr>
          <w:top w:val="nil"/>
          <w:left w:val="nil"/>
          <w:bottom w:val="nil"/>
          <w:right w:val="nil"/>
          <w:between w:val="nil"/>
        </w:pBdr>
        <w:tabs>
          <w:tab w:val="left" w:pos="180"/>
        </w:tabs>
        <w:jc w:val="both"/>
        <w:rPr>
          <w:rFonts w:ascii="Arial" w:eastAsia="Arial" w:hAnsi="Arial" w:cs="Arial"/>
          <w:sz w:val="22"/>
          <w:szCs w:val="22"/>
        </w:rPr>
      </w:pPr>
      <w:r>
        <w:rPr>
          <w:rFonts w:ascii="Arial" w:eastAsia="Arial" w:hAnsi="Arial" w:cs="Arial"/>
          <w:sz w:val="22"/>
          <w:szCs w:val="22"/>
        </w:rPr>
        <w:lastRenderedPageBreak/>
        <w:t>Finalmente, en la Figura 7 se puede observar un registro relevado con la herramienta.</w:t>
      </w:r>
    </w:p>
    <w:p w:rsidR="00EF7C36" w:rsidRDefault="00EF7C36">
      <w:pPr>
        <w:pBdr>
          <w:top w:val="nil"/>
          <w:left w:val="nil"/>
          <w:bottom w:val="nil"/>
          <w:right w:val="nil"/>
          <w:between w:val="nil"/>
        </w:pBdr>
        <w:tabs>
          <w:tab w:val="left" w:pos="180"/>
        </w:tabs>
        <w:jc w:val="both"/>
        <w:rPr>
          <w:rFonts w:ascii="Arial" w:eastAsia="Arial" w:hAnsi="Arial" w:cs="Arial"/>
          <w:sz w:val="22"/>
          <w:szCs w:val="22"/>
        </w:rPr>
      </w:pPr>
    </w:p>
    <w:p w:rsidR="00EF7C36" w:rsidRDefault="00BB1D1D">
      <w:pPr>
        <w:pBdr>
          <w:top w:val="nil"/>
          <w:left w:val="nil"/>
          <w:bottom w:val="nil"/>
          <w:right w:val="nil"/>
          <w:between w:val="nil"/>
        </w:pBdr>
        <w:tabs>
          <w:tab w:val="left" w:pos="180"/>
        </w:tabs>
        <w:jc w:val="both"/>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5038725" cy="3519488"/>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038725" cy="3519488"/>
                    </a:xfrm>
                    <a:prstGeom prst="rect">
                      <a:avLst/>
                    </a:prstGeom>
                    <a:ln/>
                  </pic:spPr>
                </pic:pic>
              </a:graphicData>
            </a:graphic>
          </wp:inline>
        </w:drawing>
      </w:r>
    </w:p>
    <w:p w:rsidR="00EF7C36" w:rsidRDefault="00BB1D1D">
      <w:pPr>
        <w:pBdr>
          <w:top w:val="nil"/>
          <w:left w:val="nil"/>
          <w:bottom w:val="nil"/>
          <w:right w:val="nil"/>
          <w:between w:val="nil"/>
        </w:pBdr>
        <w:tabs>
          <w:tab w:val="left" w:pos="180"/>
        </w:tabs>
        <w:jc w:val="center"/>
        <w:rPr>
          <w:rFonts w:ascii="Arial" w:eastAsia="Arial" w:hAnsi="Arial" w:cs="Arial"/>
          <w:sz w:val="22"/>
          <w:szCs w:val="22"/>
        </w:rPr>
      </w:pPr>
      <w:r>
        <w:rPr>
          <w:rFonts w:ascii="Arial" w:eastAsia="Arial" w:hAnsi="Arial" w:cs="Arial"/>
          <w:sz w:val="22"/>
          <w:szCs w:val="22"/>
        </w:rPr>
        <w:t xml:space="preserve">Figura 7 - Captura de pantalla de registro con </w:t>
      </w:r>
      <w:proofErr w:type="spellStart"/>
      <w:r>
        <w:rPr>
          <w:rFonts w:ascii="Arial" w:eastAsia="Arial" w:hAnsi="Arial" w:cs="Arial"/>
          <w:sz w:val="22"/>
          <w:szCs w:val="22"/>
        </w:rPr>
        <w:t>KoboToolBox</w:t>
      </w:r>
      <w:proofErr w:type="spellEnd"/>
    </w:p>
    <w:p w:rsidR="00EF7C36" w:rsidRDefault="00EF7C36">
      <w:pPr>
        <w:pBdr>
          <w:top w:val="nil"/>
          <w:left w:val="nil"/>
          <w:bottom w:val="nil"/>
          <w:right w:val="nil"/>
          <w:between w:val="nil"/>
        </w:pBdr>
        <w:tabs>
          <w:tab w:val="left" w:pos="180"/>
        </w:tabs>
        <w:jc w:val="both"/>
        <w:rPr>
          <w:rFonts w:ascii="Arial" w:eastAsia="Arial" w:hAnsi="Arial" w:cs="Arial"/>
          <w:sz w:val="22"/>
          <w:szCs w:val="22"/>
        </w:rPr>
      </w:pPr>
    </w:p>
    <w:p w:rsidR="00EF7C36" w:rsidRDefault="00BB1D1D">
      <w:pPr>
        <w:widowControl w:val="0"/>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RESULTADOS</w:t>
      </w:r>
    </w:p>
    <w:p w:rsidR="00EF7C36" w:rsidRDefault="00EF7C36">
      <w:pPr>
        <w:pBdr>
          <w:top w:val="nil"/>
          <w:left w:val="nil"/>
          <w:bottom w:val="nil"/>
          <w:right w:val="nil"/>
          <w:between w:val="nil"/>
        </w:pBdr>
        <w:jc w:val="both"/>
        <w:rPr>
          <w:rFonts w:ascii="Arial" w:eastAsia="Arial" w:hAnsi="Arial" w:cs="Arial"/>
          <w:color w:val="000000"/>
          <w:sz w:val="22"/>
          <w:szCs w:val="22"/>
        </w:rPr>
      </w:pPr>
    </w:p>
    <w:p w:rsidR="00EF7C36" w:rsidRDefault="00BB1D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resultado parcial del relevamiento ha dado un total de 239 registros de carteles con publicidad en la ciudad de Posadas. Han participado del trabajo de campo dos personas en un periodo de cuatro días, de tres horas de duración. En la Figura 8 se puede v</w:t>
      </w:r>
      <w:r>
        <w:rPr>
          <w:rFonts w:ascii="Arial" w:eastAsia="Arial" w:hAnsi="Arial" w:cs="Arial"/>
          <w:sz w:val="22"/>
          <w:szCs w:val="22"/>
        </w:rPr>
        <w:t>er un mapa construido automáticamente con la ubicación de cada uno de los carteles.</w:t>
      </w:r>
    </w:p>
    <w:p w:rsidR="00EF7C36" w:rsidRDefault="00BB1D1D">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extent cx="4537238" cy="3449122"/>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537238" cy="3449122"/>
                    </a:xfrm>
                    <a:prstGeom prst="rect">
                      <a:avLst/>
                    </a:prstGeom>
                    <a:ln/>
                  </pic:spPr>
                </pic:pic>
              </a:graphicData>
            </a:graphic>
          </wp:inline>
        </w:drawing>
      </w:r>
    </w:p>
    <w:p w:rsidR="00EF7C36" w:rsidRDefault="00BB1D1D">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Figura 8 - Vista de Mapa de </w:t>
      </w:r>
      <w:proofErr w:type="spellStart"/>
      <w:r>
        <w:rPr>
          <w:rFonts w:ascii="Arial" w:eastAsia="Arial" w:hAnsi="Arial" w:cs="Arial"/>
          <w:sz w:val="22"/>
          <w:szCs w:val="22"/>
        </w:rPr>
        <w:t>KoboToolBox</w:t>
      </w:r>
      <w:proofErr w:type="spellEnd"/>
      <w:r>
        <w:rPr>
          <w:rFonts w:ascii="Arial" w:eastAsia="Arial" w:hAnsi="Arial" w:cs="Arial"/>
          <w:sz w:val="22"/>
          <w:szCs w:val="22"/>
        </w:rPr>
        <w:t>.</w:t>
      </w:r>
    </w:p>
    <w:p w:rsidR="00EF7C36" w:rsidRDefault="00EF7C36">
      <w:pPr>
        <w:pBdr>
          <w:top w:val="nil"/>
          <w:left w:val="nil"/>
          <w:bottom w:val="nil"/>
          <w:right w:val="nil"/>
          <w:between w:val="nil"/>
        </w:pBdr>
        <w:jc w:val="both"/>
        <w:rPr>
          <w:rFonts w:ascii="Arial" w:eastAsia="Arial" w:hAnsi="Arial" w:cs="Arial"/>
          <w:sz w:val="22"/>
          <w:szCs w:val="22"/>
        </w:rPr>
      </w:pPr>
    </w:p>
    <w:p w:rsidR="00EF7C36" w:rsidRDefault="00BB1D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la Figura 9 se puede ver el archivo </w:t>
      </w:r>
      <w:proofErr w:type="spellStart"/>
      <w:r>
        <w:rPr>
          <w:rFonts w:ascii="Arial" w:eastAsia="Arial" w:hAnsi="Arial" w:cs="Arial"/>
          <w:sz w:val="22"/>
          <w:szCs w:val="22"/>
        </w:rPr>
        <w:t>geoJson</w:t>
      </w:r>
      <w:proofErr w:type="spellEnd"/>
      <w:r>
        <w:rPr>
          <w:rFonts w:ascii="Arial" w:eastAsia="Arial" w:hAnsi="Arial" w:cs="Arial"/>
          <w:sz w:val="22"/>
          <w:szCs w:val="22"/>
        </w:rPr>
        <w:t xml:space="preserve"> cargado a la IDE posadas.</w:t>
      </w:r>
    </w:p>
    <w:p w:rsidR="00EF7C36" w:rsidRDefault="00EF7C36">
      <w:pPr>
        <w:pBdr>
          <w:top w:val="nil"/>
          <w:left w:val="nil"/>
          <w:bottom w:val="nil"/>
          <w:right w:val="nil"/>
          <w:between w:val="nil"/>
        </w:pBdr>
        <w:jc w:val="both"/>
        <w:rPr>
          <w:rFonts w:ascii="Arial" w:eastAsia="Arial" w:hAnsi="Arial" w:cs="Arial"/>
          <w:sz w:val="22"/>
          <w:szCs w:val="22"/>
        </w:rPr>
      </w:pPr>
    </w:p>
    <w:p w:rsidR="00EF7C36" w:rsidRDefault="00BB1D1D">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4018125" cy="2651346"/>
            <wp:effectExtent l="0" t="0" r="0" b="0"/>
            <wp:docPr id="10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18125" cy="2651346"/>
                    </a:xfrm>
                    <a:prstGeom prst="rect">
                      <a:avLst/>
                    </a:prstGeom>
                    <a:ln/>
                  </pic:spPr>
                </pic:pic>
              </a:graphicData>
            </a:graphic>
          </wp:inline>
        </w:drawing>
      </w:r>
    </w:p>
    <w:p w:rsidR="00EF7C36" w:rsidRDefault="00BB1D1D">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Figura 9 - Capa Cargada a la IDE Posadas.</w:t>
      </w:r>
    </w:p>
    <w:p w:rsidR="00EF7C36" w:rsidRDefault="00EF7C36">
      <w:pPr>
        <w:pBdr>
          <w:top w:val="nil"/>
          <w:left w:val="nil"/>
          <w:bottom w:val="nil"/>
          <w:right w:val="nil"/>
          <w:between w:val="nil"/>
        </w:pBdr>
        <w:jc w:val="center"/>
        <w:rPr>
          <w:rFonts w:ascii="Arial" w:eastAsia="Arial" w:hAnsi="Arial" w:cs="Arial"/>
          <w:sz w:val="22"/>
          <w:szCs w:val="22"/>
        </w:rPr>
      </w:pPr>
    </w:p>
    <w:p w:rsidR="00EF7C36" w:rsidRDefault="00BB1D1D">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CONCLUSIO</w:t>
      </w:r>
      <w:r>
        <w:rPr>
          <w:rFonts w:ascii="Arial" w:eastAsia="Arial" w:hAnsi="Arial" w:cs="Arial"/>
          <w:b/>
          <w:color w:val="000000"/>
          <w:sz w:val="22"/>
          <w:szCs w:val="22"/>
        </w:rPr>
        <w:t>NES</w:t>
      </w:r>
    </w:p>
    <w:p w:rsidR="00EF7C36" w:rsidRDefault="00EF7C36">
      <w:pPr>
        <w:widowControl w:val="0"/>
        <w:pBdr>
          <w:top w:val="nil"/>
          <w:left w:val="nil"/>
          <w:bottom w:val="nil"/>
          <w:right w:val="nil"/>
          <w:between w:val="nil"/>
        </w:pBdr>
        <w:jc w:val="both"/>
        <w:rPr>
          <w:rFonts w:ascii="Arial" w:eastAsia="Arial" w:hAnsi="Arial" w:cs="Arial"/>
          <w:color w:val="000000"/>
          <w:sz w:val="22"/>
          <w:szCs w:val="22"/>
        </w:rPr>
      </w:pP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 xml:space="preserve">La incorporación de los datos recolectados se realizó de manera exitosa validando la utilidad de la herramienta </w:t>
      </w:r>
      <w:proofErr w:type="spellStart"/>
      <w:r>
        <w:rPr>
          <w:rFonts w:ascii="Arial" w:eastAsia="Arial" w:hAnsi="Arial" w:cs="Arial"/>
          <w:sz w:val="22"/>
          <w:szCs w:val="22"/>
        </w:rPr>
        <w:t>KoboToolBox</w:t>
      </w:r>
      <w:proofErr w:type="spellEnd"/>
      <w:r>
        <w:rPr>
          <w:rFonts w:ascii="Arial" w:eastAsia="Arial" w:hAnsi="Arial" w:cs="Arial"/>
          <w:sz w:val="22"/>
          <w:szCs w:val="22"/>
        </w:rPr>
        <w:t>. La carga de datos de la información relevada a la IDE posadas ha sido sencilla gracias a que se permite exportar los mismos en form</w:t>
      </w:r>
      <w:r>
        <w:rPr>
          <w:rFonts w:ascii="Arial" w:eastAsia="Arial" w:hAnsi="Arial" w:cs="Arial"/>
          <w:sz w:val="22"/>
          <w:szCs w:val="22"/>
        </w:rPr>
        <w:t xml:space="preserve">ato </w:t>
      </w:r>
      <w:proofErr w:type="spellStart"/>
      <w:r>
        <w:rPr>
          <w:rFonts w:ascii="Arial" w:eastAsia="Arial" w:hAnsi="Arial" w:cs="Arial"/>
          <w:sz w:val="22"/>
          <w:szCs w:val="22"/>
        </w:rPr>
        <w:t>geoJson</w:t>
      </w:r>
      <w:proofErr w:type="spellEnd"/>
      <w:r>
        <w:rPr>
          <w:rFonts w:ascii="Arial" w:eastAsia="Arial" w:hAnsi="Arial" w:cs="Arial"/>
          <w:sz w:val="22"/>
          <w:szCs w:val="22"/>
        </w:rPr>
        <w:t xml:space="preserve"> e importarlos de la misma manera. Los usuarios se mostraron satisfechos con la facilidad de carga en la recolección de datos utilizando la app </w:t>
      </w:r>
      <w:proofErr w:type="spellStart"/>
      <w:r>
        <w:rPr>
          <w:rFonts w:ascii="Arial" w:eastAsia="Arial" w:hAnsi="Arial" w:cs="Arial"/>
          <w:sz w:val="22"/>
          <w:szCs w:val="22"/>
        </w:rPr>
        <w:t>KoboCollect</w:t>
      </w:r>
      <w:proofErr w:type="spellEnd"/>
      <w:r>
        <w:rPr>
          <w:rFonts w:ascii="Arial" w:eastAsia="Arial" w:hAnsi="Arial" w:cs="Arial"/>
          <w:sz w:val="22"/>
          <w:szCs w:val="22"/>
        </w:rPr>
        <w:t>.</w:t>
      </w:r>
    </w:p>
    <w:p w:rsidR="00EF7C36" w:rsidRDefault="00BB1D1D">
      <w:pPr>
        <w:spacing w:before="240" w:after="240" w:line="276" w:lineRule="auto"/>
        <w:jc w:val="both"/>
        <w:rPr>
          <w:rFonts w:ascii="Arial" w:eastAsia="Arial" w:hAnsi="Arial" w:cs="Arial"/>
          <w:sz w:val="22"/>
          <w:szCs w:val="22"/>
        </w:rPr>
      </w:pPr>
      <w:r>
        <w:rPr>
          <w:rFonts w:ascii="Arial" w:eastAsia="Arial" w:hAnsi="Arial" w:cs="Arial"/>
          <w:sz w:val="22"/>
          <w:szCs w:val="22"/>
        </w:rPr>
        <w:t xml:space="preserve">Dada la utilidad de la herramienta, como acciones futuras se prevé, utilizar esta suite </w:t>
      </w:r>
      <w:r>
        <w:rPr>
          <w:rFonts w:ascii="Arial" w:eastAsia="Arial" w:hAnsi="Arial" w:cs="Arial"/>
          <w:sz w:val="22"/>
          <w:szCs w:val="22"/>
        </w:rPr>
        <w:t xml:space="preserve">en el relevamiento de rampas accesibles, arborización, luminarias entre otras aplicaciones. Además de difundir su uso en otros organismos e instituciones. </w:t>
      </w:r>
    </w:p>
    <w:p w:rsidR="00EF7C36" w:rsidRDefault="00EF7C36">
      <w:pPr>
        <w:widowControl w:val="0"/>
        <w:pBdr>
          <w:top w:val="nil"/>
          <w:left w:val="nil"/>
          <w:bottom w:val="nil"/>
          <w:right w:val="nil"/>
          <w:between w:val="nil"/>
        </w:pBdr>
        <w:jc w:val="both"/>
        <w:rPr>
          <w:rFonts w:ascii="Arial" w:eastAsia="Arial" w:hAnsi="Arial" w:cs="Arial"/>
          <w:color w:val="000000"/>
          <w:sz w:val="22"/>
          <w:szCs w:val="22"/>
        </w:rPr>
      </w:pPr>
    </w:p>
    <w:p w:rsidR="00EF7C36" w:rsidRDefault="00BB1D1D">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EF7C36" w:rsidRDefault="00EF7C36">
      <w:pPr>
        <w:widowControl w:val="0"/>
        <w:pBdr>
          <w:top w:val="nil"/>
          <w:left w:val="nil"/>
          <w:bottom w:val="nil"/>
          <w:right w:val="nil"/>
          <w:between w:val="nil"/>
        </w:pBdr>
        <w:jc w:val="both"/>
        <w:rPr>
          <w:rFonts w:ascii="Arial" w:eastAsia="Arial" w:hAnsi="Arial" w:cs="Arial"/>
          <w:color w:val="000000"/>
          <w:sz w:val="22"/>
          <w:szCs w:val="22"/>
        </w:rPr>
      </w:pPr>
    </w:p>
    <w:p w:rsidR="00EF7C36" w:rsidRDefault="00BB1D1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Al intendente de la Ciudad de Posadas Ing. Leonardo “Lalo” </w:t>
      </w:r>
      <w:proofErr w:type="spellStart"/>
      <w:r>
        <w:rPr>
          <w:rFonts w:ascii="Arial" w:eastAsia="Arial" w:hAnsi="Arial" w:cs="Arial"/>
          <w:sz w:val="22"/>
          <w:szCs w:val="22"/>
        </w:rPr>
        <w:t>Stelatto</w:t>
      </w:r>
      <w:proofErr w:type="spellEnd"/>
      <w:r>
        <w:rPr>
          <w:rFonts w:ascii="Arial" w:eastAsia="Arial" w:hAnsi="Arial" w:cs="Arial"/>
          <w:sz w:val="22"/>
          <w:szCs w:val="22"/>
        </w:rPr>
        <w:t xml:space="preserve"> y al Secretari</w:t>
      </w:r>
      <w:r>
        <w:rPr>
          <w:rFonts w:ascii="Arial" w:eastAsia="Arial" w:hAnsi="Arial" w:cs="Arial"/>
          <w:sz w:val="22"/>
          <w:szCs w:val="22"/>
        </w:rPr>
        <w:t xml:space="preserve">o de Movilidad Urbana </w:t>
      </w:r>
      <w:proofErr w:type="spellStart"/>
      <w:r>
        <w:rPr>
          <w:rFonts w:ascii="Arial" w:eastAsia="Arial" w:hAnsi="Arial" w:cs="Arial"/>
          <w:sz w:val="22"/>
          <w:szCs w:val="22"/>
        </w:rPr>
        <w:t>Mgter</w:t>
      </w:r>
      <w:proofErr w:type="spellEnd"/>
      <w:r>
        <w:rPr>
          <w:rFonts w:ascii="Arial" w:eastAsia="Arial" w:hAnsi="Arial" w:cs="Arial"/>
          <w:sz w:val="22"/>
          <w:szCs w:val="22"/>
        </w:rPr>
        <w:t xml:space="preserve">. Ing. Lucas Jardín (quien también es </w:t>
      </w:r>
      <w:proofErr w:type="spellStart"/>
      <w:r>
        <w:rPr>
          <w:rFonts w:ascii="Arial" w:eastAsia="Arial" w:hAnsi="Arial" w:cs="Arial"/>
          <w:sz w:val="22"/>
          <w:szCs w:val="22"/>
        </w:rPr>
        <w:t>co</w:t>
      </w:r>
      <w:proofErr w:type="spellEnd"/>
      <w:r>
        <w:rPr>
          <w:rFonts w:ascii="Arial" w:eastAsia="Arial" w:hAnsi="Arial" w:cs="Arial"/>
          <w:sz w:val="22"/>
          <w:szCs w:val="22"/>
        </w:rPr>
        <w:t>-autor de este trabajo) por promover el desarrollo de la IDE POSADAS.</w:t>
      </w:r>
    </w:p>
    <w:p w:rsidR="00EF7C36" w:rsidRDefault="00EF7C36">
      <w:pPr>
        <w:pBdr>
          <w:top w:val="nil"/>
          <w:left w:val="nil"/>
          <w:bottom w:val="nil"/>
          <w:right w:val="nil"/>
          <w:between w:val="nil"/>
        </w:pBdr>
        <w:jc w:val="both"/>
        <w:rPr>
          <w:rFonts w:ascii="Arial" w:eastAsia="Arial" w:hAnsi="Arial" w:cs="Arial"/>
          <w:color w:val="000000"/>
          <w:sz w:val="22"/>
          <w:szCs w:val="22"/>
        </w:rPr>
      </w:pPr>
    </w:p>
    <w:p w:rsidR="00EF7C36" w:rsidRDefault="00BB1D1D">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EF7C36" w:rsidRDefault="00EF7C36">
      <w:pPr>
        <w:widowControl w:val="0"/>
        <w:pBdr>
          <w:top w:val="nil"/>
          <w:left w:val="nil"/>
          <w:bottom w:val="nil"/>
          <w:right w:val="nil"/>
          <w:between w:val="nil"/>
        </w:pBdr>
        <w:ind w:left="360"/>
        <w:jc w:val="both"/>
        <w:rPr>
          <w:rFonts w:ascii="Arial" w:eastAsia="Arial" w:hAnsi="Arial" w:cs="Arial"/>
          <w:b/>
          <w:sz w:val="22"/>
          <w:szCs w:val="22"/>
        </w:rPr>
      </w:pPr>
    </w:p>
    <w:p w:rsidR="00EF7C36" w:rsidRDefault="00BB1D1D">
      <w:pPr>
        <w:widowControl w:val="0"/>
        <w:spacing w:line="480" w:lineRule="auto"/>
        <w:ind w:left="720"/>
        <w:rPr>
          <w:rFonts w:ascii="Arial" w:eastAsia="Arial" w:hAnsi="Arial" w:cs="Arial"/>
        </w:rPr>
      </w:pPr>
      <w:r>
        <w:rPr>
          <w:rFonts w:ascii="Arial" w:eastAsia="Arial" w:hAnsi="Arial" w:cs="Arial"/>
        </w:rPr>
        <w:t xml:space="preserve">Arroba Medina, L. V. (2019). </w:t>
      </w:r>
      <w:r>
        <w:rPr>
          <w:rFonts w:ascii="Arial" w:eastAsia="Arial" w:hAnsi="Arial" w:cs="Arial"/>
          <w:i/>
        </w:rPr>
        <w:t>Provisión de áreas verdes en la comuna de Tomé. Identificación y jerarquización de sitios óptimos para el desarrollo de futuras iniciativas.</w:t>
      </w:r>
      <w:r>
        <w:rPr>
          <w:rFonts w:ascii="Arial" w:eastAsia="Arial" w:hAnsi="Arial" w:cs="Arial"/>
        </w:rPr>
        <w:t xml:space="preserve"> http://dspace.unach.edu.ec/handle/51000/6139</w:t>
      </w:r>
    </w:p>
    <w:p w:rsidR="00EF7C36" w:rsidRDefault="00BB1D1D">
      <w:pPr>
        <w:widowControl w:val="0"/>
        <w:spacing w:line="480" w:lineRule="auto"/>
        <w:ind w:left="720"/>
        <w:rPr>
          <w:rFonts w:ascii="Arial" w:eastAsia="Arial" w:hAnsi="Arial" w:cs="Arial"/>
        </w:rPr>
      </w:pPr>
      <w:r>
        <w:rPr>
          <w:rFonts w:ascii="Arial" w:eastAsia="Arial" w:hAnsi="Arial" w:cs="Arial"/>
        </w:rPr>
        <w:t>Da Silva, S. S. (2020). UTILIZAÇÃO DO KOBOTOOLBOX COMO FERRAMENTA DE O</w:t>
      </w:r>
      <w:r>
        <w:rPr>
          <w:rFonts w:ascii="Arial" w:eastAsia="Arial" w:hAnsi="Arial" w:cs="Arial"/>
        </w:rPr>
        <w:t xml:space="preserve">TIMIZAÇÃO DA COLETA E TABULAÇÃO DE DADOS EM PESQUISAS CIENTÍFICAS. </w:t>
      </w:r>
      <w:proofErr w:type="spellStart"/>
      <w:r>
        <w:rPr>
          <w:rFonts w:ascii="Arial" w:eastAsia="Arial" w:hAnsi="Arial" w:cs="Arial"/>
          <w:i/>
        </w:rPr>
        <w:t>Geoambiente</w:t>
      </w:r>
      <w:proofErr w:type="spellEnd"/>
      <w:r>
        <w:rPr>
          <w:rFonts w:ascii="Arial" w:eastAsia="Arial" w:hAnsi="Arial" w:cs="Arial"/>
          <w:i/>
        </w:rPr>
        <w:t xml:space="preserve"> On-line</w:t>
      </w:r>
      <w:r>
        <w:rPr>
          <w:rFonts w:ascii="Arial" w:eastAsia="Arial" w:hAnsi="Arial" w:cs="Arial"/>
        </w:rPr>
        <w:t xml:space="preserve">, </w:t>
      </w:r>
      <w:r>
        <w:rPr>
          <w:rFonts w:ascii="Arial" w:eastAsia="Arial" w:hAnsi="Arial" w:cs="Arial"/>
          <w:i/>
        </w:rPr>
        <w:t>36</w:t>
      </w:r>
      <w:r>
        <w:rPr>
          <w:rFonts w:ascii="Arial" w:eastAsia="Arial" w:hAnsi="Arial" w:cs="Arial"/>
        </w:rPr>
        <w:t>, 122-140. https://doi.org/10.35699/2237-549X .2021.34247</w:t>
      </w:r>
    </w:p>
    <w:p w:rsidR="00EF7C36" w:rsidRDefault="00BB1D1D">
      <w:pPr>
        <w:widowControl w:val="0"/>
        <w:spacing w:line="480" w:lineRule="auto"/>
        <w:ind w:left="720"/>
        <w:rPr>
          <w:rFonts w:ascii="Arial" w:eastAsia="Arial" w:hAnsi="Arial" w:cs="Arial"/>
        </w:rPr>
      </w:pPr>
      <w:r>
        <w:rPr>
          <w:rFonts w:ascii="Arial" w:eastAsia="Arial" w:hAnsi="Arial" w:cs="Arial"/>
        </w:rPr>
        <w:t xml:space="preserve">Kobotoolbox.org. (2022). </w:t>
      </w:r>
      <w:proofErr w:type="spellStart"/>
      <w:r>
        <w:rPr>
          <w:rFonts w:ascii="Arial" w:eastAsia="Arial" w:hAnsi="Arial" w:cs="Arial"/>
          <w:i/>
        </w:rPr>
        <w:t>KoBoToolbox</w:t>
      </w:r>
      <w:proofErr w:type="spellEnd"/>
      <w:r>
        <w:rPr>
          <w:rFonts w:ascii="Arial" w:eastAsia="Arial" w:hAnsi="Arial" w:cs="Arial"/>
        </w:rPr>
        <w:t xml:space="preserve">. </w:t>
      </w:r>
      <w:proofErr w:type="spellStart"/>
      <w:r>
        <w:rPr>
          <w:rFonts w:ascii="Arial" w:eastAsia="Arial" w:hAnsi="Arial" w:cs="Arial"/>
        </w:rPr>
        <w:t>KoBoToolbox</w:t>
      </w:r>
      <w:proofErr w:type="spellEnd"/>
      <w:r>
        <w:rPr>
          <w:rFonts w:ascii="Arial" w:eastAsia="Arial" w:hAnsi="Arial" w:cs="Arial"/>
        </w:rPr>
        <w:t xml:space="preserve"> | Data </w:t>
      </w:r>
      <w:proofErr w:type="spellStart"/>
      <w:r>
        <w:rPr>
          <w:rFonts w:ascii="Arial" w:eastAsia="Arial" w:hAnsi="Arial" w:cs="Arial"/>
        </w:rPr>
        <w:t>Collection</w:t>
      </w:r>
      <w:proofErr w:type="spellEnd"/>
      <w:r>
        <w:rPr>
          <w:rFonts w:ascii="Arial" w:eastAsia="Arial" w:hAnsi="Arial" w:cs="Arial"/>
        </w:rPr>
        <w:t xml:space="preserve"> Tools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Challenging</w:t>
      </w:r>
      <w:proofErr w:type="spellEnd"/>
      <w:r>
        <w:rPr>
          <w:rFonts w:ascii="Arial" w:eastAsia="Arial" w:hAnsi="Arial" w:cs="Arial"/>
        </w:rPr>
        <w:t xml:space="preserve"> </w:t>
      </w:r>
      <w:proofErr w:type="spellStart"/>
      <w:r>
        <w:rPr>
          <w:rFonts w:ascii="Arial" w:eastAsia="Arial" w:hAnsi="Arial" w:cs="Arial"/>
        </w:rPr>
        <w:t>Environments</w:t>
      </w:r>
      <w:proofErr w:type="spellEnd"/>
      <w:r>
        <w:rPr>
          <w:rFonts w:ascii="Arial" w:eastAsia="Arial" w:hAnsi="Arial" w:cs="Arial"/>
        </w:rPr>
        <w:t xml:space="preserve">. </w:t>
      </w:r>
      <w:proofErr w:type="spellStart"/>
      <w:r>
        <w:rPr>
          <w:rFonts w:ascii="Arial" w:eastAsia="Arial" w:hAnsi="Arial" w:cs="Arial"/>
        </w:rPr>
        <w:t>Retr</w:t>
      </w:r>
      <w:r>
        <w:rPr>
          <w:rFonts w:ascii="Arial" w:eastAsia="Arial" w:hAnsi="Arial" w:cs="Arial"/>
        </w:rPr>
        <w:t>ieved</w:t>
      </w:r>
      <w:proofErr w:type="spellEnd"/>
      <w:r>
        <w:rPr>
          <w:rFonts w:ascii="Arial" w:eastAsia="Arial" w:hAnsi="Arial" w:cs="Arial"/>
        </w:rPr>
        <w:t xml:space="preserve"> </w:t>
      </w:r>
      <w:proofErr w:type="spellStart"/>
      <w:r>
        <w:rPr>
          <w:rFonts w:ascii="Arial" w:eastAsia="Arial" w:hAnsi="Arial" w:cs="Arial"/>
        </w:rPr>
        <w:t>March</w:t>
      </w:r>
      <w:proofErr w:type="spellEnd"/>
      <w:r>
        <w:rPr>
          <w:rFonts w:ascii="Arial" w:eastAsia="Arial" w:hAnsi="Arial" w:cs="Arial"/>
        </w:rPr>
        <w:t xml:space="preserve"> 15, 2022, </w:t>
      </w:r>
      <w:proofErr w:type="spellStart"/>
      <w:r>
        <w:rPr>
          <w:rFonts w:ascii="Arial" w:eastAsia="Arial" w:hAnsi="Arial" w:cs="Arial"/>
        </w:rPr>
        <w:t>from</w:t>
      </w:r>
      <w:proofErr w:type="spellEnd"/>
      <w:r>
        <w:rPr>
          <w:rFonts w:ascii="Arial" w:eastAsia="Arial" w:hAnsi="Arial" w:cs="Arial"/>
        </w:rPr>
        <w:t xml:space="preserve"> https://www.kobotoolbox.org/</w:t>
      </w:r>
    </w:p>
    <w:p w:rsidR="00EF7C36" w:rsidRDefault="00BB1D1D">
      <w:pPr>
        <w:widowControl w:val="0"/>
        <w:spacing w:line="480" w:lineRule="auto"/>
        <w:ind w:left="720"/>
        <w:rPr>
          <w:rFonts w:ascii="Arial" w:eastAsia="Arial" w:hAnsi="Arial" w:cs="Arial"/>
        </w:rPr>
      </w:pPr>
      <w:proofErr w:type="spellStart"/>
      <w:r>
        <w:rPr>
          <w:rFonts w:ascii="Arial" w:eastAsia="Arial" w:hAnsi="Arial" w:cs="Arial"/>
        </w:rPr>
        <w:t>Lakshminarasimhappa</w:t>
      </w:r>
      <w:proofErr w:type="spellEnd"/>
      <w:r>
        <w:rPr>
          <w:rFonts w:ascii="Arial" w:eastAsia="Arial" w:hAnsi="Arial" w:cs="Arial"/>
        </w:rPr>
        <w:t>, M. C. (2022). Web-</w:t>
      </w:r>
      <w:proofErr w:type="spellStart"/>
      <w:r>
        <w:rPr>
          <w:rFonts w:ascii="Arial" w:eastAsia="Arial" w:hAnsi="Arial" w:cs="Arial"/>
        </w:rPr>
        <w:t>based</w:t>
      </w:r>
      <w:proofErr w:type="spellEnd"/>
      <w:r>
        <w:rPr>
          <w:rFonts w:ascii="Arial" w:eastAsia="Arial" w:hAnsi="Arial" w:cs="Arial"/>
        </w:rPr>
        <w:t xml:space="preserve"> and </w:t>
      </w:r>
      <w:proofErr w:type="spellStart"/>
      <w:r>
        <w:rPr>
          <w:rFonts w:ascii="Arial" w:eastAsia="Arial" w:hAnsi="Arial" w:cs="Arial"/>
        </w:rPr>
        <w:t>smart</w:t>
      </w:r>
      <w:proofErr w:type="spellEnd"/>
      <w:r>
        <w:rPr>
          <w:rFonts w:ascii="Arial" w:eastAsia="Arial" w:hAnsi="Arial" w:cs="Arial"/>
        </w:rPr>
        <w:t xml:space="preserve"> </w:t>
      </w:r>
      <w:proofErr w:type="spellStart"/>
      <w:r>
        <w:rPr>
          <w:rFonts w:ascii="Arial" w:eastAsia="Arial" w:hAnsi="Arial" w:cs="Arial"/>
        </w:rPr>
        <w:t>mobile</w:t>
      </w:r>
      <w:proofErr w:type="spellEnd"/>
      <w:r>
        <w:rPr>
          <w:rFonts w:ascii="Arial" w:eastAsia="Arial" w:hAnsi="Arial" w:cs="Arial"/>
        </w:rPr>
        <w:t xml:space="preserve"> app </w:t>
      </w:r>
      <w:proofErr w:type="spellStart"/>
      <w:r>
        <w:rPr>
          <w:rFonts w:ascii="Arial" w:eastAsia="Arial" w:hAnsi="Arial" w:cs="Arial"/>
        </w:rPr>
        <w:t>for</w:t>
      </w:r>
      <w:proofErr w:type="spellEnd"/>
      <w:r>
        <w:rPr>
          <w:rFonts w:ascii="Arial" w:eastAsia="Arial" w:hAnsi="Arial" w:cs="Arial"/>
        </w:rPr>
        <w:t xml:space="preserve"> data </w:t>
      </w:r>
      <w:proofErr w:type="spellStart"/>
      <w:r>
        <w:rPr>
          <w:rFonts w:ascii="Arial" w:eastAsia="Arial" w:hAnsi="Arial" w:cs="Arial"/>
        </w:rPr>
        <w:lastRenderedPageBreak/>
        <w:t>collection</w:t>
      </w:r>
      <w:proofErr w:type="spellEnd"/>
      <w:r>
        <w:rPr>
          <w:rFonts w:ascii="Arial" w:eastAsia="Arial" w:hAnsi="Arial" w:cs="Arial"/>
        </w:rPr>
        <w:t xml:space="preserve">: </w:t>
      </w:r>
      <w:proofErr w:type="spellStart"/>
      <w:r>
        <w:rPr>
          <w:rFonts w:ascii="Arial" w:eastAsia="Arial" w:hAnsi="Arial" w:cs="Arial"/>
        </w:rPr>
        <w:t>Kobo</w:t>
      </w:r>
      <w:proofErr w:type="spellEnd"/>
      <w:r>
        <w:rPr>
          <w:rFonts w:ascii="Arial" w:eastAsia="Arial" w:hAnsi="Arial" w:cs="Arial"/>
        </w:rPr>
        <w:t xml:space="preserve"> </w:t>
      </w:r>
      <w:proofErr w:type="spellStart"/>
      <w:r>
        <w:rPr>
          <w:rFonts w:ascii="Arial" w:eastAsia="Arial" w:hAnsi="Arial" w:cs="Arial"/>
        </w:rPr>
        <w:t>Toolbox</w:t>
      </w:r>
      <w:proofErr w:type="spellEnd"/>
      <w:r>
        <w:rPr>
          <w:rFonts w:ascii="Arial" w:eastAsia="Arial" w:hAnsi="Arial" w:cs="Arial"/>
        </w:rPr>
        <w:t>/</w:t>
      </w:r>
      <w:proofErr w:type="spellStart"/>
      <w:r>
        <w:rPr>
          <w:rFonts w:ascii="Arial" w:eastAsia="Arial" w:hAnsi="Arial" w:cs="Arial"/>
        </w:rPr>
        <w:t>Kobo</w:t>
      </w:r>
      <w:proofErr w:type="spellEnd"/>
      <w:r>
        <w:rPr>
          <w:rFonts w:ascii="Arial" w:eastAsia="Arial" w:hAnsi="Arial" w:cs="Arial"/>
        </w:rPr>
        <w:t xml:space="preserve"> </w:t>
      </w:r>
      <w:proofErr w:type="spellStart"/>
      <w:r>
        <w:rPr>
          <w:rFonts w:ascii="Arial" w:eastAsia="Arial" w:hAnsi="Arial" w:cs="Arial"/>
        </w:rPr>
        <w:t>collect</w:t>
      </w:r>
      <w:proofErr w:type="spellEnd"/>
      <w:r>
        <w:rPr>
          <w:rFonts w:ascii="Arial" w:eastAsia="Arial" w:hAnsi="Arial" w:cs="Arial"/>
        </w:rPr>
        <w:t xml:space="preserve">. </w:t>
      </w:r>
      <w:proofErr w:type="spellStart"/>
      <w:r>
        <w:rPr>
          <w:rFonts w:ascii="Arial" w:eastAsia="Arial" w:hAnsi="Arial" w:cs="Arial"/>
          <w:i/>
        </w:rPr>
        <w:t>Journal</w:t>
      </w:r>
      <w:proofErr w:type="spellEnd"/>
      <w:r>
        <w:rPr>
          <w:rFonts w:ascii="Arial" w:eastAsia="Arial" w:hAnsi="Arial" w:cs="Arial"/>
          <w:i/>
        </w:rPr>
        <w:t xml:space="preserve"> of </w:t>
      </w:r>
      <w:proofErr w:type="spellStart"/>
      <w:r>
        <w:rPr>
          <w:rFonts w:ascii="Arial" w:eastAsia="Arial" w:hAnsi="Arial" w:cs="Arial"/>
          <w:i/>
        </w:rPr>
        <w:t>Indian</w:t>
      </w:r>
      <w:proofErr w:type="spellEnd"/>
      <w:r>
        <w:rPr>
          <w:rFonts w:ascii="Arial" w:eastAsia="Arial" w:hAnsi="Arial" w:cs="Arial"/>
          <w:i/>
        </w:rPr>
        <w:t xml:space="preserve"> Library </w:t>
      </w:r>
      <w:proofErr w:type="spellStart"/>
      <w:r>
        <w:rPr>
          <w:rFonts w:ascii="Arial" w:eastAsia="Arial" w:hAnsi="Arial" w:cs="Arial"/>
          <w:i/>
        </w:rPr>
        <w:t>Association</w:t>
      </w:r>
      <w:proofErr w:type="spellEnd"/>
      <w:r>
        <w:rPr>
          <w:rFonts w:ascii="Arial" w:eastAsia="Arial" w:hAnsi="Arial" w:cs="Arial"/>
        </w:rPr>
        <w:t xml:space="preserve">, </w:t>
      </w:r>
      <w:r>
        <w:rPr>
          <w:rFonts w:ascii="Arial" w:eastAsia="Arial" w:hAnsi="Arial" w:cs="Arial"/>
          <w:i/>
        </w:rPr>
        <w:t>57</w:t>
      </w:r>
      <w:r>
        <w:rPr>
          <w:rFonts w:ascii="Arial" w:eastAsia="Arial" w:hAnsi="Arial" w:cs="Arial"/>
        </w:rPr>
        <w:t>, 72-79. https://www.ilaindia.net/jila/index.</w:t>
      </w:r>
      <w:r>
        <w:rPr>
          <w:rFonts w:ascii="Arial" w:eastAsia="Arial" w:hAnsi="Arial" w:cs="Arial"/>
        </w:rPr>
        <w:t>php/jila/article/view/596/259</w:t>
      </w:r>
    </w:p>
    <w:p w:rsidR="00EF7C36" w:rsidRDefault="00BB1D1D">
      <w:pPr>
        <w:widowControl w:val="0"/>
        <w:spacing w:line="480" w:lineRule="auto"/>
        <w:ind w:left="720"/>
        <w:rPr>
          <w:rFonts w:ascii="Arial" w:eastAsia="Arial" w:hAnsi="Arial" w:cs="Arial"/>
        </w:rPr>
      </w:pPr>
      <w:r>
        <w:rPr>
          <w:rFonts w:ascii="Arial" w:eastAsia="Arial" w:hAnsi="Arial" w:cs="Arial"/>
        </w:rPr>
        <w:t xml:space="preserve">Municipalidad de Posadas. (2021). </w:t>
      </w:r>
      <w:r>
        <w:rPr>
          <w:rFonts w:ascii="Arial" w:eastAsia="Arial" w:hAnsi="Arial" w:cs="Arial"/>
          <w:i/>
        </w:rPr>
        <w:t>IDE Posadas</w:t>
      </w:r>
      <w:r>
        <w:rPr>
          <w:rFonts w:ascii="Arial" w:eastAsia="Arial" w:hAnsi="Arial" w:cs="Arial"/>
        </w:rPr>
        <w:t xml:space="preserve">. IDE Posadas. </w:t>
      </w:r>
      <w:proofErr w:type="spellStart"/>
      <w:r>
        <w:rPr>
          <w:rFonts w:ascii="Arial" w:eastAsia="Arial" w:hAnsi="Arial" w:cs="Arial"/>
        </w:rPr>
        <w:t>Retrieved</w:t>
      </w:r>
      <w:proofErr w:type="spellEnd"/>
      <w:r>
        <w:rPr>
          <w:rFonts w:ascii="Arial" w:eastAsia="Arial" w:hAnsi="Arial" w:cs="Arial"/>
        </w:rPr>
        <w:t xml:space="preserve"> </w:t>
      </w:r>
      <w:proofErr w:type="spellStart"/>
      <w:r>
        <w:rPr>
          <w:rFonts w:ascii="Arial" w:eastAsia="Arial" w:hAnsi="Arial" w:cs="Arial"/>
        </w:rPr>
        <w:t>March</w:t>
      </w:r>
      <w:proofErr w:type="spellEnd"/>
      <w:r>
        <w:rPr>
          <w:rFonts w:ascii="Arial" w:eastAsia="Arial" w:hAnsi="Arial" w:cs="Arial"/>
        </w:rPr>
        <w:t xml:space="preserve"> 15, 2022, </w:t>
      </w:r>
      <w:proofErr w:type="spellStart"/>
      <w:r>
        <w:rPr>
          <w:rFonts w:ascii="Arial" w:eastAsia="Arial" w:hAnsi="Arial" w:cs="Arial"/>
        </w:rPr>
        <w:t>from</w:t>
      </w:r>
      <w:proofErr w:type="spellEnd"/>
      <w:r>
        <w:rPr>
          <w:rFonts w:ascii="Arial" w:eastAsia="Arial" w:hAnsi="Arial" w:cs="Arial"/>
        </w:rPr>
        <w:t xml:space="preserve"> http://www.ide.posadas.gob.ar</w:t>
      </w:r>
    </w:p>
    <w:p w:rsidR="00EF7C36" w:rsidRDefault="00BB1D1D">
      <w:pPr>
        <w:widowControl w:val="0"/>
        <w:spacing w:line="480" w:lineRule="auto"/>
        <w:ind w:left="720"/>
        <w:rPr>
          <w:rFonts w:ascii="Arial" w:eastAsia="Arial" w:hAnsi="Arial" w:cs="Arial"/>
        </w:rPr>
      </w:pPr>
      <w:r>
        <w:rPr>
          <w:rFonts w:ascii="Arial" w:eastAsia="Arial" w:hAnsi="Arial" w:cs="Arial"/>
        </w:rPr>
        <w:t xml:space="preserve">Santos, P. T. (2022). </w:t>
      </w:r>
      <w:proofErr w:type="spellStart"/>
      <w:r>
        <w:rPr>
          <w:rFonts w:ascii="Arial" w:eastAsia="Arial" w:hAnsi="Arial" w:cs="Arial"/>
        </w:rPr>
        <w:t>Aplicabilidade</w:t>
      </w:r>
      <w:proofErr w:type="spellEnd"/>
      <w:r>
        <w:rPr>
          <w:rFonts w:ascii="Arial" w:eastAsia="Arial" w:hAnsi="Arial" w:cs="Arial"/>
        </w:rPr>
        <w:t xml:space="preserve"> da </w:t>
      </w:r>
      <w:proofErr w:type="spellStart"/>
      <w:r>
        <w:rPr>
          <w:rFonts w:ascii="Arial" w:eastAsia="Arial" w:hAnsi="Arial" w:cs="Arial"/>
        </w:rPr>
        <w:t>ferramenta</w:t>
      </w:r>
      <w:proofErr w:type="spellEnd"/>
      <w:r>
        <w:rPr>
          <w:rFonts w:ascii="Arial" w:eastAsia="Arial" w:hAnsi="Arial" w:cs="Arial"/>
        </w:rPr>
        <w:t xml:space="preserve"> </w:t>
      </w:r>
      <w:proofErr w:type="spellStart"/>
      <w:r>
        <w:rPr>
          <w:rFonts w:ascii="Arial" w:eastAsia="Arial" w:hAnsi="Arial" w:cs="Arial"/>
        </w:rPr>
        <w:t>Kobotollbox</w:t>
      </w:r>
      <w:proofErr w:type="spellEnd"/>
      <w:r>
        <w:rPr>
          <w:rFonts w:ascii="Arial" w:eastAsia="Arial" w:hAnsi="Arial" w:cs="Arial"/>
        </w:rPr>
        <w:t xml:space="preserve"> para </w:t>
      </w:r>
      <w:proofErr w:type="spellStart"/>
      <w:r>
        <w:rPr>
          <w:rFonts w:ascii="Arial" w:eastAsia="Arial" w:hAnsi="Arial" w:cs="Arial"/>
        </w:rPr>
        <w:t>validação</w:t>
      </w:r>
      <w:proofErr w:type="spellEnd"/>
      <w:r>
        <w:rPr>
          <w:rFonts w:ascii="Arial" w:eastAsia="Arial" w:hAnsi="Arial" w:cs="Arial"/>
        </w:rPr>
        <w:t xml:space="preserve"> de </w:t>
      </w:r>
      <w:proofErr w:type="spellStart"/>
      <w:r>
        <w:rPr>
          <w:rFonts w:ascii="Arial" w:eastAsia="Arial" w:hAnsi="Arial" w:cs="Arial"/>
        </w:rPr>
        <w:t>mapeamento</w:t>
      </w:r>
      <w:proofErr w:type="spellEnd"/>
      <w:r>
        <w:rPr>
          <w:rFonts w:ascii="Arial" w:eastAsia="Arial" w:hAnsi="Arial" w:cs="Arial"/>
        </w:rPr>
        <w:t xml:space="preserve"> de </w:t>
      </w:r>
      <w:proofErr w:type="spellStart"/>
      <w:r>
        <w:rPr>
          <w:rFonts w:ascii="Arial" w:eastAsia="Arial" w:hAnsi="Arial" w:cs="Arial"/>
        </w:rPr>
        <w:t>classifica</w:t>
      </w:r>
      <w:r>
        <w:rPr>
          <w:rFonts w:ascii="Arial" w:eastAsia="Arial" w:hAnsi="Arial" w:cs="Arial"/>
        </w:rPr>
        <w:t>ção</w:t>
      </w:r>
      <w:proofErr w:type="spellEnd"/>
      <w:r>
        <w:rPr>
          <w:rFonts w:ascii="Arial" w:eastAsia="Arial" w:hAnsi="Arial" w:cs="Arial"/>
        </w:rPr>
        <w:t xml:space="preserve"> de cobertura e uso da </w:t>
      </w:r>
      <w:proofErr w:type="spellStart"/>
      <w:r>
        <w:rPr>
          <w:rFonts w:ascii="Arial" w:eastAsia="Arial" w:hAnsi="Arial" w:cs="Arial"/>
        </w:rPr>
        <w:t>terra</w:t>
      </w:r>
      <w:proofErr w:type="spellEnd"/>
      <w:r>
        <w:rPr>
          <w:rFonts w:ascii="Arial" w:eastAsia="Arial" w:hAnsi="Arial" w:cs="Arial"/>
        </w:rPr>
        <w:t xml:space="preserve">. </w:t>
      </w:r>
      <w:r>
        <w:rPr>
          <w:rFonts w:ascii="Arial" w:eastAsia="Arial" w:hAnsi="Arial" w:cs="Arial"/>
          <w:i/>
        </w:rPr>
        <w:t xml:space="preserve">Revista </w:t>
      </w:r>
      <w:proofErr w:type="spellStart"/>
      <w:proofErr w:type="gramStart"/>
      <w:r>
        <w:rPr>
          <w:rFonts w:ascii="Arial" w:eastAsia="Arial" w:hAnsi="Arial" w:cs="Arial"/>
          <w:i/>
        </w:rPr>
        <w:t>Geografias</w:t>
      </w:r>
      <w:proofErr w:type="spellEnd"/>
      <w:r>
        <w:rPr>
          <w:rFonts w:ascii="Arial" w:eastAsia="Arial" w:hAnsi="Arial" w:cs="Arial"/>
          <w:i/>
        </w:rPr>
        <w:t>,</w:t>
      </w:r>
      <w:r>
        <w:rPr>
          <w:rFonts w:ascii="Arial" w:eastAsia="Arial" w:hAnsi="Arial" w:cs="Arial"/>
        </w:rPr>
        <w:t>,</w:t>
      </w:r>
      <w:proofErr w:type="gramEnd"/>
      <w:r>
        <w:rPr>
          <w:rFonts w:ascii="Arial" w:eastAsia="Arial" w:hAnsi="Arial" w:cs="Arial"/>
        </w:rPr>
        <w:t xml:space="preserve"> </w:t>
      </w:r>
      <w:r>
        <w:rPr>
          <w:rFonts w:ascii="Arial" w:eastAsia="Arial" w:hAnsi="Arial" w:cs="Arial"/>
          <w:i/>
        </w:rPr>
        <w:t>17</w:t>
      </w:r>
      <w:r>
        <w:rPr>
          <w:rFonts w:ascii="Arial" w:eastAsia="Arial" w:hAnsi="Arial" w:cs="Arial"/>
        </w:rPr>
        <w:t>, 42-61. https://doi.org/10.35699/2237-549X .2021.34247</w:t>
      </w:r>
    </w:p>
    <w:p w:rsidR="00EF7C36" w:rsidRDefault="00EF7C36">
      <w:pPr>
        <w:widowControl w:val="0"/>
        <w:pBdr>
          <w:top w:val="nil"/>
          <w:left w:val="nil"/>
          <w:bottom w:val="nil"/>
          <w:right w:val="nil"/>
          <w:between w:val="nil"/>
        </w:pBdr>
        <w:spacing w:before="4"/>
        <w:jc w:val="both"/>
        <w:rPr>
          <w:rFonts w:ascii="Arial" w:eastAsia="Arial" w:hAnsi="Arial" w:cs="Arial"/>
          <w:b/>
        </w:rPr>
      </w:pPr>
    </w:p>
    <w:sectPr w:rsidR="00EF7C36">
      <w:headerReference w:type="default" r:id="rId18"/>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D1D" w:rsidRDefault="00BB1D1D">
      <w:r>
        <w:separator/>
      </w:r>
    </w:p>
  </w:endnote>
  <w:endnote w:type="continuationSeparator" w:id="0">
    <w:p w:rsidR="00BB1D1D" w:rsidRDefault="00BB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D1D" w:rsidRDefault="00BB1D1D">
      <w:r>
        <w:separator/>
      </w:r>
    </w:p>
  </w:footnote>
  <w:footnote w:type="continuationSeparator" w:id="0">
    <w:p w:rsidR="00BB1D1D" w:rsidRDefault="00BB1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C36" w:rsidRDefault="00EF7C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AB1582"/>
    <w:multiLevelType w:val="multilevel"/>
    <w:tmpl w:val="8C8E87CA"/>
    <w:lvl w:ilvl="0">
      <w:start w:val="1"/>
      <w:numFmt w:val="decimal"/>
      <w:pStyle w:val="Titulocapitulo"/>
      <w:lvlText w:val="%1."/>
      <w:lvlJc w:val="left"/>
      <w:pPr>
        <w:ind w:left="1440" w:hanging="360"/>
      </w:pPr>
      <w:rPr>
        <w:u w:val="none"/>
      </w:rPr>
    </w:lvl>
    <w:lvl w:ilvl="1">
      <w:start w:val="1"/>
      <w:numFmt w:val="lowerLetter"/>
      <w:pStyle w:val="Encabezado1"/>
      <w:lvlText w:val="%2."/>
      <w:lvlJc w:val="left"/>
      <w:pPr>
        <w:ind w:left="2160" w:hanging="360"/>
      </w:pPr>
      <w:rPr>
        <w:u w:val="none"/>
      </w:rPr>
    </w:lvl>
    <w:lvl w:ilvl="2">
      <w:start w:val="1"/>
      <w:numFmt w:val="lowerRoman"/>
      <w:pStyle w:val="Encabezado2"/>
      <w:lvlText w:val="%3."/>
      <w:lvlJc w:val="right"/>
      <w:pPr>
        <w:ind w:left="2880" w:hanging="360"/>
      </w:pPr>
      <w:rPr>
        <w:u w:val="none"/>
      </w:rPr>
    </w:lvl>
    <w:lvl w:ilvl="3">
      <w:start w:val="1"/>
      <w:numFmt w:val="decimal"/>
      <w:pStyle w:val="Encabezado3"/>
      <w:lvlText w:val="%4."/>
      <w:lvlJc w:val="left"/>
      <w:pPr>
        <w:ind w:left="3600" w:hanging="360"/>
      </w:pPr>
      <w:rPr>
        <w:u w:val="none"/>
      </w:rPr>
    </w:lvl>
    <w:lvl w:ilvl="4">
      <w:start w:val="1"/>
      <w:numFmt w:val="lowerLetter"/>
      <w:pStyle w:val="Encabezado4"/>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7354312E"/>
    <w:multiLevelType w:val="multilevel"/>
    <w:tmpl w:val="FE4662BA"/>
    <w:lvl w:ilvl="0">
      <w:start w:val="1"/>
      <w:numFmt w:val="decimal"/>
      <w:lvlText w:val="%1."/>
      <w:lvlJc w:val="right"/>
      <w:pPr>
        <w:ind w:left="360" w:hanging="360"/>
      </w:pPr>
      <w:rPr>
        <w:vertAlign w:val="baseline"/>
      </w:rPr>
    </w:lvl>
    <w:lvl w:ilvl="1">
      <w:start w:val="1"/>
      <w:numFmt w:val="decimal"/>
      <w:lvlText w:val="%1.%2."/>
      <w:lvlJc w:val="right"/>
      <w:pPr>
        <w:ind w:left="1080" w:hanging="360"/>
      </w:pPr>
      <w:rPr>
        <w:vertAlign w:val="baseline"/>
      </w:rPr>
    </w:lvl>
    <w:lvl w:ilvl="2">
      <w:start w:val="1"/>
      <w:numFmt w:val="decimal"/>
      <w:lvlText w:val="%1.%2.%3."/>
      <w:lvlJc w:val="right"/>
      <w:pPr>
        <w:ind w:left="1800" w:hanging="180"/>
      </w:pPr>
      <w:rPr>
        <w:vertAlign w:val="baseline"/>
      </w:rPr>
    </w:lvl>
    <w:lvl w:ilvl="3">
      <w:start w:val="1"/>
      <w:numFmt w:val="decimal"/>
      <w:lvlText w:val="%1.%2.%3.%4."/>
      <w:lvlJc w:val="right"/>
      <w:pPr>
        <w:ind w:left="2520" w:hanging="360"/>
      </w:pPr>
      <w:rPr>
        <w:vertAlign w:val="baseline"/>
      </w:rPr>
    </w:lvl>
    <w:lvl w:ilvl="4">
      <w:start w:val="1"/>
      <w:numFmt w:val="decimal"/>
      <w:lvlText w:val="%1.%2.%3.%4.%5."/>
      <w:lvlJc w:val="right"/>
      <w:pPr>
        <w:ind w:left="3240" w:hanging="360"/>
      </w:pPr>
      <w:rPr>
        <w:vertAlign w:val="baseline"/>
      </w:rPr>
    </w:lvl>
    <w:lvl w:ilvl="5">
      <w:start w:val="1"/>
      <w:numFmt w:val="decimal"/>
      <w:lvlText w:val="%1.%2.%3.%4.%5.%6."/>
      <w:lvlJc w:val="right"/>
      <w:pPr>
        <w:ind w:left="3960" w:hanging="180"/>
      </w:pPr>
      <w:rPr>
        <w:vertAlign w:val="baseline"/>
      </w:rPr>
    </w:lvl>
    <w:lvl w:ilvl="6">
      <w:start w:val="1"/>
      <w:numFmt w:val="decimal"/>
      <w:lvlText w:val="%1.%2.%3.%4.%5.%6.%7."/>
      <w:lvlJc w:val="right"/>
      <w:pPr>
        <w:ind w:left="4680" w:hanging="360"/>
      </w:pPr>
      <w:rPr>
        <w:vertAlign w:val="baseline"/>
      </w:rPr>
    </w:lvl>
    <w:lvl w:ilvl="7">
      <w:start w:val="1"/>
      <w:numFmt w:val="decimal"/>
      <w:lvlText w:val="%1.%2.%3.%4.%5.%6.%7.%8."/>
      <w:lvlJc w:val="right"/>
      <w:pPr>
        <w:ind w:left="5400" w:hanging="360"/>
      </w:pPr>
      <w:rPr>
        <w:vertAlign w:val="baseline"/>
      </w:rPr>
    </w:lvl>
    <w:lvl w:ilvl="8">
      <w:start w:val="1"/>
      <w:numFmt w:val="decimal"/>
      <w:lvlText w:val="%1.%2.%3.%4.%5.%6.%7.%8.%9."/>
      <w:lvlJc w:val="right"/>
      <w:pPr>
        <w:ind w:left="612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36"/>
    <w:rsid w:val="007B7440"/>
    <w:rsid w:val="00BB1D1D"/>
    <w:rsid w:val="00EF7C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6816E-BA75-4E68-969C-F302C5D9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AEQ3plXgHkNkHueOJGSyLlvTSA==">AMUW2mWCK6XdxVIsZCurnBKCJOZhJ6TEEbu9kY3r0IPISkkBaKkbyQ7wj6Cb/hc0GrIBMzDVw76Shn6cspzZCEF1qeXaHEA3A1unyBim7cujmLGgPbncN8U=</go:docsCustomData>
</go:gDocsCustomXmlDataStorage>
</file>

<file path=customXml/item2.xml><?xml version="1.0" encoding="utf-8"?>
<b:Sources xmlns:b="http://schemas.openxmlformats.org/officeDocument/2006/bibliography" StyleName="APA" SelectedStyle="/APASixthEditionOfficeOnline.xsl" Version="6">
  <b:Source>
    <b:Tag>source1</b:Tag>
    <b:Volume>36</b:Volume>
    <b:Year>2020</b:Year>
    <b:Pages>122-140</b:Pages>
    <b:SourceType>JournalArticle</b:SourceType>
    <b:URL>https://www.revistas.ufg.br/geoambiente/article/view/58264</b:URL>
    <b:Title>UTILIZAÇÃO DO KOBOTOOLBOX COMO FERRAMENTA DE OTIMIZAÇÃO DA COLETA E TABULAÇÃO DE DADOS EM PESQUISAS CIENTÍFICAS</b:Title>
    <b:StandardNumber>https://doi.org/10.35699/2237-549X .2021.34247</b:StandardNumber>
    <b:JournalName>Geoambiente On-line</b:JournalName>
    <b:Gdcea>{"AccessedType":"Website"}</b:Gdcea>
    <b:Author>
      <b:Author>
        <b:NameList>
          <b:Person>
            <b:First>Santiago</b:First>
            <b:Middle>Soares</b:Middle>
            <b:Last>Da Silva</b:Last>
          </b:Person>
        </b:NameList>
      </b:Author>
    </b:Author>
  </b:Source>
  <b:Source>
    <b:Tag>source2</b:Tag>
    <b:Volume>17</b:Volume>
    <b:Year>2022</b:Year>
    <b:Pages>42-61</b:Pages>
    <b:SourceType>JournalArticle</b:SourceType>
    <b:URL>https://doi.org/10.35699/2237-549X .2021.34247</b:URL>
    <b:Title>Aplicabilidade da ferramenta Kobotollbox para validação de mapeamento de classificação de cobertura e uso da terra.</b:Title>
    <b:JournalName>Revista Geografias,</b:JournalName>
    <b:Gdcea>{"AccessedType":"Website"}</b:Gdcea>
    <b:Author>
      <b:Author>
        <b:NameList>
          <b:Person>
            <b:First>Patrícia</b:First>
            <b:Middle>Tinoco</b:Middle>
            <b:Last>Santos</b:Last>
          </b:Person>
        </b:NameList>
      </b:Author>
    </b:Author>
  </b:Source>
  <b:Source>
    <b:Tag>source3</b:Tag>
    <b:Year>2019</b:Year>
    <b:SourceType>Misc</b:SourceType>
    <b:URL>http://dspace.unach.edu.ec/handle/51000/6139</b:URL>
    <b:Title>Provisión de áreas verdes en la comuna de Tomé. Identificación y jerarquización de sitios óptimos para el desarrollo de futuras iniciativas.</b:Title>
    <b:Gdcea>{"AccessedType":"Website"}</b:Gdcea>
    <b:Author>
      <b:Author>
        <b:NameList>
          <b:Person>
            <b:First>Lizbett</b:First>
            <b:Middle>Valeria</b:Middle>
            <b:Last>Arroba Medina</b:Last>
          </b:Person>
        </b:NameList>
      </b:Author>
    </b:Author>
  </b:Source>
  <b:Source>
    <b:Tag>source4</b:Tag>
    <b:Volume>57</b:Volume>
    <b:Year>2022</b:Year>
    <b:Pages>72-79</b:Pages>
    <b:SourceType>JournalArticle</b:SourceType>
    <b:URL>https://www.ilaindia.net/jila/index.php/jila/article/view/596/259</b:URL>
    <b:Title>Web-based and smart mobile app for data collection: Kobo Toolbox/Kobo collect</b:Title>
    <b:JournalName>Journal of Indian Library Association</b:JournalName>
    <b:Gdcea>{"AccessedType":"Website"}</b:Gdcea>
    <b:Author>
      <b:Author>
        <b:NameList>
          <b:Person>
            <b:First>M</b:First>
            <b:Middle>C</b:Middle>
            <b:Last>Lakshminarasimhappa</b:Last>
          </b:Person>
        </b:NameList>
      </b:Author>
    </b:Author>
  </b:Source>
  <b:Source>
    <b:Tag>source5</b:Tag>
    <b:DayAccessed>15</b:DayAccessed>
    <b:Year>2021</b:Year>
    <b:SourceType>DocumentFromInternetSite</b:SourceType>
    <b:URL>http://www.ide.posadas.gob.ar</b:URL>
    <b:Title>IDE Posadas</b:Title>
    <b:InternetSiteTitle>IDE Posadas</b:InternetSiteTitle>
    <b:MonthAccessed>March</b:MonthAccessed>
    <b:YearAccessed>2022</b:YearAccessed>
    <b:Gdcea>{"AccessedType":"Website"}</b:Gdcea>
    <b:Author>
      <b:Author>
        <b:Corporate>Municipalidad de Posadas</b:Corporate>
      </b:Author>
    </b:Author>
  </b:Source>
  <b:Source>
    <b:Tag>source6</b:Tag>
    <b:DayAccessed>15</b:DayAccessed>
    <b:Year>2022</b:Year>
    <b:SourceType>DocumentFromInternetSite</b:SourceType>
    <b:URL>https://www.kobotoolbox.org/</b:URL>
    <b:Title>KoBoToolbox</b:Title>
    <b:InternetSiteTitle>KoBoToolbox | Data Collection Tools for Challenging Environments</b:InternetSiteTitle>
    <b:MonthAccessed>March</b:MonthAccessed>
    <b:YearAccessed>2022</b:YearAccessed>
    <b:Gdcea>{"AccessedType":"Website"}</b:Gdcea>
    <b:Author>
      <b:Author>
        <b:Corporate>Kobotoolbox.org</b:Corporate>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3AB287-B43F-4636-83FC-515A6BB0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1953</Words>
  <Characters>10293</Characters>
  <Application>Microsoft Office Word</Application>
  <DocSecurity>0</DocSecurity>
  <Lines>270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2022-04-30T14:45:00Z</dcterms:created>
  <dcterms:modified xsi:type="dcterms:W3CDTF">2022-04-30T14:45:00Z</dcterms:modified>
</cp:coreProperties>
</file>