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8242ADE" w:rsidR="00F958FE" w:rsidRDefault="000A5131" w:rsidP="001B6D0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8"/>
          <w:szCs w:val="28"/>
        </w:rPr>
        <w:t>Mosaico Satelital</w:t>
      </w:r>
      <w:r w:rsidR="001B6D0C">
        <w:rPr>
          <w:rFonts w:ascii="Arial" w:eastAsia="Arial" w:hAnsi="Arial" w:cs="Arial"/>
          <w:b/>
          <w:color w:val="000000"/>
          <w:sz w:val="28"/>
          <w:szCs w:val="28"/>
        </w:rPr>
        <w:t xml:space="preserve"> 3D con Software Libre</w:t>
      </w:r>
    </w:p>
    <w:p w14:paraId="00000002" w14:textId="77777777" w:rsidR="00F958FE" w:rsidRDefault="00F958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03" w14:textId="72C506CE" w:rsidR="00F958FE" w:rsidRPr="00CE365E" w:rsidRDefault="00CE365E" w:rsidP="00CE365E">
      <w:pPr>
        <w:pBdr>
          <w:top w:val="nil"/>
          <w:left w:val="nil"/>
          <w:bottom w:val="nil"/>
          <w:right w:val="nil"/>
          <w:between w:val="nil"/>
        </w:pBdr>
        <w:tabs>
          <w:tab w:val="center" w:pos="3968"/>
          <w:tab w:val="left" w:pos="6060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8C61AD">
        <w:rPr>
          <w:rFonts w:ascii="Arial" w:eastAsia="Arial" w:hAnsi="Arial" w:cs="Arial"/>
          <w:color w:val="000000"/>
          <w:sz w:val="22"/>
          <w:szCs w:val="22"/>
        </w:rPr>
        <w:t xml:space="preserve">     </w:t>
      </w:r>
      <w:r w:rsidR="00306957">
        <w:rPr>
          <w:rFonts w:ascii="Arial" w:eastAsia="Arial" w:hAnsi="Arial" w:cs="Arial"/>
          <w:color w:val="000000"/>
          <w:sz w:val="22"/>
          <w:szCs w:val="22"/>
        </w:rPr>
        <w:t>Manuel Esteban Herrera</w:t>
      </w:r>
      <w:r w:rsidR="00CA020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04" w14:textId="77777777" w:rsidR="00F958FE" w:rsidRDefault="00F958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1693334B" w14:textId="77777777" w:rsidR="00E61F1E" w:rsidRDefault="008C61AD" w:rsidP="008C61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705411">
        <w:rPr>
          <w:rFonts w:ascii="Arial" w:eastAsia="Arial" w:hAnsi="Arial" w:cs="Arial"/>
          <w:color w:val="000000"/>
          <w:sz w:val="22"/>
          <w:szCs w:val="22"/>
          <w:vertAlign w:val="superscript"/>
        </w:rPr>
        <w:t xml:space="preserve">      </w:t>
      </w:r>
      <w:r w:rsidR="00FD07ED" w:rsidRPr="00705411">
        <w:rPr>
          <w:rFonts w:ascii="Arial" w:eastAsia="Arial" w:hAnsi="Arial" w:cs="Arial"/>
          <w:color w:val="000000"/>
          <w:sz w:val="22"/>
          <w:szCs w:val="22"/>
        </w:rPr>
        <w:t>Infraestructura de Datos Espaciales Catamarca</w:t>
      </w:r>
      <w:r w:rsidR="000E2BA6" w:rsidRPr="00705411">
        <w:rPr>
          <w:rFonts w:ascii="Arial" w:eastAsia="Arial" w:hAnsi="Arial" w:cs="Arial"/>
          <w:color w:val="000000"/>
          <w:sz w:val="22"/>
          <w:szCs w:val="22"/>
        </w:rPr>
        <w:t>, IDECAT,</w:t>
      </w:r>
      <w:r w:rsidR="00CB1466" w:rsidRPr="0070541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705411">
        <w:rPr>
          <w:rFonts w:ascii="Arial" w:eastAsia="Arial" w:hAnsi="Arial" w:cs="Arial"/>
          <w:color w:val="000000"/>
          <w:sz w:val="22"/>
          <w:szCs w:val="22"/>
        </w:rPr>
        <w:t>Av</w:t>
      </w:r>
      <w:proofErr w:type="spellEnd"/>
      <w:r w:rsidR="00705411">
        <w:rPr>
          <w:rFonts w:ascii="Arial" w:eastAsia="Arial" w:hAnsi="Arial" w:cs="Arial"/>
          <w:color w:val="000000"/>
          <w:sz w:val="22"/>
          <w:szCs w:val="22"/>
        </w:rPr>
        <w:t xml:space="preserve"> Colon 960</w:t>
      </w:r>
      <w:r w:rsidR="00CB1466" w:rsidRPr="00705411">
        <w:rPr>
          <w:rFonts w:ascii="Arial" w:eastAsia="Arial" w:hAnsi="Arial" w:cs="Arial"/>
          <w:color w:val="000000"/>
          <w:sz w:val="22"/>
          <w:szCs w:val="22"/>
        </w:rPr>
        <w:t>,</w:t>
      </w:r>
      <w:r w:rsidR="0070541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B1466" w:rsidRPr="00705411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58D956EC" w14:textId="4C2084CB" w:rsidR="00CA27CF" w:rsidRDefault="000F05E5" w:rsidP="008C61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705411">
        <w:rPr>
          <w:rFonts w:ascii="Arial" w:eastAsia="Arial" w:hAnsi="Arial" w:cs="Arial"/>
          <w:color w:val="000000"/>
          <w:sz w:val="22"/>
          <w:szCs w:val="22"/>
        </w:rPr>
        <w:t>San Fernando del Valle de Catamarca</w:t>
      </w:r>
      <w:r w:rsidR="00CB1466" w:rsidRPr="00705411">
        <w:rPr>
          <w:rFonts w:ascii="Arial" w:eastAsia="Arial" w:hAnsi="Arial" w:cs="Arial"/>
          <w:color w:val="000000"/>
          <w:sz w:val="22"/>
          <w:szCs w:val="22"/>
        </w:rPr>
        <w:t>, código postal</w:t>
      </w:r>
      <w:r w:rsidRPr="00705411">
        <w:rPr>
          <w:rFonts w:ascii="Arial" w:eastAsia="Arial" w:hAnsi="Arial" w:cs="Arial"/>
          <w:color w:val="000000"/>
          <w:sz w:val="22"/>
          <w:szCs w:val="22"/>
        </w:rPr>
        <w:t>: 4700</w:t>
      </w:r>
      <w:r w:rsidR="00CB1466" w:rsidRPr="00705411">
        <w:rPr>
          <w:rFonts w:ascii="Arial" w:eastAsia="Arial" w:hAnsi="Arial" w:cs="Arial"/>
          <w:color w:val="000000"/>
          <w:sz w:val="22"/>
          <w:szCs w:val="22"/>
        </w:rPr>
        <w:t>, Tel</w:t>
      </w:r>
      <w:r w:rsidRPr="00705411">
        <w:rPr>
          <w:rFonts w:ascii="Arial" w:eastAsia="Arial" w:hAnsi="Arial" w:cs="Arial"/>
          <w:color w:val="000000"/>
          <w:sz w:val="22"/>
          <w:szCs w:val="22"/>
        </w:rPr>
        <w:t>: (03834) 745724</w:t>
      </w:r>
      <w:r w:rsidR="00CB1466" w:rsidRPr="00705411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543D675" w14:textId="7A9FACC1" w:rsidR="00CA27CF" w:rsidRDefault="00CA27CF" w:rsidP="008C61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705411">
        <w:rPr>
          <w:rFonts w:ascii="Arial" w:eastAsia="Arial" w:hAnsi="Arial" w:cs="Arial"/>
          <w:color w:val="000000"/>
          <w:sz w:val="22"/>
          <w:szCs w:val="22"/>
        </w:rPr>
        <w:t>{</w:t>
      </w:r>
      <w:r>
        <w:rPr>
          <w:rFonts w:ascii="Arial" w:eastAsia="Arial" w:hAnsi="Arial" w:cs="Arial"/>
          <w:color w:val="000000"/>
          <w:sz w:val="22"/>
          <w:szCs w:val="22"/>
        </w:rPr>
        <w:t>agrim.herrera</w:t>
      </w:r>
      <w:r w:rsidRPr="00705411">
        <w:rPr>
          <w:rFonts w:ascii="Arial" w:eastAsia="Arial" w:hAnsi="Arial" w:cs="Arial"/>
          <w:color w:val="000000"/>
          <w:sz w:val="22"/>
          <w:szCs w:val="22"/>
        </w:rPr>
        <w:t>@</w:t>
      </w:r>
      <w:r>
        <w:rPr>
          <w:rFonts w:ascii="Arial" w:eastAsia="Arial" w:hAnsi="Arial" w:cs="Arial"/>
          <w:color w:val="000000"/>
          <w:sz w:val="22"/>
          <w:szCs w:val="22"/>
        </w:rPr>
        <w:t>gmail.com</w:t>
      </w:r>
      <w:r w:rsidRPr="00705411">
        <w:rPr>
          <w:rFonts w:ascii="Arial" w:eastAsia="Arial" w:hAnsi="Arial" w:cs="Arial"/>
          <w:color w:val="000000"/>
          <w:sz w:val="22"/>
          <w:szCs w:val="22"/>
        </w:rPr>
        <w:t>}</w:t>
      </w:r>
    </w:p>
    <w:p w14:paraId="00000006" w14:textId="24E877AC" w:rsidR="00F958FE" w:rsidRPr="008C61AD" w:rsidRDefault="000F05E5" w:rsidP="008C61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  <w:vertAlign w:val="superscript"/>
        </w:rPr>
      </w:pPr>
      <w:r w:rsidRPr="00705411">
        <w:rPr>
          <w:rFonts w:ascii="Arial" w:eastAsia="Arial" w:hAnsi="Arial" w:cs="Arial"/>
          <w:color w:val="000000"/>
          <w:sz w:val="22"/>
          <w:szCs w:val="22"/>
        </w:rPr>
        <w:t>{idecat@catamarca.gob.ar}</w:t>
      </w:r>
    </w:p>
    <w:p w14:paraId="00000008" w14:textId="77777777" w:rsidR="00F958FE" w:rsidRPr="00AB2201" w:rsidRDefault="00F958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45212EB" w14:textId="197C8364" w:rsidR="00EA70C9" w:rsidRPr="001570A3" w:rsidRDefault="00CB1466" w:rsidP="00EA70C9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</w:rPr>
      </w:pPr>
      <w:r w:rsidRPr="001570A3">
        <w:rPr>
          <w:rFonts w:ascii="Arial" w:eastAsia="Arial" w:hAnsi="Arial" w:cs="Arial"/>
          <w:b/>
          <w:sz w:val="22"/>
          <w:szCs w:val="22"/>
        </w:rPr>
        <w:t>Resumen:</w:t>
      </w:r>
      <w:r w:rsidR="009C6525" w:rsidRPr="001570A3">
        <w:rPr>
          <w:rFonts w:ascii="Arial" w:eastAsia="Arial" w:hAnsi="Arial" w:cs="Arial"/>
          <w:sz w:val="22"/>
          <w:szCs w:val="22"/>
        </w:rPr>
        <w:t xml:space="preserve"> </w:t>
      </w:r>
    </w:p>
    <w:p w14:paraId="6BACB38F" w14:textId="6FD4BCCE" w:rsidR="001B6D0C" w:rsidRPr="001B6D0C" w:rsidRDefault="001B6D0C" w:rsidP="001B6D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A6FAA6C" w14:textId="6F04124C" w:rsidR="005B67FF" w:rsidRDefault="005B67FF" w:rsidP="001B6D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 la actualidad </w:t>
      </w:r>
      <w:r w:rsidR="005677C3">
        <w:rPr>
          <w:rFonts w:ascii="Arial" w:eastAsia="Arial" w:hAnsi="Arial" w:cs="Arial"/>
          <w:color w:val="000000"/>
          <w:sz w:val="22"/>
          <w:szCs w:val="22"/>
        </w:rPr>
        <w:t>tenemos a nuestro alcance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ingentes cantidades de información geoespacial. Por ejemplo, están disponibles repositorios con miles de imágenes satelitales.</w:t>
      </w:r>
    </w:p>
    <w:p w14:paraId="5B716E42" w14:textId="7668EF93" w:rsidR="001B6D0C" w:rsidRPr="001B6D0C" w:rsidRDefault="001B6D0C" w:rsidP="001B6D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B6D0C">
        <w:rPr>
          <w:rFonts w:ascii="Arial" w:eastAsia="Arial" w:hAnsi="Arial" w:cs="Arial"/>
          <w:color w:val="000000"/>
          <w:sz w:val="22"/>
          <w:szCs w:val="22"/>
        </w:rPr>
        <w:t xml:space="preserve">Otra ventaja de la época actual es la </w:t>
      </w:r>
      <w:r w:rsidR="005677C3">
        <w:rPr>
          <w:rFonts w:ascii="Arial" w:eastAsia="Arial" w:hAnsi="Arial" w:cs="Arial"/>
          <w:color w:val="000000"/>
          <w:sz w:val="22"/>
          <w:szCs w:val="22"/>
        </w:rPr>
        <w:t>existencia</w:t>
      </w:r>
      <w:r w:rsidRPr="001B6D0C">
        <w:rPr>
          <w:rFonts w:ascii="Arial" w:eastAsia="Arial" w:hAnsi="Arial" w:cs="Arial"/>
          <w:color w:val="000000"/>
          <w:sz w:val="22"/>
          <w:szCs w:val="22"/>
        </w:rPr>
        <w:t xml:space="preserve"> de software libre. Programas como QGIS y Blender, son la puerta de entrada al mundo de los SIG y de la animación digital, respectivamente, para gran parte de la comunidad de las </w:t>
      </w:r>
      <w:proofErr w:type="spellStart"/>
      <w:r w:rsidRPr="001B6D0C">
        <w:rPr>
          <w:rFonts w:ascii="Arial" w:eastAsia="Arial" w:hAnsi="Arial" w:cs="Arial"/>
          <w:color w:val="000000"/>
          <w:sz w:val="22"/>
          <w:szCs w:val="22"/>
        </w:rPr>
        <w:t>geociencias</w:t>
      </w:r>
      <w:proofErr w:type="spellEnd"/>
      <w:r w:rsidRPr="001B6D0C">
        <w:rPr>
          <w:rFonts w:ascii="Arial" w:eastAsia="Arial" w:hAnsi="Arial" w:cs="Arial"/>
          <w:color w:val="000000"/>
          <w:sz w:val="22"/>
          <w:szCs w:val="22"/>
        </w:rPr>
        <w:t xml:space="preserve">, acceso que de otro modo estaría vedado, teniendo en cuenta el alto costo </w:t>
      </w:r>
      <w:proofErr w:type="gramStart"/>
      <w:r w:rsidRPr="001B6D0C">
        <w:rPr>
          <w:rFonts w:ascii="Arial" w:eastAsia="Arial" w:hAnsi="Arial" w:cs="Arial"/>
          <w:color w:val="000000"/>
          <w:sz w:val="22"/>
          <w:szCs w:val="22"/>
        </w:rPr>
        <w:t>de los software</w:t>
      </w:r>
      <w:proofErr w:type="gramEnd"/>
      <w:r w:rsidRPr="001B6D0C">
        <w:rPr>
          <w:rFonts w:ascii="Arial" w:eastAsia="Arial" w:hAnsi="Arial" w:cs="Arial"/>
          <w:color w:val="000000"/>
          <w:sz w:val="22"/>
          <w:szCs w:val="22"/>
        </w:rPr>
        <w:t xml:space="preserve"> con licencias comerciales. </w:t>
      </w:r>
    </w:p>
    <w:p w14:paraId="06667DC9" w14:textId="0F7C8BBB" w:rsidR="005B67FF" w:rsidRDefault="001B6D0C" w:rsidP="001B6D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B6D0C">
        <w:rPr>
          <w:rFonts w:ascii="Arial" w:eastAsia="Arial" w:hAnsi="Arial" w:cs="Arial"/>
          <w:color w:val="000000"/>
          <w:sz w:val="22"/>
          <w:szCs w:val="22"/>
        </w:rPr>
        <w:t>Haciendo uso de los recursos mencionados en los párrafos precedentes, es que se pueden crear mapas</w:t>
      </w:r>
      <w:r w:rsidR="005B67FF">
        <w:rPr>
          <w:rFonts w:ascii="Arial" w:eastAsia="Arial" w:hAnsi="Arial" w:cs="Arial"/>
          <w:color w:val="000000"/>
          <w:sz w:val="22"/>
          <w:szCs w:val="22"/>
        </w:rPr>
        <w:t>, imágenes</w:t>
      </w:r>
      <w:r w:rsidRPr="001B6D0C">
        <w:rPr>
          <w:rFonts w:ascii="Arial" w:eastAsia="Arial" w:hAnsi="Arial" w:cs="Arial"/>
          <w:color w:val="000000"/>
          <w:sz w:val="22"/>
          <w:szCs w:val="22"/>
        </w:rPr>
        <w:t xml:space="preserve"> y mosaicos satelitales tridimensionales, agregando la tercera dimensión a nuestras representaciones</w:t>
      </w:r>
      <w:r w:rsidR="00A273F6">
        <w:rPr>
          <w:rFonts w:ascii="Arial" w:eastAsia="Arial" w:hAnsi="Arial" w:cs="Arial"/>
          <w:color w:val="000000"/>
          <w:sz w:val="22"/>
          <w:szCs w:val="22"/>
        </w:rPr>
        <w:t>, generando productos de valor agregado.</w:t>
      </w:r>
    </w:p>
    <w:p w14:paraId="4830ED98" w14:textId="27651D1D" w:rsidR="005B67FF" w:rsidRDefault="005B67FF" w:rsidP="001B6D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objetivo específico de este trabajo fue </w:t>
      </w:r>
      <w:r w:rsidR="008A4490">
        <w:rPr>
          <w:rFonts w:ascii="Arial" w:eastAsia="Arial" w:hAnsi="Arial" w:cs="Arial"/>
          <w:color w:val="000000"/>
          <w:sz w:val="22"/>
          <w:szCs w:val="22"/>
        </w:rPr>
        <w:t>generar el render de un mosaico satelital 3D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0000000A" w14:textId="77777777" w:rsidR="00F958FE" w:rsidRDefault="00F958FE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0B" w14:textId="3C136BBD" w:rsidR="00135688" w:rsidRDefault="00CB1466" w:rsidP="00A92E4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Palabras Claves:</w:t>
      </w:r>
      <w:r w:rsidR="00EB706E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E13CFD">
        <w:rPr>
          <w:rFonts w:ascii="Arial" w:eastAsia="Arial" w:hAnsi="Arial" w:cs="Arial"/>
          <w:color w:val="000000"/>
          <w:sz w:val="22"/>
          <w:szCs w:val="22"/>
        </w:rPr>
        <w:t>QGIS</w:t>
      </w:r>
      <w:r w:rsidR="00EB706E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E13CFD">
        <w:rPr>
          <w:rFonts w:ascii="Arial" w:eastAsia="Arial" w:hAnsi="Arial" w:cs="Arial"/>
          <w:color w:val="000000"/>
          <w:sz w:val="22"/>
          <w:szCs w:val="22"/>
        </w:rPr>
        <w:t xml:space="preserve">Blender, </w:t>
      </w:r>
      <w:r w:rsidR="00447234">
        <w:rPr>
          <w:rFonts w:ascii="Arial" w:eastAsia="Arial" w:hAnsi="Arial" w:cs="Arial"/>
          <w:color w:val="000000"/>
          <w:sz w:val="22"/>
          <w:szCs w:val="22"/>
        </w:rPr>
        <w:t>render</w:t>
      </w:r>
      <w:r w:rsidR="00EB706E">
        <w:rPr>
          <w:rFonts w:ascii="Arial" w:eastAsia="Arial" w:hAnsi="Arial" w:cs="Arial"/>
          <w:color w:val="000000"/>
          <w:sz w:val="22"/>
          <w:szCs w:val="22"/>
        </w:rPr>
        <w:t>,</w:t>
      </w:r>
      <w:r w:rsidR="000F3B13">
        <w:rPr>
          <w:rFonts w:ascii="Arial" w:eastAsia="Arial" w:hAnsi="Arial" w:cs="Arial"/>
          <w:color w:val="000000"/>
          <w:sz w:val="22"/>
          <w:szCs w:val="22"/>
        </w:rPr>
        <w:t xml:space="preserve"> mosaico satelital,</w:t>
      </w:r>
      <w:r w:rsidR="00EB706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13CFD">
        <w:rPr>
          <w:rFonts w:ascii="Arial" w:eastAsia="Arial" w:hAnsi="Arial" w:cs="Arial"/>
          <w:color w:val="000000"/>
          <w:sz w:val="22"/>
          <w:szCs w:val="22"/>
        </w:rPr>
        <w:t>DEM</w:t>
      </w:r>
      <w:r w:rsidR="00EB706E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 w:rsidR="002344BD">
        <w:rPr>
          <w:rFonts w:ascii="Arial" w:eastAsia="Arial" w:hAnsi="Arial" w:cs="Arial"/>
          <w:color w:val="000000"/>
          <w:sz w:val="22"/>
          <w:szCs w:val="22"/>
        </w:rPr>
        <w:t>Cycles</w:t>
      </w:r>
      <w:proofErr w:type="spellEnd"/>
      <w:r w:rsidR="002344BD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 w:rsidR="00E13CFD">
        <w:rPr>
          <w:rFonts w:ascii="Arial" w:eastAsia="Arial" w:hAnsi="Arial" w:cs="Arial"/>
          <w:color w:val="000000"/>
          <w:sz w:val="22"/>
          <w:szCs w:val="22"/>
        </w:rPr>
        <w:t>raster</w:t>
      </w:r>
      <w:proofErr w:type="spellEnd"/>
      <w:r w:rsidR="00E13CFD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0C" w14:textId="77777777" w:rsidR="00F958FE" w:rsidRDefault="00F958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0D" w14:textId="77777777" w:rsidR="00F958FE" w:rsidRDefault="00CB1466" w:rsidP="00B46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INTRODUCCIÓN</w:t>
      </w:r>
    </w:p>
    <w:p w14:paraId="58C956EA" w14:textId="77777777" w:rsidR="00EA70C9" w:rsidRDefault="00EA70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B8BDBAD" w14:textId="77777777" w:rsidR="00EA70C9" w:rsidRPr="00EA70C9" w:rsidRDefault="00EA70C9" w:rsidP="00EA70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A70C9">
        <w:rPr>
          <w:rFonts w:ascii="Arial" w:eastAsia="Arial" w:hAnsi="Arial" w:cs="Arial"/>
          <w:color w:val="000000"/>
          <w:sz w:val="22"/>
          <w:szCs w:val="22"/>
        </w:rPr>
        <w:t xml:space="preserve">Esta nueva era digital ha calado hondo en todas las ramas de las ciencias, y la cartografía no es la excepción. Los SIG y las IDE son prueba de los avances alcanzados en los últimos tiempos en la ciencia cartográfica. Hemos pasado de la cartografía en papel (analógica) a la digital, sin embargo seguimos trabajando con representaciones bidimensionales del espacio geográfico, incluso cuando se trata de representar el relieve, como es el caso de las curvas de nivel; representación que muchas veces es difícil de interpretar para un neófito o alguien poco avezado en el manejo de información geoespacial. </w:t>
      </w:r>
    </w:p>
    <w:p w14:paraId="213F736D" w14:textId="2F7752EA" w:rsidR="00EA70C9" w:rsidRDefault="00EA70C9" w:rsidP="00EA70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A70C9">
        <w:rPr>
          <w:rFonts w:ascii="Arial" w:eastAsia="Arial" w:hAnsi="Arial" w:cs="Arial"/>
          <w:color w:val="000000"/>
          <w:sz w:val="22"/>
          <w:szCs w:val="22"/>
        </w:rPr>
        <w:t xml:space="preserve">Por otra parte, con el advenimiento de los avances en computación, actualmente contamos con ordenadores sumamente potentes, lo que permite que cualquier </w:t>
      </w:r>
      <w:r w:rsidRPr="00EA70C9">
        <w:rPr>
          <w:rFonts w:ascii="Arial" w:eastAsia="Arial" w:hAnsi="Arial" w:cs="Arial"/>
          <w:color w:val="000000"/>
          <w:sz w:val="22"/>
          <w:szCs w:val="22"/>
        </w:rPr>
        <w:lastRenderedPageBreak/>
        <w:t>persona con un computador dotado de modestas prestaciones, pueda crear representaciones y animaciones tridimensionales que antes sólo estaban al alcance de instituciones especializadas en la temática que contaban con el equipamiento y software específicos.</w:t>
      </w:r>
    </w:p>
    <w:p w14:paraId="4927E168" w14:textId="3E12336D" w:rsidR="007B7CFA" w:rsidRDefault="007B7C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contexto tecnológico descripto precedentemente brinda un amplio abanico de posibilidades para representar </w:t>
      </w:r>
      <w:r w:rsidR="008278A7">
        <w:rPr>
          <w:rFonts w:ascii="Arial" w:eastAsia="Arial" w:hAnsi="Arial" w:cs="Arial"/>
          <w:color w:val="000000"/>
          <w:sz w:val="22"/>
          <w:szCs w:val="22"/>
        </w:rPr>
        <w:t>cualquier sector de la superficie terrestre</w:t>
      </w:r>
      <w:r w:rsidR="00952D03">
        <w:rPr>
          <w:rFonts w:ascii="Arial" w:eastAsia="Arial" w:hAnsi="Arial" w:cs="Arial"/>
          <w:color w:val="000000"/>
          <w:sz w:val="22"/>
          <w:szCs w:val="22"/>
        </w:rPr>
        <w:t xml:space="preserve"> que sea de nuestro interés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7F33C5AD" w14:textId="45D71C46" w:rsidR="00BF3E92" w:rsidRDefault="008278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 este trabajo en particular se </w:t>
      </w:r>
      <w:r w:rsidR="00523D44">
        <w:rPr>
          <w:rFonts w:ascii="Arial" w:eastAsia="Arial" w:hAnsi="Arial" w:cs="Arial"/>
          <w:color w:val="000000"/>
          <w:sz w:val="22"/>
          <w:szCs w:val="22"/>
        </w:rPr>
        <w:t>trabajó con la</w:t>
      </w:r>
      <w:r w:rsidR="00EA70C9">
        <w:rPr>
          <w:rFonts w:ascii="Arial" w:eastAsia="Arial" w:hAnsi="Arial" w:cs="Arial"/>
          <w:color w:val="000000"/>
          <w:sz w:val="22"/>
          <w:szCs w:val="22"/>
        </w:rPr>
        <w:t xml:space="preserve"> provincia de Catamarca</w:t>
      </w:r>
      <w:r w:rsidR="00523D44">
        <w:rPr>
          <w:rFonts w:ascii="Arial" w:eastAsia="Arial" w:hAnsi="Arial" w:cs="Arial"/>
          <w:color w:val="000000"/>
          <w:sz w:val="22"/>
          <w:szCs w:val="22"/>
        </w:rPr>
        <w:t>, la cual</w:t>
      </w:r>
      <w:r w:rsidR="00EA70C9">
        <w:rPr>
          <w:rFonts w:ascii="Arial" w:eastAsia="Arial" w:hAnsi="Arial" w:cs="Arial"/>
          <w:color w:val="000000"/>
          <w:sz w:val="22"/>
          <w:szCs w:val="22"/>
        </w:rPr>
        <w:t xml:space="preserve"> se encuentra ubicada en el Noroeste de la República Argentina. </w:t>
      </w:r>
      <w:r w:rsidR="00627AFE">
        <w:rPr>
          <w:rFonts w:ascii="Arial" w:eastAsia="Arial" w:hAnsi="Arial" w:cs="Arial"/>
          <w:color w:val="000000"/>
          <w:sz w:val="22"/>
          <w:szCs w:val="22"/>
        </w:rPr>
        <w:t xml:space="preserve">El 80 % del territorio </w:t>
      </w:r>
      <w:r w:rsidR="00523D44">
        <w:rPr>
          <w:rFonts w:ascii="Arial" w:eastAsia="Arial" w:hAnsi="Arial" w:cs="Arial"/>
          <w:color w:val="000000"/>
          <w:sz w:val="22"/>
          <w:szCs w:val="22"/>
        </w:rPr>
        <w:t>catamarqueño</w:t>
      </w:r>
      <w:r w:rsidR="00627AFE">
        <w:rPr>
          <w:rFonts w:ascii="Arial" w:eastAsia="Arial" w:hAnsi="Arial" w:cs="Arial"/>
          <w:color w:val="000000"/>
          <w:sz w:val="22"/>
          <w:szCs w:val="22"/>
        </w:rPr>
        <w:t xml:space="preserve"> corresponde a relieve montañoso.</w:t>
      </w:r>
      <w:r w:rsidR="00995EB7">
        <w:rPr>
          <w:rFonts w:ascii="Arial" w:eastAsia="Arial" w:hAnsi="Arial" w:cs="Arial"/>
          <w:color w:val="000000"/>
          <w:sz w:val="22"/>
          <w:szCs w:val="22"/>
        </w:rPr>
        <w:t xml:space="preserve"> Por tal motivo, </w:t>
      </w:r>
      <w:r w:rsidR="00523D44">
        <w:rPr>
          <w:rFonts w:ascii="Arial" w:eastAsia="Arial" w:hAnsi="Arial" w:cs="Arial"/>
          <w:color w:val="000000"/>
          <w:sz w:val="22"/>
          <w:szCs w:val="22"/>
        </w:rPr>
        <w:t xml:space="preserve">se </w:t>
      </w:r>
      <w:r w:rsidR="00027AC7">
        <w:rPr>
          <w:rFonts w:ascii="Arial" w:eastAsia="Arial" w:hAnsi="Arial" w:cs="Arial"/>
          <w:color w:val="000000"/>
          <w:sz w:val="22"/>
          <w:szCs w:val="22"/>
        </w:rPr>
        <w:t>consider</w:t>
      </w:r>
      <w:r w:rsidR="00523D44">
        <w:rPr>
          <w:rFonts w:ascii="Arial" w:eastAsia="Arial" w:hAnsi="Arial" w:cs="Arial"/>
          <w:color w:val="000000"/>
          <w:sz w:val="22"/>
          <w:szCs w:val="22"/>
        </w:rPr>
        <w:t>ó</w:t>
      </w:r>
      <w:r w:rsidR="00027AC7">
        <w:rPr>
          <w:rFonts w:ascii="Arial" w:eastAsia="Arial" w:hAnsi="Arial" w:cs="Arial"/>
          <w:color w:val="000000"/>
          <w:sz w:val="22"/>
          <w:szCs w:val="22"/>
        </w:rPr>
        <w:t xml:space="preserve"> que la mejor manera de apreciar la magnificencia de la orografía era a través de un mosaico satelital 3D</w:t>
      </w:r>
      <w:r w:rsidR="00AF41D0">
        <w:rPr>
          <w:rFonts w:ascii="Arial" w:eastAsia="Arial" w:hAnsi="Arial" w:cs="Arial"/>
          <w:color w:val="000000"/>
          <w:sz w:val="22"/>
          <w:szCs w:val="22"/>
        </w:rPr>
        <w:t xml:space="preserve"> con un efecto fotorrealista</w:t>
      </w:r>
      <w:r w:rsidR="00027AC7">
        <w:rPr>
          <w:rFonts w:ascii="Arial" w:eastAsia="Arial" w:hAnsi="Arial" w:cs="Arial"/>
          <w:color w:val="000000"/>
          <w:sz w:val="22"/>
          <w:szCs w:val="22"/>
        </w:rPr>
        <w:t>.</w:t>
      </w:r>
      <w:r w:rsidR="0022445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95EB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B4E4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7008F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58F6D3" w14:textId="77777777" w:rsidR="00296F1B" w:rsidRDefault="00296F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BB5A120" w14:textId="33916178" w:rsidR="00696467" w:rsidRDefault="00696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FE31E0D" w14:textId="77777777" w:rsidR="00AD020D" w:rsidRDefault="00AD02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4" w14:textId="77777777" w:rsidR="00F958FE" w:rsidRDefault="00F958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4"/>
          <w:szCs w:val="4"/>
        </w:rPr>
      </w:pPr>
    </w:p>
    <w:p w14:paraId="00000017" w14:textId="46034E73" w:rsidR="00F958FE" w:rsidRDefault="00766D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360"/>
        </w:tabs>
        <w:ind w:left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METODOLOGIA</w:t>
      </w:r>
    </w:p>
    <w:p w14:paraId="00000018" w14:textId="77777777" w:rsidR="00F958FE" w:rsidRDefault="00F958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19612E" w14:textId="42337F97" w:rsidR="0087150B" w:rsidRDefault="00AC27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Búsqueda de datos</w:t>
      </w:r>
    </w:p>
    <w:p w14:paraId="4418DD6B" w14:textId="77777777" w:rsidR="0087150B" w:rsidRPr="0087150B" w:rsidRDefault="008715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6AF9591" w14:textId="198AA3E7" w:rsidR="00627AFE" w:rsidRDefault="00627AFE" w:rsidP="006B4E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la actualidad existen diversas plataformas para descargar imágenes satelitales gratuitas</w:t>
      </w:r>
      <w:r w:rsidR="00770086" w:rsidRPr="00296F1B"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Una de las más conocidas</w:t>
      </w:r>
      <w:r w:rsidR="00461B62">
        <w:rPr>
          <w:rFonts w:ascii="Arial" w:eastAsia="Arial" w:hAnsi="Arial" w:cs="Arial"/>
          <w:color w:val="000000"/>
          <w:sz w:val="22"/>
          <w:szCs w:val="22"/>
        </w:rPr>
        <w:t xml:space="preserve"> es </w:t>
      </w:r>
      <w:proofErr w:type="spellStart"/>
      <w:r w:rsidR="00461B62">
        <w:rPr>
          <w:rFonts w:ascii="Arial" w:eastAsia="Arial" w:hAnsi="Arial" w:cs="Arial"/>
          <w:color w:val="000000"/>
          <w:sz w:val="22"/>
          <w:szCs w:val="22"/>
        </w:rPr>
        <w:t>Earth</w:t>
      </w:r>
      <w:proofErr w:type="spellEnd"/>
      <w:r w:rsidR="00461B62">
        <w:rPr>
          <w:rFonts w:ascii="Arial" w:eastAsia="Arial" w:hAnsi="Arial" w:cs="Arial"/>
          <w:color w:val="000000"/>
          <w:sz w:val="22"/>
          <w:szCs w:val="22"/>
        </w:rPr>
        <w:t xml:space="preserve"> Explorer del Servicio </w:t>
      </w:r>
      <w:r>
        <w:rPr>
          <w:rFonts w:ascii="Arial" w:eastAsia="Arial" w:hAnsi="Arial" w:cs="Arial"/>
          <w:color w:val="000000"/>
          <w:sz w:val="22"/>
          <w:szCs w:val="22"/>
        </w:rPr>
        <w:t>Geológico de los Estados Unidos</w:t>
      </w:r>
      <w:r w:rsidR="00461B62">
        <w:rPr>
          <w:rFonts w:ascii="Arial" w:eastAsia="Arial" w:hAnsi="Arial" w:cs="Arial"/>
          <w:color w:val="000000"/>
          <w:sz w:val="22"/>
          <w:szCs w:val="22"/>
        </w:rPr>
        <w:t>, cuyo acrónimo en inglés es USGS (Figura 1).</w:t>
      </w:r>
    </w:p>
    <w:p w14:paraId="44EC2DE1" w14:textId="77777777" w:rsidR="00627AFE" w:rsidRDefault="00627AFE" w:rsidP="00296F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84A2A4F" w14:textId="68AA8D71" w:rsidR="00296F1B" w:rsidRDefault="00627AFE" w:rsidP="00296F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es-AR"/>
        </w:rPr>
        <w:drawing>
          <wp:inline distT="0" distB="0" distL="0" distR="0" wp14:anchorId="4CAFA64A" wp14:editId="6C81A6E2">
            <wp:extent cx="5039360" cy="2307590"/>
            <wp:effectExtent l="0" t="0" r="889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0C87" w14:textId="07758336" w:rsidR="00E42E71" w:rsidRPr="00E42E71" w:rsidRDefault="00E42E71" w:rsidP="00E42E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E42E71">
        <w:rPr>
          <w:rFonts w:ascii="Arial" w:eastAsia="Arial" w:hAnsi="Arial" w:cs="Arial"/>
          <w:color w:val="000000"/>
        </w:rPr>
        <w:t>Figura 1.</w:t>
      </w:r>
      <w:r>
        <w:rPr>
          <w:rFonts w:ascii="Arial" w:eastAsia="Arial" w:hAnsi="Arial" w:cs="Arial"/>
          <w:color w:val="000000"/>
        </w:rPr>
        <w:t xml:space="preserve"> Sitio</w:t>
      </w:r>
      <w:r w:rsidR="0065299D">
        <w:rPr>
          <w:rFonts w:ascii="Arial" w:eastAsia="Arial" w:hAnsi="Arial" w:cs="Arial"/>
          <w:color w:val="000000"/>
        </w:rPr>
        <w:t xml:space="preserve"> web del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Earth</w:t>
      </w:r>
      <w:proofErr w:type="spellEnd"/>
      <w:r>
        <w:rPr>
          <w:rFonts w:ascii="Arial" w:eastAsia="Arial" w:hAnsi="Arial" w:cs="Arial"/>
          <w:color w:val="000000"/>
        </w:rPr>
        <w:t xml:space="preserve"> Explorer del USGS</w:t>
      </w:r>
    </w:p>
    <w:p w14:paraId="33A8DB4B" w14:textId="77777777" w:rsidR="00627AFE" w:rsidRPr="00E42E71" w:rsidRDefault="00627AFE" w:rsidP="00E42E71">
      <w:pPr>
        <w:spacing w:before="240" w:after="240"/>
        <w:jc w:val="center"/>
        <w:rPr>
          <w:rFonts w:ascii="Arial" w:hAnsi="Arial" w:cs="Arial"/>
        </w:rPr>
      </w:pPr>
    </w:p>
    <w:p w14:paraId="6FF19BD1" w14:textId="16AD510D" w:rsidR="00627AFE" w:rsidRDefault="00B72126" w:rsidP="007C32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En</w:t>
      </w:r>
      <w:r w:rsidR="0085555A">
        <w:rPr>
          <w:rFonts w:ascii="Arial" w:eastAsia="Arial" w:hAnsi="Arial" w:cs="Arial"/>
          <w:color w:val="000000"/>
          <w:sz w:val="22"/>
          <w:szCs w:val="22"/>
        </w:rPr>
        <w:t xml:space="preserve"> este </w:t>
      </w:r>
      <w:r w:rsidR="00C47F87">
        <w:rPr>
          <w:rFonts w:ascii="Arial" w:eastAsia="Arial" w:hAnsi="Arial" w:cs="Arial"/>
          <w:color w:val="000000"/>
          <w:sz w:val="22"/>
          <w:szCs w:val="22"/>
        </w:rPr>
        <w:t>proyecto</w:t>
      </w:r>
      <w:r w:rsidR="0085555A">
        <w:rPr>
          <w:rFonts w:ascii="Arial" w:eastAsia="Arial" w:hAnsi="Arial" w:cs="Arial"/>
          <w:color w:val="000000"/>
          <w:sz w:val="22"/>
          <w:szCs w:val="22"/>
        </w:rPr>
        <w:t xml:space="preserve"> se optó por trabajar con el mosaico satelital de la provincia de Catamarca, elaborado por el </w:t>
      </w:r>
      <w:r w:rsidR="00FB2A87">
        <w:rPr>
          <w:rFonts w:ascii="Arial" w:eastAsia="Arial" w:hAnsi="Arial" w:cs="Arial"/>
          <w:color w:val="000000"/>
          <w:sz w:val="22"/>
          <w:szCs w:val="22"/>
        </w:rPr>
        <w:t>Instituto Geográfico Nacional (</w:t>
      </w:r>
      <w:r w:rsidR="0085555A">
        <w:rPr>
          <w:rFonts w:ascii="Arial" w:eastAsia="Arial" w:hAnsi="Arial" w:cs="Arial"/>
          <w:color w:val="000000"/>
          <w:sz w:val="22"/>
          <w:szCs w:val="22"/>
        </w:rPr>
        <w:t>IGN</w:t>
      </w:r>
      <w:r w:rsidR="00FB2A87">
        <w:rPr>
          <w:rFonts w:ascii="Arial" w:eastAsia="Arial" w:hAnsi="Arial" w:cs="Arial"/>
          <w:color w:val="000000"/>
          <w:sz w:val="22"/>
          <w:szCs w:val="22"/>
        </w:rPr>
        <w:t>)</w:t>
      </w:r>
      <w:r w:rsidR="00681ACC">
        <w:rPr>
          <w:rFonts w:ascii="Arial" w:eastAsia="Arial" w:hAnsi="Arial" w:cs="Arial"/>
          <w:color w:val="000000"/>
          <w:sz w:val="22"/>
          <w:szCs w:val="22"/>
        </w:rPr>
        <w:t xml:space="preserve">, que se descargó de la página </w:t>
      </w:r>
      <w:r w:rsidR="00C35AB0">
        <w:rPr>
          <w:rFonts w:ascii="Arial" w:eastAsia="Arial" w:hAnsi="Arial" w:cs="Arial"/>
          <w:color w:val="000000"/>
          <w:sz w:val="22"/>
          <w:szCs w:val="22"/>
        </w:rPr>
        <w:t>web del organismo (Figura 2)</w:t>
      </w:r>
      <w:r w:rsidR="0085555A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7BF3A74" w14:textId="159F2306" w:rsidR="0085555A" w:rsidRDefault="004453B1" w:rsidP="00296F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empleo</w:t>
      </w:r>
      <w:r w:rsidR="0085555A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="0085555A">
        <w:rPr>
          <w:rFonts w:ascii="Arial" w:eastAsia="Arial" w:hAnsi="Arial" w:cs="Arial"/>
          <w:color w:val="000000"/>
          <w:sz w:val="22"/>
          <w:szCs w:val="22"/>
        </w:rPr>
        <w:t>este producto presenta numerosas ventajas:</w:t>
      </w:r>
    </w:p>
    <w:p w14:paraId="2B98EFF5" w14:textId="4F6602B6" w:rsidR="0085555A" w:rsidRDefault="0085555A" w:rsidP="0085555A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</w:t>
      </w:r>
      <w:proofErr w:type="spellStart"/>
      <w:r w:rsidR="00B21286">
        <w:rPr>
          <w:rFonts w:ascii="Arial" w:eastAsia="Arial" w:hAnsi="Arial" w:cs="Arial"/>
          <w:color w:val="000000"/>
          <w:sz w:val="22"/>
          <w:szCs w:val="22"/>
        </w:rPr>
        <w:t>archivo</w:t>
      </w:r>
      <w:proofErr w:type="spellEnd"/>
      <w:r w:rsidR="00B21286">
        <w:rPr>
          <w:rFonts w:ascii="Arial" w:eastAsia="Arial" w:hAnsi="Arial" w:cs="Arial"/>
          <w:color w:val="000000"/>
          <w:sz w:val="22"/>
          <w:szCs w:val="22"/>
        </w:rPr>
        <w:t xml:space="preserve"> raster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abarca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toda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el </w:t>
      </w:r>
      <w:proofErr w:type="spellStart"/>
      <w:r w:rsidR="00B21286">
        <w:rPr>
          <w:rFonts w:ascii="Arial" w:eastAsia="Arial" w:hAnsi="Arial" w:cs="Arial"/>
          <w:color w:val="000000"/>
          <w:sz w:val="22"/>
          <w:szCs w:val="22"/>
        </w:rPr>
        <w:t>área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interés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B69C0A6" w14:textId="113159CD" w:rsidR="0085555A" w:rsidRDefault="0085555A" w:rsidP="0085555A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Ausencia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nubes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75EF6DC" w14:textId="3A0E333B" w:rsidR="0085555A" w:rsidRDefault="0085555A" w:rsidP="0085555A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Proyección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Gauss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Krüger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Faja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coordenadas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planas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).</w:t>
      </w:r>
    </w:p>
    <w:p w14:paraId="2F9468E4" w14:textId="77777777" w:rsidR="00D87FB8" w:rsidRDefault="00D87FB8" w:rsidP="00D87FB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960763E" w14:textId="34CD8F7A" w:rsidR="00FA4443" w:rsidRDefault="00FA4443" w:rsidP="007C32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es-AR"/>
        </w:rPr>
        <w:drawing>
          <wp:inline distT="0" distB="0" distL="0" distR="0" wp14:anchorId="21A70EF5" wp14:editId="6FCD6E69">
            <wp:extent cx="5039360" cy="3666490"/>
            <wp:effectExtent l="0" t="0" r="889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1289" w14:textId="4D24A8E4" w:rsidR="0065299D" w:rsidRPr="0065299D" w:rsidRDefault="0065299D" w:rsidP="0065299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Figura 2. Sitio web para descarga de mosaicos satelitales provinciales del IGN </w:t>
      </w:r>
    </w:p>
    <w:p w14:paraId="21CD22AE" w14:textId="77777777" w:rsidR="0076458E" w:rsidRDefault="0076458E" w:rsidP="007C32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4C664C" w14:textId="39C6F995" w:rsidR="00A821FD" w:rsidRDefault="00D87FB8" w:rsidP="007C32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Además de una imagen satelital georreferenciada, se necesita un modelo digital de elevación (DEM),</w:t>
      </w:r>
      <w:r w:rsidR="007D5300">
        <w:rPr>
          <w:rFonts w:ascii="Arial" w:eastAsia="Arial" w:hAnsi="Arial" w:cs="Arial"/>
          <w:color w:val="000000"/>
          <w:sz w:val="22"/>
          <w:szCs w:val="22"/>
        </w:rPr>
        <w:t xml:space="preserve"> elemento que proveerá el dato de elevación que necesitamo</w:t>
      </w:r>
      <w:r w:rsidR="007C3237">
        <w:rPr>
          <w:rFonts w:ascii="Arial" w:eastAsia="Arial" w:hAnsi="Arial" w:cs="Arial"/>
          <w:color w:val="000000"/>
          <w:sz w:val="22"/>
          <w:szCs w:val="22"/>
        </w:rPr>
        <w:t>s para crear nuestro modelo 3D. Al igual que sucede con las imágenes satelitales, existen numer</w:t>
      </w:r>
      <w:r w:rsidR="002A7468">
        <w:rPr>
          <w:rFonts w:ascii="Arial" w:eastAsia="Arial" w:hAnsi="Arial" w:cs="Arial"/>
          <w:color w:val="000000"/>
          <w:sz w:val="22"/>
          <w:szCs w:val="22"/>
        </w:rPr>
        <w:t xml:space="preserve">osas opciones en esta temática. Sin embargo, por una cuestión de optimización de los recursos informáticos, se utilizó el DEM SRTM con una </w:t>
      </w:r>
      <w:r w:rsidR="002A7468" w:rsidRPr="005E1BC4">
        <w:rPr>
          <w:rFonts w:ascii="Arial" w:eastAsia="Arial" w:hAnsi="Arial" w:cs="Arial"/>
          <w:color w:val="000000"/>
          <w:sz w:val="22"/>
          <w:szCs w:val="22"/>
        </w:rPr>
        <w:t xml:space="preserve">resolución de </w:t>
      </w:r>
      <w:r w:rsidR="005E1BC4" w:rsidRPr="005E1BC4">
        <w:rPr>
          <w:rFonts w:ascii="Arial" w:eastAsia="Arial" w:hAnsi="Arial" w:cs="Arial"/>
          <w:color w:val="000000"/>
          <w:sz w:val="22"/>
          <w:szCs w:val="22"/>
        </w:rPr>
        <w:t>90</w:t>
      </w:r>
      <w:r w:rsidR="002A7468" w:rsidRPr="005E1BC4">
        <w:rPr>
          <w:rFonts w:ascii="Arial" w:eastAsia="Arial" w:hAnsi="Arial" w:cs="Arial"/>
          <w:color w:val="000000"/>
          <w:sz w:val="22"/>
          <w:szCs w:val="22"/>
        </w:rPr>
        <w:t xml:space="preserve"> m</w:t>
      </w:r>
      <w:r w:rsidR="002A7468">
        <w:rPr>
          <w:rFonts w:ascii="Arial" w:eastAsia="Arial" w:hAnsi="Arial" w:cs="Arial"/>
          <w:color w:val="000000"/>
          <w:sz w:val="22"/>
          <w:szCs w:val="22"/>
        </w:rPr>
        <w:t xml:space="preserve">, ya que el archivo es mucho </w:t>
      </w:r>
      <w:r w:rsidR="003C354E">
        <w:rPr>
          <w:rFonts w:ascii="Arial" w:eastAsia="Arial" w:hAnsi="Arial" w:cs="Arial"/>
          <w:color w:val="000000"/>
          <w:sz w:val="22"/>
          <w:szCs w:val="22"/>
        </w:rPr>
        <w:t xml:space="preserve">más </w:t>
      </w:r>
      <w:r w:rsidR="002A7468">
        <w:rPr>
          <w:rFonts w:ascii="Arial" w:eastAsia="Arial" w:hAnsi="Arial" w:cs="Arial"/>
          <w:color w:val="000000"/>
          <w:sz w:val="22"/>
          <w:szCs w:val="22"/>
        </w:rPr>
        <w:t>pequeño.</w:t>
      </w:r>
      <w:r w:rsidR="00A821F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B171B1">
        <w:rPr>
          <w:rFonts w:ascii="Arial" w:eastAsia="Arial" w:hAnsi="Arial" w:cs="Arial"/>
          <w:color w:val="000000"/>
          <w:sz w:val="22"/>
          <w:szCs w:val="22"/>
        </w:rPr>
        <w:t>El mismo se descargó de la página del CGIAR CSI, un consorcio referido a la información espacial</w:t>
      </w:r>
      <w:r w:rsidR="000B58C3">
        <w:rPr>
          <w:rFonts w:ascii="Arial" w:eastAsia="Arial" w:hAnsi="Arial" w:cs="Arial"/>
          <w:color w:val="000000"/>
          <w:sz w:val="22"/>
          <w:szCs w:val="22"/>
        </w:rPr>
        <w:t xml:space="preserve"> (Figura 3)</w:t>
      </w:r>
      <w:r w:rsidR="00B171B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41D8ADD" w14:textId="77777777" w:rsidR="00787556" w:rsidRDefault="00A821FD" w:rsidP="007C32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es-AR"/>
        </w:rPr>
        <w:lastRenderedPageBreak/>
        <w:drawing>
          <wp:inline distT="0" distB="0" distL="0" distR="0" wp14:anchorId="44A1D65E" wp14:editId="3BA7317A">
            <wp:extent cx="5039360" cy="2482850"/>
            <wp:effectExtent l="0" t="0" r="889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D229" w14:textId="2B451D27" w:rsidR="0085555A" w:rsidRDefault="00787556" w:rsidP="007875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Figura 3. Sitio web del CGIAR CSI para la descarga del DEM SRTM</w:t>
      </w:r>
    </w:p>
    <w:p w14:paraId="157C2894" w14:textId="77777777" w:rsidR="00787556" w:rsidRDefault="00787556" w:rsidP="007875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7797E139" w14:textId="3414B590" w:rsidR="00B84795" w:rsidRDefault="00B84795" w:rsidP="007C32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Por último, se </w:t>
      </w:r>
      <w:r w:rsidR="002C0069">
        <w:rPr>
          <w:rFonts w:ascii="Arial" w:eastAsia="Arial" w:hAnsi="Arial" w:cs="Arial"/>
          <w:color w:val="000000"/>
          <w:sz w:val="22"/>
          <w:szCs w:val="22"/>
        </w:rPr>
        <w:t>descargó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C0069">
        <w:rPr>
          <w:rFonts w:ascii="Arial" w:eastAsia="Arial" w:hAnsi="Arial" w:cs="Arial"/>
          <w:color w:val="000000"/>
          <w:sz w:val="22"/>
          <w:szCs w:val="22"/>
        </w:rPr>
        <w:t>la capa de los límites provinciales</w:t>
      </w:r>
      <w:r w:rsidR="00CD5043">
        <w:rPr>
          <w:rFonts w:ascii="Arial" w:eastAsia="Arial" w:hAnsi="Arial" w:cs="Arial"/>
          <w:color w:val="000000"/>
          <w:sz w:val="22"/>
          <w:szCs w:val="22"/>
        </w:rPr>
        <w:t xml:space="preserve"> (polígonos)</w:t>
      </w:r>
      <w:r w:rsidR="002C0069">
        <w:rPr>
          <w:rFonts w:ascii="Arial" w:eastAsia="Arial" w:hAnsi="Arial" w:cs="Arial"/>
          <w:color w:val="000000"/>
          <w:sz w:val="22"/>
          <w:szCs w:val="22"/>
        </w:rPr>
        <w:t xml:space="preserve"> en formato shape desde la página del </w:t>
      </w:r>
      <w:r w:rsidR="003C5C5F">
        <w:rPr>
          <w:rFonts w:ascii="Arial" w:eastAsia="Arial" w:hAnsi="Arial" w:cs="Arial"/>
          <w:color w:val="000000"/>
          <w:sz w:val="22"/>
          <w:szCs w:val="22"/>
        </w:rPr>
        <w:t>IGN</w:t>
      </w:r>
      <w:r w:rsidR="004D1FDB">
        <w:rPr>
          <w:rFonts w:ascii="Arial" w:eastAsia="Arial" w:hAnsi="Arial" w:cs="Arial"/>
          <w:color w:val="000000"/>
          <w:sz w:val="22"/>
          <w:szCs w:val="22"/>
        </w:rPr>
        <w:t xml:space="preserve"> (Figura 4)</w:t>
      </w:r>
      <w:r w:rsidR="002C0069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C81E0F1" w14:textId="77777777" w:rsidR="00CD5043" w:rsidRDefault="00CD5043" w:rsidP="007C32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0E3B5CF" w14:textId="198630A7" w:rsidR="00B84795" w:rsidRDefault="00B84795" w:rsidP="007C32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es-AR"/>
        </w:rPr>
        <w:drawing>
          <wp:inline distT="0" distB="0" distL="0" distR="0" wp14:anchorId="4B4A5207" wp14:editId="3EF0E360">
            <wp:extent cx="5039360" cy="3044825"/>
            <wp:effectExtent l="0" t="0" r="889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3A41" w14:textId="104BF4B0" w:rsidR="004D1FDB" w:rsidRPr="004D1FDB" w:rsidRDefault="004D1FDB" w:rsidP="004D1F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4D1FDB">
        <w:rPr>
          <w:rFonts w:ascii="Arial" w:eastAsia="Arial" w:hAnsi="Arial" w:cs="Arial"/>
          <w:color w:val="000000"/>
        </w:rPr>
        <w:t>Figura 4. Sitio web del IGN para la descarga de las capas SIG</w:t>
      </w:r>
    </w:p>
    <w:p w14:paraId="19418A81" w14:textId="77777777" w:rsidR="002901F7" w:rsidRDefault="002901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5C98436" w14:textId="77777777" w:rsidR="00840B4E" w:rsidRDefault="00840B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DB34E14" w14:textId="77777777" w:rsidR="00840B4E" w:rsidRDefault="00840B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A406701" w14:textId="3FF83ACB" w:rsidR="00852B88" w:rsidRDefault="00B466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Preparación de los datos en QGIS</w:t>
      </w:r>
    </w:p>
    <w:p w14:paraId="30F4599C" w14:textId="77777777" w:rsidR="00D508B2" w:rsidRDefault="00D508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6615425" w14:textId="7B40E558" w:rsidR="00245268" w:rsidRDefault="00A97D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>Luego de obten</w:t>
      </w:r>
      <w:r w:rsidR="007E5E3B">
        <w:rPr>
          <w:rFonts w:ascii="Arial" w:eastAsia="Arial" w:hAnsi="Arial" w:cs="Arial"/>
          <w:bCs/>
          <w:color w:val="000000"/>
          <w:sz w:val="22"/>
          <w:szCs w:val="22"/>
        </w:rPr>
        <w:t>er toda la información necesaria, se debe adecuar la misma para la elaboración del modelo 3D.</w:t>
      </w:r>
      <w:r w:rsidR="00BD68E3">
        <w:rPr>
          <w:rFonts w:ascii="Arial" w:eastAsia="Arial" w:hAnsi="Arial" w:cs="Arial"/>
          <w:bCs/>
          <w:color w:val="000000"/>
          <w:sz w:val="22"/>
          <w:szCs w:val="22"/>
        </w:rPr>
        <w:t xml:space="preserve"> En este caso</w:t>
      </w:r>
      <w:r w:rsidR="008E6AF8">
        <w:rPr>
          <w:rFonts w:ascii="Arial" w:eastAsia="Arial" w:hAnsi="Arial" w:cs="Arial"/>
          <w:bCs/>
          <w:color w:val="000000"/>
          <w:sz w:val="22"/>
          <w:szCs w:val="22"/>
        </w:rPr>
        <w:t xml:space="preserve"> fue necesario recortar el DEM con el polígono de los límites de la provincia de Catamarca</w:t>
      </w:r>
      <w:r w:rsidR="006D3E58">
        <w:rPr>
          <w:rFonts w:ascii="Arial" w:eastAsia="Arial" w:hAnsi="Arial" w:cs="Arial"/>
          <w:bCs/>
          <w:color w:val="000000"/>
          <w:sz w:val="22"/>
          <w:szCs w:val="22"/>
        </w:rPr>
        <w:t xml:space="preserve"> (Figura 5)</w:t>
      </w:r>
      <w:r w:rsidR="008E6AF8">
        <w:rPr>
          <w:rFonts w:ascii="Arial" w:eastAsia="Arial" w:hAnsi="Arial" w:cs="Arial"/>
          <w:bCs/>
          <w:color w:val="000000"/>
          <w:sz w:val="22"/>
          <w:szCs w:val="22"/>
        </w:rPr>
        <w:t xml:space="preserve">. Es importante </w:t>
      </w:r>
      <w:r w:rsidR="008E6AF8" w:rsidRPr="0093799F">
        <w:rPr>
          <w:rFonts w:ascii="Arial" w:eastAsia="Arial" w:hAnsi="Arial" w:cs="Arial"/>
          <w:bCs/>
          <w:color w:val="000000"/>
          <w:sz w:val="22"/>
          <w:szCs w:val="22"/>
        </w:rPr>
        <w:t>aclarar</w:t>
      </w:r>
      <w:r w:rsidR="008E6AF8">
        <w:rPr>
          <w:rFonts w:ascii="Arial" w:eastAsia="Arial" w:hAnsi="Arial" w:cs="Arial"/>
          <w:bCs/>
          <w:color w:val="000000"/>
          <w:sz w:val="22"/>
          <w:szCs w:val="22"/>
        </w:rPr>
        <w:t xml:space="preserve"> </w:t>
      </w:r>
      <w:r w:rsidR="0093799F">
        <w:rPr>
          <w:rFonts w:ascii="Arial" w:eastAsia="Arial" w:hAnsi="Arial" w:cs="Arial"/>
          <w:bCs/>
          <w:color w:val="000000"/>
          <w:sz w:val="22"/>
          <w:szCs w:val="22"/>
        </w:rPr>
        <w:t>que,</w:t>
      </w:r>
      <w:r w:rsidR="008E6AF8">
        <w:rPr>
          <w:rFonts w:ascii="Arial" w:eastAsia="Arial" w:hAnsi="Arial" w:cs="Arial"/>
          <w:bCs/>
          <w:color w:val="000000"/>
          <w:sz w:val="22"/>
          <w:szCs w:val="22"/>
        </w:rPr>
        <w:t xml:space="preserve"> si el DEM se encuentra en coordenadas geográficas, se debe reproyectar a algún sistema de coordenadas proyectadas (planas), como por ejemplo el sistema de proyección Gauss-Krüger</w:t>
      </w:r>
      <w:r w:rsidR="00245268">
        <w:rPr>
          <w:rFonts w:ascii="Arial" w:eastAsia="Arial" w:hAnsi="Arial" w:cs="Arial"/>
          <w:bCs/>
          <w:color w:val="000000"/>
          <w:sz w:val="22"/>
          <w:szCs w:val="22"/>
        </w:rPr>
        <w:t>, ya que el software Blender solo reconoce este tipo de coordenadas.</w:t>
      </w:r>
    </w:p>
    <w:p w14:paraId="780C3D00" w14:textId="53C2E599" w:rsidR="00B23F7B" w:rsidRDefault="00D50E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>En el caso particular</w:t>
      </w:r>
      <w:r w:rsidR="00DA1C84">
        <w:rPr>
          <w:rFonts w:ascii="Arial" w:eastAsia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Cs/>
          <w:color w:val="000000"/>
          <w:sz w:val="22"/>
          <w:szCs w:val="22"/>
        </w:rPr>
        <w:t>de</w:t>
      </w:r>
      <w:r w:rsidR="00DA1C84">
        <w:rPr>
          <w:rFonts w:ascii="Arial" w:eastAsia="Arial" w:hAnsi="Arial" w:cs="Arial"/>
          <w:bCs/>
          <w:color w:val="000000"/>
          <w:sz w:val="22"/>
          <w:szCs w:val="22"/>
        </w:rPr>
        <w:t xml:space="preserve"> la provincia de Catamarca se adoptó la Faja 3, que es la que abarca la mayor parte del territorio.</w:t>
      </w:r>
    </w:p>
    <w:p w14:paraId="76EF120B" w14:textId="77777777" w:rsidR="00912BBF" w:rsidRDefault="00912B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</w:p>
    <w:p w14:paraId="6460DBFB" w14:textId="69492F77" w:rsidR="002901F7" w:rsidRDefault="006D3E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noProof/>
          <w:color w:val="000000"/>
          <w:sz w:val="22"/>
          <w:szCs w:val="22"/>
          <w:lang w:val="es-AR"/>
        </w:rPr>
        <w:drawing>
          <wp:inline distT="0" distB="0" distL="0" distR="0" wp14:anchorId="7F93EAE5" wp14:editId="73C1B4FC">
            <wp:extent cx="5039360" cy="2673350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D541" w14:textId="52975D37" w:rsidR="006D3E58" w:rsidRPr="006D3E58" w:rsidRDefault="006D3E58" w:rsidP="006D3E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Figura 5. Recorte del DEM en QGIS</w:t>
      </w:r>
    </w:p>
    <w:p w14:paraId="140AF95A" w14:textId="30D27FA9" w:rsidR="006370C4" w:rsidRDefault="006370C4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6783364" w14:textId="60A04158" w:rsidR="00D160A7" w:rsidRDefault="00540913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Elaboración del Modelo 3D en Blender</w:t>
      </w:r>
    </w:p>
    <w:p w14:paraId="7EF7BA10" w14:textId="77777777" w:rsidR="000E67C3" w:rsidRDefault="000E67C3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A1FD93B" w14:textId="1478DD3F" w:rsidR="00540913" w:rsidRDefault="00A155B1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Blender es un software de modelado tridimensional, multiplataforma, gratuito y de código abierto (open </w:t>
      </w:r>
      <w:proofErr w:type="spellStart"/>
      <w:r>
        <w:rPr>
          <w:rFonts w:ascii="Arial" w:eastAsia="Arial" w:hAnsi="Arial" w:cs="Arial"/>
          <w:bCs/>
          <w:color w:val="000000"/>
          <w:sz w:val="22"/>
          <w:szCs w:val="22"/>
        </w:rPr>
        <w:t>source</w:t>
      </w:r>
      <w:proofErr w:type="spellEnd"/>
      <w:r>
        <w:rPr>
          <w:rFonts w:ascii="Arial" w:eastAsia="Arial" w:hAnsi="Arial" w:cs="Arial"/>
          <w:bCs/>
          <w:color w:val="000000"/>
          <w:sz w:val="22"/>
          <w:szCs w:val="22"/>
        </w:rPr>
        <w:t>).</w:t>
      </w:r>
      <w:r w:rsidR="00A80EFE">
        <w:rPr>
          <w:rFonts w:ascii="Arial" w:eastAsia="Arial" w:hAnsi="Arial" w:cs="Arial"/>
          <w:bCs/>
          <w:color w:val="000000"/>
          <w:sz w:val="22"/>
          <w:szCs w:val="22"/>
        </w:rPr>
        <w:t xml:space="preserve"> Se utiliza para la creación de películas, videojuegos y modelos 3D.</w:t>
      </w:r>
    </w:p>
    <w:p w14:paraId="634ECAE4" w14:textId="30AA493F" w:rsidR="00B03FA0" w:rsidRDefault="00B03FA0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Por otra parte, Blender posee numerosos complementos </w:t>
      </w:r>
      <w:r w:rsidRPr="00B03FA0">
        <w:rPr>
          <w:rFonts w:ascii="Arial" w:eastAsia="Arial" w:hAnsi="Arial" w:cs="Arial"/>
          <w:bCs/>
          <w:color w:val="000000"/>
          <w:sz w:val="22"/>
          <w:szCs w:val="22"/>
        </w:rPr>
        <w:t xml:space="preserve">o </w:t>
      </w:r>
      <w:proofErr w:type="spellStart"/>
      <w:r w:rsidRPr="00B03FA0">
        <w:rPr>
          <w:rFonts w:ascii="Arial" w:eastAsia="Arial" w:hAnsi="Arial" w:cs="Arial"/>
          <w:color w:val="000000"/>
          <w:sz w:val="22"/>
          <w:szCs w:val="22"/>
        </w:rPr>
        <w:t>Add-</w:t>
      </w:r>
      <w:r w:rsidRPr="00B03FA0">
        <w:rPr>
          <w:rFonts w:ascii="Arial" w:eastAsia="Arial" w:hAnsi="Arial" w:cs="Arial"/>
          <w:bCs/>
          <w:color w:val="000000"/>
          <w:sz w:val="22"/>
          <w:szCs w:val="22"/>
        </w:rPr>
        <w:t>ons</w:t>
      </w:r>
      <w:proofErr w:type="spellEnd"/>
      <w:r w:rsidR="008C74C9">
        <w:rPr>
          <w:rFonts w:ascii="Arial" w:eastAsia="Arial" w:hAnsi="Arial" w:cs="Arial"/>
          <w:bCs/>
          <w:color w:val="000000"/>
          <w:sz w:val="22"/>
          <w:szCs w:val="22"/>
        </w:rPr>
        <w:t xml:space="preserve">, que agregan funcionalidades al software. Es de particular importancia el complemento denominado </w:t>
      </w:r>
      <w:proofErr w:type="spellStart"/>
      <w:r w:rsidR="008C74C9">
        <w:rPr>
          <w:rFonts w:ascii="Arial" w:eastAsia="Arial" w:hAnsi="Arial" w:cs="Arial"/>
          <w:bCs/>
          <w:color w:val="000000"/>
          <w:sz w:val="22"/>
          <w:szCs w:val="22"/>
        </w:rPr>
        <w:t>BlenderGIS</w:t>
      </w:r>
      <w:proofErr w:type="spellEnd"/>
      <w:r w:rsidR="008C74C9">
        <w:rPr>
          <w:rFonts w:ascii="Arial" w:eastAsia="Arial" w:hAnsi="Arial" w:cs="Arial"/>
          <w:bCs/>
          <w:color w:val="000000"/>
          <w:sz w:val="22"/>
          <w:szCs w:val="22"/>
        </w:rPr>
        <w:t>, el cual permite integrar información geoespacial.</w:t>
      </w:r>
      <w:r w:rsidR="00CC152E">
        <w:rPr>
          <w:rFonts w:ascii="Arial" w:eastAsia="Arial" w:hAnsi="Arial" w:cs="Arial"/>
          <w:bCs/>
          <w:color w:val="000000"/>
          <w:sz w:val="22"/>
          <w:szCs w:val="22"/>
        </w:rPr>
        <w:t xml:space="preserve"> Este </w:t>
      </w:r>
      <w:proofErr w:type="spellStart"/>
      <w:r w:rsidR="00CC152E">
        <w:rPr>
          <w:rFonts w:ascii="Arial" w:eastAsia="Arial" w:hAnsi="Arial" w:cs="Arial"/>
          <w:bCs/>
          <w:color w:val="000000"/>
          <w:sz w:val="22"/>
          <w:szCs w:val="22"/>
        </w:rPr>
        <w:t>add-onn</w:t>
      </w:r>
      <w:proofErr w:type="spellEnd"/>
      <w:r w:rsidR="00CC152E">
        <w:rPr>
          <w:rFonts w:ascii="Arial" w:eastAsia="Arial" w:hAnsi="Arial" w:cs="Arial"/>
          <w:bCs/>
          <w:color w:val="000000"/>
          <w:sz w:val="22"/>
          <w:szCs w:val="22"/>
        </w:rPr>
        <w:t xml:space="preserve"> se debe instalar y activar previamente para poder trabajar. </w:t>
      </w:r>
    </w:p>
    <w:p w14:paraId="55124388" w14:textId="00180795" w:rsidR="00F721D6" w:rsidRDefault="00040123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El primer paso consiste en importar nuestro mosaico satelital </w:t>
      </w:r>
      <w:r w:rsidR="00E31DC0">
        <w:rPr>
          <w:rFonts w:ascii="Arial" w:eastAsia="Arial" w:hAnsi="Arial" w:cs="Arial"/>
          <w:bCs/>
          <w:color w:val="000000"/>
          <w:sz w:val="22"/>
          <w:szCs w:val="22"/>
        </w:rPr>
        <w:t xml:space="preserve">(Figura 6) </w:t>
      </w:r>
      <w:r w:rsidR="00283861">
        <w:rPr>
          <w:rFonts w:ascii="Arial" w:eastAsia="Arial" w:hAnsi="Arial" w:cs="Arial"/>
          <w:bCs/>
          <w:color w:val="000000"/>
          <w:sz w:val="22"/>
          <w:szCs w:val="22"/>
        </w:rPr>
        <w:t>y el DEM</w:t>
      </w:r>
      <w:r w:rsidR="00E31DC0">
        <w:rPr>
          <w:rFonts w:ascii="Arial" w:eastAsia="Arial" w:hAnsi="Arial" w:cs="Arial"/>
          <w:bCs/>
          <w:color w:val="000000"/>
          <w:sz w:val="22"/>
          <w:szCs w:val="22"/>
        </w:rPr>
        <w:t xml:space="preserve">, </w:t>
      </w:r>
      <w:r w:rsidR="00283861">
        <w:rPr>
          <w:rFonts w:ascii="Arial" w:eastAsia="Arial" w:hAnsi="Arial" w:cs="Arial"/>
          <w:bCs/>
          <w:color w:val="000000"/>
          <w:sz w:val="22"/>
          <w:szCs w:val="22"/>
        </w:rPr>
        <w:t xml:space="preserve">ambos archivos de tipo </w:t>
      </w:r>
      <w:proofErr w:type="spellStart"/>
      <w:r w:rsidR="00283861">
        <w:rPr>
          <w:rFonts w:ascii="Arial" w:eastAsia="Arial" w:hAnsi="Arial" w:cs="Arial"/>
          <w:bCs/>
          <w:color w:val="000000"/>
          <w:sz w:val="22"/>
          <w:szCs w:val="22"/>
        </w:rPr>
        <w:t>raster</w:t>
      </w:r>
      <w:proofErr w:type="spellEnd"/>
      <w:r w:rsidR="00F721D6">
        <w:rPr>
          <w:rFonts w:ascii="Arial" w:eastAsia="Arial" w:hAnsi="Arial" w:cs="Arial"/>
          <w:bCs/>
          <w:color w:val="000000"/>
          <w:sz w:val="22"/>
          <w:szCs w:val="22"/>
        </w:rPr>
        <w:t>.</w:t>
      </w:r>
      <w:r w:rsidR="00B75EA9">
        <w:rPr>
          <w:rFonts w:ascii="Arial" w:eastAsia="Arial" w:hAnsi="Arial" w:cs="Arial"/>
          <w:bCs/>
          <w:color w:val="000000"/>
          <w:sz w:val="22"/>
          <w:szCs w:val="22"/>
        </w:rPr>
        <w:t xml:space="preserve"> También cabe la posibilidad de importar un archivo vectorial (shape) y generar una malla 3D.</w:t>
      </w:r>
    </w:p>
    <w:p w14:paraId="1F116621" w14:textId="0D6AF607" w:rsidR="00F721D6" w:rsidRDefault="00F721D6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noProof/>
          <w:color w:val="000000"/>
          <w:sz w:val="22"/>
          <w:szCs w:val="22"/>
          <w:lang w:val="es-AR"/>
        </w:rPr>
        <w:lastRenderedPageBreak/>
        <w:drawing>
          <wp:inline distT="0" distB="0" distL="0" distR="0" wp14:anchorId="0C280AA6" wp14:editId="35E0D57D">
            <wp:extent cx="5039360" cy="2687541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lender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7"/>
                    <a:stretch/>
                  </pic:blipFill>
                  <pic:spPr bwMode="auto">
                    <a:xfrm>
                      <a:off x="0" y="0"/>
                      <a:ext cx="5039360" cy="268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D274F" w14:textId="6A821DFC" w:rsidR="00F721D6" w:rsidRDefault="00F721D6" w:rsidP="00F721D6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center"/>
        <w:rPr>
          <w:rFonts w:ascii="Arial" w:eastAsia="Arial" w:hAnsi="Arial" w:cs="Arial"/>
          <w:bCs/>
          <w:color w:val="000000"/>
        </w:rPr>
      </w:pPr>
      <w:r w:rsidRPr="00F9476C">
        <w:rPr>
          <w:rFonts w:ascii="Arial" w:eastAsia="Arial" w:hAnsi="Arial" w:cs="Arial"/>
          <w:bCs/>
          <w:color w:val="000000"/>
        </w:rPr>
        <w:t xml:space="preserve">Figura 6. </w:t>
      </w:r>
      <w:r w:rsidR="00F9476C">
        <w:rPr>
          <w:rFonts w:ascii="Arial" w:eastAsia="Arial" w:hAnsi="Arial" w:cs="Arial"/>
          <w:bCs/>
          <w:color w:val="000000"/>
        </w:rPr>
        <w:t>Mosaico satelital importado en Blender</w:t>
      </w:r>
    </w:p>
    <w:p w14:paraId="1CC52FAE" w14:textId="77777777" w:rsidR="00912BBF" w:rsidRPr="00F9476C" w:rsidRDefault="00912BBF" w:rsidP="00F721D6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center"/>
        <w:rPr>
          <w:rFonts w:ascii="Arial" w:eastAsia="Arial" w:hAnsi="Arial" w:cs="Arial"/>
          <w:bCs/>
          <w:color w:val="000000"/>
        </w:rPr>
      </w:pPr>
    </w:p>
    <w:p w14:paraId="0FC8B6EE" w14:textId="4DF7E81D" w:rsidR="00E13CE0" w:rsidRDefault="00C42BED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Al importar nuestros datos, se realiza un mapeo UV, </w:t>
      </w:r>
      <w:r w:rsidR="00921DE4">
        <w:rPr>
          <w:rFonts w:ascii="Arial" w:eastAsia="Arial" w:hAnsi="Arial" w:cs="Arial"/>
          <w:bCs/>
          <w:color w:val="000000"/>
          <w:sz w:val="22"/>
          <w:szCs w:val="22"/>
        </w:rPr>
        <w:t xml:space="preserve">es decir, </w:t>
      </w:r>
      <w:r>
        <w:rPr>
          <w:rFonts w:ascii="Arial" w:eastAsia="Arial" w:hAnsi="Arial" w:cs="Arial"/>
          <w:bCs/>
          <w:color w:val="000000"/>
          <w:sz w:val="22"/>
          <w:szCs w:val="22"/>
        </w:rPr>
        <w:t>se proyecta una superficie 2D sobre la superficie del modelo 3D.</w:t>
      </w:r>
    </w:p>
    <w:p w14:paraId="311A21EF" w14:textId="799A8B6B" w:rsidR="003807B7" w:rsidRDefault="00F9476C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>Posteriormente se deben configurar una serie de parámetros, por ejemplo, podemos modificar la escala vertical y exagerar el relieve (Figura 7):</w:t>
      </w:r>
    </w:p>
    <w:p w14:paraId="38E37651" w14:textId="77777777" w:rsidR="00921DE4" w:rsidRDefault="00921DE4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</w:p>
    <w:p w14:paraId="29E056D5" w14:textId="242E0C2B" w:rsidR="00F9476C" w:rsidRDefault="00F9476C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noProof/>
          <w:color w:val="000000"/>
          <w:sz w:val="22"/>
          <w:szCs w:val="22"/>
          <w:lang w:val="es-AR"/>
        </w:rPr>
        <w:drawing>
          <wp:inline distT="0" distB="0" distL="0" distR="0" wp14:anchorId="5F41D813" wp14:editId="06694E1C">
            <wp:extent cx="5037821" cy="2581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ender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8" b="5112"/>
                    <a:stretch/>
                  </pic:blipFill>
                  <pic:spPr bwMode="auto">
                    <a:xfrm>
                      <a:off x="0" y="0"/>
                      <a:ext cx="5039360" cy="258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58093" w14:textId="2295CA5E" w:rsidR="00F9476C" w:rsidRDefault="00F9476C" w:rsidP="00F9476C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center"/>
        <w:rPr>
          <w:rFonts w:ascii="Arial" w:eastAsia="Arial" w:hAnsi="Arial" w:cs="Arial"/>
          <w:bCs/>
          <w:color w:val="000000"/>
        </w:rPr>
      </w:pPr>
      <w:r w:rsidRPr="00F9476C">
        <w:rPr>
          <w:rFonts w:ascii="Arial" w:eastAsia="Arial" w:hAnsi="Arial" w:cs="Arial"/>
          <w:bCs/>
          <w:color w:val="000000"/>
        </w:rPr>
        <w:t>Figura 7. Perspectiva del modelo 3D, se exageró 8X la escala vertical</w:t>
      </w:r>
    </w:p>
    <w:p w14:paraId="6781403A" w14:textId="77777777" w:rsidR="00EE0461" w:rsidRPr="00F9476C" w:rsidRDefault="00EE0461" w:rsidP="00F9476C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center"/>
        <w:rPr>
          <w:rFonts w:ascii="Arial" w:eastAsia="Arial" w:hAnsi="Arial" w:cs="Arial"/>
          <w:bCs/>
          <w:color w:val="000000"/>
        </w:rPr>
      </w:pPr>
    </w:p>
    <w:p w14:paraId="40C7E0AD" w14:textId="4AC9A9E6" w:rsidR="00F9476C" w:rsidRDefault="000F2F97" w:rsidP="000F2F97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Una cuestión de importancia es seleccionar el motor de renderizado adecuado, </w:t>
      </w:r>
      <w:r w:rsidR="00280450">
        <w:rPr>
          <w:rFonts w:ascii="Arial" w:eastAsia="Arial" w:hAnsi="Arial" w:cs="Arial"/>
          <w:bCs/>
          <w:color w:val="000000"/>
          <w:sz w:val="22"/>
          <w:szCs w:val="22"/>
        </w:rPr>
        <w:t xml:space="preserve">Blender cuenta con dos motores de renderizado: EVEE es un motor de render </w:t>
      </w:r>
      <w:r w:rsidR="00280450">
        <w:rPr>
          <w:rFonts w:ascii="Arial" w:eastAsia="Arial" w:hAnsi="Arial" w:cs="Arial"/>
          <w:bCs/>
          <w:color w:val="000000"/>
          <w:sz w:val="22"/>
          <w:szCs w:val="22"/>
        </w:rPr>
        <w:lastRenderedPageBreak/>
        <w:t>en tiempo real que consume menos recursos, en cambio CYCLES es un motor de renderizado que da como resultad</w:t>
      </w:r>
      <w:r w:rsidR="001D108B">
        <w:rPr>
          <w:rFonts w:ascii="Arial" w:eastAsia="Arial" w:hAnsi="Arial" w:cs="Arial"/>
          <w:bCs/>
          <w:color w:val="000000"/>
          <w:sz w:val="22"/>
          <w:szCs w:val="22"/>
        </w:rPr>
        <w:t>o renderizados fotorrealistas, pero tiene la desventaja de consumir muchos recursos de procesamiento. En este trabajo se optó por trabajar con el motor CYCLES.</w:t>
      </w:r>
    </w:p>
    <w:p w14:paraId="3587C41B" w14:textId="4DA97992" w:rsidR="00A80555" w:rsidRDefault="00A80555" w:rsidP="000F2F97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Otro aspecto relevante es la iluminación. Podemos seleccionar distintos tipos de fuentes de luz, para nuestro </w:t>
      </w:r>
      <w:r w:rsidR="00210788">
        <w:rPr>
          <w:rFonts w:ascii="Arial" w:eastAsia="Arial" w:hAnsi="Arial" w:cs="Arial"/>
          <w:bCs/>
          <w:color w:val="000000"/>
          <w:sz w:val="22"/>
          <w:szCs w:val="22"/>
        </w:rPr>
        <w:t>propósito</w:t>
      </w: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, la más adecuada es la denominada “Sun”, que simula luz solar. </w:t>
      </w:r>
    </w:p>
    <w:p w14:paraId="2B7BD459" w14:textId="1A6E8673" w:rsidR="009D2085" w:rsidRPr="00B03FA0" w:rsidRDefault="00250614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Otras configuraciones incluyen la creación de una cámara, cuyos parámetros se deben ajustar, así como también configurar los </w:t>
      </w:r>
      <w:r w:rsidR="00210788">
        <w:rPr>
          <w:rFonts w:ascii="Arial" w:eastAsia="Arial" w:hAnsi="Arial" w:cs="Arial"/>
          <w:bCs/>
          <w:color w:val="000000"/>
          <w:sz w:val="22"/>
          <w:szCs w:val="22"/>
        </w:rPr>
        <w:t>parámetros</w:t>
      </w: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 del ren</w:t>
      </w:r>
      <w:r w:rsidR="00A72A3D">
        <w:rPr>
          <w:rFonts w:ascii="Arial" w:eastAsia="Arial" w:hAnsi="Arial" w:cs="Arial"/>
          <w:bCs/>
          <w:color w:val="000000"/>
          <w:sz w:val="22"/>
          <w:szCs w:val="22"/>
        </w:rPr>
        <w:t xml:space="preserve">der final y la salida del mismo, en formato </w:t>
      </w:r>
      <w:proofErr w:type="gramStart"/>
      <w:r w:rsidR="00A72A3D">
        <w:rPr>
          <w:rFonts w:ascii="Arial" w:eastAsia="Arial" w:hAnsi="Arial" w:cs="Arial"/>
          <w:bCs/>
          <w:color w:val="000000"/>
          <w:sz w:val="22"/>
          <w:szCs w:val="22"/>
        </w:rPr>
        <w:t>JPG</w:t>
      </w:r>
      <w:proofErr w:type="gramEnd"/>
      <w:r w:rsidR="00A72A3D">
        <w:rPr>
          <w:rFonts w:ascii="Arial" w:eastAsia="Arial" w:hAnsi="Arial" w:cs="Arial"/>
          <w:bCs/>
          <w:color w:val="000000"/>
          <w:sz w:val="22"/>
          <w:szCs w:val="22"/>
        </w:rPr>
        <w:t xml:space="preserve"> por ejemplo.</w:t>
      </w:r>
    </w:p>
    <w:p w14:paraId="6A2F7DAC" w14:textId="77777777" w:rsidR="00540913" w:rsidRDefault="00540913" w:rsidP="006370C4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B7B222A" w14:textId="47D7F0FC" w:rsidR="00AA0F9C" w:rsidRDefault="00135688" w:rsidP="00852B88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3</w:t>
      </w:r>
      <w:r w:rsidR="00D6406E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.    </w:t>
      </w:r>
      <w:r w:rsidR="00AA0F9C">
        <w:rPr>
          <w:rFonts w:ascii="Arial" w:eastAsia="Arial" w:hAnsi="Arial" w:cs="Arial"/>
          <w:b/>
          <w:bCs/>
          <w:color w:val="000000"/>
          <w:sz w:val="22"/>
          <w:szCs w:val="22"/>
        </w:rPr>
        <w:t>R</w:t>
      </w:r>
      <w:r w:rsidR="001312A3">
        <w:rPr>
          <w:rFonts w:ascii="Arial" w:eastAsia="Arial" w:hAnsi="Arial" w:cs="Arial"/>
          <w:b/>
          <w:bCs/>
          <w:color w:val="000000"/>
          <w:sz w:val="22"/>
          <w:szCs w:val="22"/>
        </w:rPr>
        <w:t>ESULTADOS</w:t>
      </w:r>
    </w:p>
    <w:p w14:paraId="4800764C" w14:textId="6B785223" w:rsidR="00D6406E" w:rsidRDefault="001B3103" w:rsidP="00852B88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 w:rsidRPr="001B3103">
        <w:rPr>
          <w:rFonts w:ascii="Arial" w:eastAsia="Arial" w:hAnsi="Arial" w:cs="Arial"/>
          <w:bCs/>
          <w:color w:val="000000"/>
          <w:sz w:val="22"/>
          <w:szCs w:val="22"/>
        </w:rPr>
        <w:t>La Figura 8 es el render final que se ha obtenido. Se puede apreciar el efecto fotorrealista, debido a que la interacción de cada rayo de luz es “físicamente correcta”.</w:t>
      </w:r>
    </w:p>
    <w:p w14:paraId="7A6BB797" w14:textId="77777777" w:rsidR="00A17C1C" w:rsidRDefault="001B3103" w:rsidP="00A17C1C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center"/>
        <w:rPr>
          <w:rFonts w:ascii="Arial" w:hAnsi="Arial" w:cs="Arial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es-AR"/>
        </w:rPr>
        <w:drawing>
          <wp:inline distT="0" distB="0" distL="0" distR="0" wp14:anchorId="77D47B17" wp14:editId="55C3C832">
            <wp:extent cx="3420269" cy="4413250"/>
            <wp:effectExtent l="0" t="0" r="889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NDER_MOSAIC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269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5028" w14:textId="7C2D8C49" w:rsidR="00183FF1" w:rsidRPr="00411143" w:rsidRDefault="009D58B2" w:rsidP="00A17C1C">
      <w:pPr>
        <w:pBdr>
          <w:top w:val="nil"/>
          <w:left w:val="nil"/>
          <w:bottom w:val="nil"/>
          <w:right w:val="nil"/>
          <w:between w:val="nil"/>
        </w:pBdr>
        <w:tabs>
          <w:tab w:val="left" w:pos="5656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8</w:t>
      </w:r>
      <w:r w:rsidR="00183FF1" w:rsidRPr="0023095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Render definitivo con efecto fotorrealista</w:t>
      </w:r>
      <w:r w:rsidR="00183FF1" w:rsidRPr="0023095D">
        <w:rPr>
          <w:rFonts w:ascii="Arial" w:hAnsi="Arial" w:cs="Arial"/>
        </w:rPr>
        <w:t>.</w:t>
      </w:r>
    </w:p>
    <w:p w14:paraId="225D5FAE" w14:textId="5128806B" w:rsidR="00D6406E" w:rsidRDefault="00135688" w:rsidP="006D2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4.    TECNOLOGÍA:</w:t>
      </w:r>
    </w:p>
    <w:p w14:paraId="22DBA575" w14:textId="155B8F1A" w:rsidR="00D6406E" w:rsidRPr="00705411" w:rsidRDefault="007F59FA" w:rsidP="00E3185B">
      <w:pPr>
        <w:spacing w:before="240" w:after="24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recursos de software y hardware que se utilizaron son</w:t>
      </w:r>
      <w:r w:rsidR="00D6406E" w:rsidRPr="00705411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9211098" w14:textId="2146FD79" w:rsidR="00D6406E" w:rsidRPr="00705411" w:rsidRDefault="007F59FA" w:rsidP="00D6406E">
      <w:pPr>
        <w:pStyle w:val="Prrafodelista"/>
        <w:numPr>
          <w:ilvl w:val="0"/>
          <w:numId w:val="3"/>
        </w:numPr>
        <w:spacing w:before="240" w:after="240"/>
        <w:ind w:leftChars="0" w:firstLineChars="0"/>
        <w:rPr>
          <w:rFonts w:ascii="Arial" w:eastAsia="Arial" w:hAnsi="Arial" w:cs="Arial"/>
          <w:color w:val="000000"/>
          <w:sz w:val="22"/>
          <w:szCs w:val="22"/>
          <w:lang w:val="es-AR"/>
        </w:rPr>
      </w:pPr>
      <w:r>
        <w:rPr>
          <w:rFonts w:ascii="Arial" w:eastAsia="Arial" w:hAnsi="Arial" w:cs="Arial"/>
          <w:color w:val="000000"/>
          <w:sz w:val="22"/>
          <w:szCs w:val="22"/>
          <w:lang w:val="es-AR"/>
        </w:rPr>
        <w:t>QGIS</w:t>
      </w:r>
      <w:r w:rsidR="00E3185B" w:rsidRPr="00705411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. </w:t>
      </w:r>
    </w:p>
    <w:p w14:paraId="36F7BCCD" w14:textId="3BB28A72" w:rsidR="00CE1CE2" w:rsidRPr="00705411" w:rsidRDefault="007F59FA" w:rsidP="00CE1CE2">
      <w:pPr>
        <w:pStyle w:val="Prrafodelista"/>
        <w:numPr>
          <w:ilvl w:val="0"/>
          <w:numId w:val="3"/>
        </w:numPr>
        <w:spacing w:before="240" w:after="240"/>
        <w:ind w:leftChars="0" w:firstLineChars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Blender (y </w:t>
      </w:r>
      <w:proofErr w:type="spellStart"/>
      <w:r w:rsidR="00E84B2A">
        <w:rPr>
          <w:rFonts w:ascii="Arial" w:eastAsia="Arial" w:hAnsi="Arial" w:cs="Arial"/>
          <w:color w:val="000000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complement</w:t>
      </w:r>
      <w:r w:rsidR="00E84B2A">
        <w:rPr>
          <w:rFonts w:ascii="Arial" w:eastAsia="Arial" w:hAnsi="Arial" w:cs="Arial"/>
          <w:color w:val="000000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BlenderGIS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</w:t>
      </w:r>
      <w:r w:rsidR="00D6406E" w:rsidRPr="0070541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827D1E7" w14:textId="075A9423" w:rsidR="00135688" w:rsidRDefault="007F59FA" w:rsidP="00E84B2A">
      <w:pPr>
        <w:pStyle w:val="Prrafodelista"/>
        <w:numPr>
          <w:ilvl w:val="0"/>
          <w:numId w:val="3"/>
        </w:numPr>
        <w:spacing w:before="240" w:after="240"/>
        <w:ind w:leftChars="0" w:firstLineChars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Pc con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procesador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8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núcleos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tarjeta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gráfica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dedicada</w:t>
      </w:r>
      <w:proofErr w:type="spellEnd"/>
      <w:r w:rsidR="006D2F60" w:rsidRPr="00D6406E">
        <w:rPr>
          <w:rFonts w:ascii="Arial" w:eastAsia="Arial" w:hAnsi="Arial" w:cs="Arial"/>
          <w:color w:val="000000"/>
          <w:sz w:val="22"/>
          <w:szCs w:val="22"/>
        </w:rPr>
        <w:t>.</w:t>
      </w:r>
      <w:r w:rsidR="00E84B2A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0000001B" w14:textId="30BE74C0" w:rsidR="00F958FE" w:rsidRDefault="00135688" w:rsidP="00135688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36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     </w:t>
      </w:r>
      <w:r w:rsidR="00AA0F9C">
        <w:rPr>
          <w:rFonts w:ascii="Arial" w:eastAsia="Arial" w:hAnsi="Arial" w:cs="Arial"/>
          <w:b/>
          <w:color w:val="000000"/>
          <w:sz w:val="22"/>
          <w:szCs w:val="22"/>
        </w:rPr>
        <w:t>CONCLUSIONES:</w:t>
      </w:r>
    </w:p>
    <w:p w14:paraId="0000001C" w14:textId="77777777" w:rsidR="00F958FE" w:rsidRDefault="00F958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468AA8" w14:textId="579CDFB2" w:rsidR="00125814" w:rsidRDefault="006636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uso de software libre permitió crear un modelo tridimensional y el correspondiente render como producto final, </w:t>
      </w:r>
      <w:r w:rsidR="00750664">
        <w:rPr>
          <w:rFonts w:ascii="Arial" w:eastAsia="Arial" w:hAnsi="Arial" w:cs="Arial"/>
          <w:color w:val="000000"/>
          <w:sz w:val="22"/>
          <w:szCs w:val="22"/>
        </w:rPr>
        <w:t>dando valor agregado a la información geoespacial disponible.</w:t>
      </w:r>
      <w:r w:rsidR="001E262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13D1B">
        <w:rPr>
          <w:rFonts w:ascii="Arial" w:eastAsia="Arial" w:hAnsi="Arial" w:cs="Arial"/>
          <w:color w:val="000000"/>
          <w:sz w:val="22"/>
          <w:szCs w:val="22"/>
        </w:rPr>
        <w:t>Podría decirse que en esta clase de trabajos el arte y la ciencia se entrelaza</w:t>
      </w:r>
      <w:r w:rsidR="00B01014">
        <w:rPr>
          <w:rFonts w:ascii="Arial" w:eastAsia="Arial" w:hAnsi="Arial" w:cs="Arial"/>
          <w:color w:val="000000"/>
          <w:sz w:val="22"/>
          <w:szCs w:val="22"/>
        </w:rPr>
        <w:t>n</w:t>
      </w:r>
      <w:r w:rsidR="00913D1B">
        <w:rPr>
          <w:rFonts w:ascii="Arial" w:eastAsia="Arial" w:hAnsi="Arial" w:cs="Arial"/>
          <w:color w:val="000000"/>
          <w:sz w:val="22"/>
          <w:szCs w:val="22"/>
        </w:rPr>
        <w:t xml:space="preserve">, después de todo, en palabras de Paul </w:t>
      </w:r>
      <w:proofErr w:type="spellStart"/>
      <w:r w:rsidR="00913D1B">
        <w:rPr>
          <w:rFonts w:ascii="Arial" w:eastAsia="Arial" w:hAnsi="Arial" w:cs="Arial"/>
          <w:color w:val="000000"/>
          <w:sz w:val="22"/>
          <w:szCs w:val="22"/>
        </w:rPr>
        <w:t>Theroux</w:t>
      </w:r>
      <w:proofErr w:type="spellEnd"/>
      <w:r w:rsidR="00913D1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913D1B" w:rsidRPr="00913D1B">
        <w:rPr>
          <w:rFonts w:ascii="Arial" w:eastAsia="Arial" w:hAnsi="Arial" w:cs="Arial"/>
          <w:color w:val="000000"/>
          <w:sz w:val="22"/>
          <w:szCs w:val="22"/>
        </w:rPr>
        <w:t>“La cartografía es la más científica de las artes y la más artística de las ciencias</w:t>
      </w:r>
      <w:r w:rsidR="00913D1B">
        <w:rPr>
          <w:rFonts w:ascii="Arial" w:eastAsia="Arial" w:hAnsi="Arial" w:cs="Arial"/>
          <w:color w:val="000000"/>
          <w:sz w:val="22"/>
          <w:szCs w:val="22"/>
        </w:rPr>
        <w:t>”.</w:t>
      </w:r>
    </w:p>
    <w:p w14:paraId="04D92F69" w14:textId="77777777" w:rsidR="00AE44CD" w:rsidRDefault="00AE44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4C" w14:textId="24C3BB22" w:rsidR="00F958FE" w:rsidRPr="00135688" w:rsidRDefault="00135688" w:rsidP="00135688">
      <w:pPr>
        <w:pStyle w:val="Titulocapitul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CB1466" w:rsidRPr="00135688">
        <w:rPr>
          <w:rFonts w:ascii="Arial" w:eastAsia="Arial" w:hAnsi="Arial" w:cs="Arial"/>
          <w:color w:val="000000"/>
          <w:sz w:val="22"/>
          <w:szCs w:val="22"/>
        </w:rPr>
        <w:t>AGRADECIMIENTOS</w:t>
      </w:r>
    </w:p>
    <w:p w14:paraId="4A046E4D" w14:textId="0FA5934F" w:rsidR="00CA0206" w:rsidRDefault="00CB1466" w:rsidP="00AC54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 agradece </w:t>
      </w:r>
      <w:r w:rsidR="00B2654E">
        <w:rPr>
          <w:rFonts w:ascii="Arial" w:eastAsia="Arial" w:hAnsi="Arial" w:cs="Arial"/>
          <w:color w:val="000000"/>
          <w:sz w:val="22"/>
          <w:szCs w:val="22"/>
        </w:rPr>
        <w:t xml:space="preserve">la </w:t>
      </w:r>
      <w:r w:rsidR="00AC5409">
        <w:rPr>
          <w:rFonts w:ascii="Arial" w:eastAsia="Arial" w:hAnsi="Arial" w:cs="Arial"/>
          <w:color w:val="000000"/>
          <w:sz w:val="22"/>
          <w:szCs w:val="22"/>
        </w:rPr>
        <w:t>predisposición del Director de la IDECAT, quién nos motiva a afrontar nuevos desafíos profesionales en nuestro quehacer diario</w:t>
      </w:r>
      <w:r w:rsidR="00CA020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2496F8E" w14:textId="495B89EB" w:rsidR="00E2250A" w:rsidRDefault="00E2250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50" w14:textId="75340935" w:rsidR="00F958FE" w:rsidRPr="00135688" w:rsidRDefault="00135688" w:rsidP="00135688">
      <w:pPr>
        <w:pStyle w:val="Titulocapitul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B1466" w:rsidRPr="00135688">
        <w:rPr>
          <w:rFonts w:ascii="Arial" w:eastAsia="Arial" w:hAnsi="Arial" w:cs="Arial"/>
          <w:color w:val="000000"/>
          <w:sz w:val="22"/>
          <w:szCs w:val="22"/>
        </w:rPr>
        <w:t>REFERENCIAS</w:t>
      </w:r>
    </w:p>
    <w:p w14:paraId="67386673" w14:textId="2161AD9C" w:rsidR="00CA0206" w:rsidRDefault="002965A6" w:rsidP="00E42F36">
      <w:pPr>
        <w:spacing w:line="276" w:lineRule="auto"/>
        <w:rPr>
          <w:rFonts w:ascii="Arial" w:hAnsi="Arial" w:cs="Arial"/>
          <w:sz w:val="22"/>
          <w:szCs w:val="22"/>
        </w:rPr>
      </w:pPr>
      <w:hyperlink r:id="rId15" w:history="1">
        <w:r w:rsidR="00E27A8F" w:rsidRPr="002E22E4">
          <w:rPr>
            <w:rStyle w:val="Hipervnculo"/>
            <w:rFonts w:ascii="Arial" w:hAnsi="Arial" w:cs="Arial"/>
            <w:position w:val="0"/>
            <w:sz w:val="22"/>
            <w:szCs w:val="22"/>
          </w:rPr>
          <w:t>https://www.ign.gob.ar/NuestrasActividades/SensoresRomotos/MosaicosSatelitales</w:t>
        </w:r>
      </w:hyperlink>
      <w:r w:rsidR="00E27A8F">
        <w:rPr>
          <w:rFonts w:ascii="Arial" w:hAnsi="Arial" w:cs="Arial"/>
          <w:sz w:val="22"/>
          <w:szCs w:val="22"/>
        </w:rPr>
        <w:t xml:space="preserve"> </w:t>
      </w:r>
    </w:p>
    <w:p w14:paraId="3B4E0367" w14:textId="01959732" w:rsidR="003C354E" w:rsidRDefault="002965A6" w:rsidP="00E42F36">
      <w:pPr>
        <w:spacing w:line="276" w:lineRule="auto"/>
        <w:rPr>
          <w:rFonts w:ascii="Arial" w:hAnsi="Arial" w:cs="Arial"/>
          <w:sz w:val="22"/>
          <w:szCs w:val="22"/>
        </w:rPr>
      </w:pPr>
      <w:hyperlink r:id="rId16" w:history="1">
        <w:r w:rsidR="003C354E" w:rsidRPr="002E22E4">
          <w:rPr>
            <w:rStyle w:val="Hipervnculo"/>
            <w:rFonts w:ascii="Arial" w:hAnsi="Arial" w:cs="Arial"/>
            <w:position w:val="0"/>
            <w:sz w:val="22"/>
            <w:szCs w:val="22"/>
          </w:rPr>
          <w:t>https://www.ign.gob.ar/NuestrasActividades/InformacionGeoespacial/CapasSIG</w:t>
        </w:r>
      </w:hyperlink>
      <w:r w:rsidR="003C354E">
        <w:rPr>
          <w:rFonts w:ascii="Arial" w:hAnsi="Arial" w:cs="Arial"/>
          <w:sz w:val="22"/>
          <w:szCs w:val="22"/>
        </w:rPr>
        <w:t xml:space="preserve"> </w:t>
      </w:r>
    </w:p>
    <w:p w14:paraId="24A4C562" w14:textId="51DDCD92" w:rsidR="00E27A8F" w:rsidRDefault="002965A6" w:rsidP="00E42F36">
      <w:pPr>
        <w:spacing w:line="276" w:lineRule="auto"/>
        <w:rPr>
          <w:rFonts w:ascii="Arial" w:hAnsi="Arial" w:cs="Arial"/>
          <w:sz w:val="22"/>
          <w:szCs w:val="22"/>
        </w:rPr>
      </w:pPr>
      <w:hyperlink r:id="rId17" w:history="1">
        <w:r w:rsidR="00E27A8F" w:rsidRPr="002E22E4">
          <w:rPr>
            <w:rStyle w:val="Hipervnculo"/>
            <w:rFonts w:ascii="Arial" w:hAnsi="Arial" w:cs="Arial"/>
            <w:position w:val="0"/>
            <w:sz w:val="22"/>
            <w:szCs w:val="22"/>
          </w:rPr>
          <w:t>https://srtm.csi.cgiar.org/srtmdata/</w:t>
        </w:r>
      </w:hyperlink>
      <w:r w:rsidR="00E27A8F">
        <w:rPr>
          <w:rFonts w:ascii="Arial" w:hAnsi="Arial" w:cs="Arial"/>
          <w:sz w:val="22"/>
          <w:szCs w:val="22"/>
        </w:rPr>
        <w:t xml:space="preserve"> </w:t>
      </w:r>
    </w:p>
    <w:p w14:paraId="45242FE8" w14:textId="29B6E598" w:rsidR="00E27A8F" w:rsidRDefault="002965A6" w:rsidP="00E42F36">
      <w:pPr>
        <w:spacing w:line="276" w:lineRule="auto"/>
        <w:rPr>
          <w:rFonts w:ascii="Arial" w:hAnsi="Arial" w:cs="Arial"/>
          <w:sz w:val="22"/>
          <w:szCs w:val="22"/>
        </w:rPr>
      </w:pPr>
      <w:hyperlink r:id="rId18" w:history="1">
        <w:r w:rsidR="00E27A8F" w:rsidRPr="002E22E4">
          <w:rPr>
            <w:rStyle w:val="Hipervnculo"/>
            <w:rFonts w:ascii="Arial" w:hAnsi="Arial" w:cs="Arial"/>
            <w:position w:val="0"/>
            <w:sz w:val="22"/>
            <w:szCs w:val="22"/>
          </w:rPr>
          <w:t>https://qgis.org/es/site/forusers/download.html</w:t>
        </w:r>
      </w:hyperlink>
      <w:r w:rsidR="00E27A8F">
        <w:rPr>
          <w:rFonts w:ascii="Arial" w:hAnsi="Arial" w:cs="Arial"/>
          <w:sz w:val="22"/>
          <w:szCs w:val="22"/>
        </w:rPr>
        <w:t xml:space="preserve"> </w:t>
      </w:r>
    </w:p>
    <w:p w14:paraId="6892C804" w14:textId="396033B2" w:rsidR="00E27A8F" w:rsidRDefault="002965A6" w:rsidP="00E42F36">
      <w:pPr>
        <w:spacing w:line="276" w:lineRule="auto"/>
        <w:rPr>
          <w:rFonts w:ascii="Arial" w:hAnsi="Arial" w:cs="Arial"/>
          <w:sz w:val="22"/>
          <w:szCs w:val="22"/>
        </w:rPr>
      </w:pPr>
      <w:hyperlink r:id="rId19" w:history="1">
        <w:r w:rsidR="00E42F36" w:rsidRPr="002E22E4">
          <w:rPr>
            <w:rStyle w:val="Hipervnculo"/>
            <w:rFonts w:ascii="Arial" w:hAnsi="Arial" w:cs="Arial"/>
            <w:position w:val="0"/>
            <w:sz w:val="22"/>
            <w:szCs w:val="22"/>
          </w:rPr>
          <w:t>https://www.blender.org/download/</w:t>
        </w:r>
      </w:hyperlink>
    </w:p>
    <w:p w14:paraId="0B47192B" w14:textId="56CF93D7" w:rsidR="00E42F36" w:rsidRDefault="002965A6" w:rsidP="00E42F36">
      <w:pPr>
        <w:spacing w:line="276" w:lineRule="auto"/>
        <w:rPr>
          <w:rFonts w:ascii="Arial" w:hAnsi="Arial" w:cs="Arial"/>
          <w:sz w:val="22"/>
          <w:szCs w:val="22"/>
        </w:rPr>
      </w:pPr>
      <w:hyperlink r:id="rId20" w:history="1">
        <w:r w:rsidR="00E42F36" w:rsidRPr="002E22E4">
          <w:rPr>
            <w:rStyle w:val="Hipervnculo"/>
            <w:rFonts w:ascii="Arial" w:hAnsi="Arial" w:cs="Arial"/>
            <w:position w:val="0"/>
            <w:sz w:val="22"/>
            <w:szCs w:val="22"/>
          </w:rPr>
          <w:t>https://blender-addons.org/blendergis-addon/</w:t>
        </w:r>
      </w:hyperlink>
      <w:r w:rsidR="00E42F36">
        <w:rPr>
          <w:rFonts w:ascii="Arial" w:hAnsi="Arial" w:cs="Arial"/>
          <w:sz w:val="22"/>
          <w:szCs w:val="22"/>
        </w:rPr>
        <w:t xml:space="preserve"> </w:t>
      </w:r>
    </w:p>
    <w:p w14:paraId="7EF575D8" w14:textId="77777777" w:rsidR="00E27A8F" w:rsidRDefault="00E27A8F" w:rsidP="00E42F36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E27A8F" w:rsidSect="00135688">
      <w:pgSz w:w="11906" w:h="16838"/>
      <w:pgMar w:top="2835" w:right="1985" w:bottom="2835" w:left="198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14807"/>
    <w:multiLevelType w:val="hybridMultilevel"/>
    <w:tmpl w:val="37FE9ED2"/>
    <w:lvl w:ilvl="0" w:tplc="2C0A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 w15:restartNumberingAfterBreak="0">
    <w:nsid w:val="43420A47"/>
    <w:multiLevelType w:val="hybridMultilevel"/>
    <w:tmpl w:val="EC60B098"/>
    <w:lvl w:ilvl="0" w:tplc="241EEC4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B579CC"/>
    <w:multiLevelType w:val="multilevel"/>
    <w:tmpl w:val="861675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vertAlign w:val="baseline"/>
      </w:rPr>
    </w:lvl>
    <w:lvl w:ilvl="1">
      <w:start w:val="1"/>
      <w:numFmt w:val="lowerLetter"/>
      <w:pStyle w:val="Encabezado1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pStyle w:val="Encabezado2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pStyle w:val="Encabezado3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pStyle w:val="Encabezado4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79520EA9"/>
    <w:multiLevelType w:val="hybridMultilevel"/>
    <w:tmpl w:val="2C12178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2"/>
    <w:lvlOverride w:ilvl="0">
      <w:startOverride w:val="6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FE"/>
    <w:rsid w:val="000134A8"/>
    <w:rsid w:val="000202E0"/>
    <w:rsid w:val="00027AC7"/>
    <w:rsid w:val="00033C92"/>
    <w:rsid w:val="00040123"/>
    <w:rsid w:val="0004592E"/>
    <w:rsid w:val="00045F8B"/>
    <w:rsid w:val="00062F5A"/>
    <w:rsid w:val="000635DC"/>
    <w:rsid w:val="000A5131"/>
    <w:rsid w:val="000B58C3"/>
    <w:rsid w:val="000C0D54"/>
    <w:rsid w:val="000C0F98"/>
    <w:rsid w:val="000D592E"/>
    <w:rsid w:val="000E2BA6"/>
    <w:rsid w:val="000E67C3"/>
    <w:rsid w:val="000F05E5"/>
    <w:rsid w:val="000F2F97"/>
    <w:rsid w:val="000F3B13"/>
    <w:rsid w:val="00100431"/>
    <w:rsid w:val="00101071"/>
    <w:rsid w:val="001069E4"/>
    <w:rsid w:val="0011340D"/>
    <w:rsid w:val="00125814"/>
    <w:rsid w:val="00126681"/>
    <w:rsid w:val="001312A3"/>
    <w:rsid w:val="00135688"/>
    <w:rsid w:val="0014343D"/>
    <w:rsid w:val="00150FEB"/>
    <w:rsid w:val="001570A3"/>
    <w:rsid w:val="001572C2"/>
    <w:rsid w:val="00183FF1"/>
    <w:rsid w:val="00186446"/>
    <w:rsid w:val="00190EFB"/>
    <w:rsid w:val="00197C6E"/>
    <w:rsid w:val="001B3103"/>
    <w:rsid w:val="001B6D0C"/>
    <w:rsid w:val="001C24FE"/>
    <w:rsid w:val="001D108B"/>
    <w:rsid w:val="001E262D"/>
    <w:rsid w:val="001E673A"/>
    <w:rsid w:val="001F75BD"/>
    <w:rsid w:val="00201A52"/>
    <w:rsid w:val="00205D60"/>
    <w:rsid w:val="00210788"/>
    <w:rsid w:val="00216201"/>
    <w:rsid w:val="00223077"/>
    <w:rsid w:val="00224455"/>
    <w:rsid w:val="0023095D"/>
    <w:rsid w:val="002344BD"/>
    <w:rsid w:val="00245268"/>
    <w:rsid w:val="0024640F"/>
    <w:rsid w:val="00250614"/>
    <w:rsid w:val="00251655"/>
    <w:rsid w:val="0026750E"/>
    <w:rsid w:val="00280450"/>
    <w:rsid w:val="00282E23"/>
    <w:rsid w:val="00283861"/>
    <w:rsid w:val="0028703B"/>
    <w:rsid w:val="002901F7"/>
    <w:rsid w:val="002965A6"/>
    <w:rsid w:val="00296F1B"/>
    <w:rsid w:val="002A7468"/>
    <w:rsid w:val="002C0069"/>
    <w:rsid w:val="002D7557"/>
    <w:rsid w:val="002E63DF"/>
    <w:rsid w:val="002F0BEC"/>
    <w:rsid w:val="00306957"/>
    <w:rsid w:val="00312870"/>
    <w:rsid w:val="00330A84"/>
    <w:rsid w:val="00340819"/>
    <w:rsid w:val="00343AA2"/>
    <w:rsid w:val="003565CD"/>
    <w:rsid w:val="00362877"/>
    <w:rsid w:val="00367249"/>
    <w:rsid w:val="00373A1A"/>
    <w:rsid w:val="003807B7"/>
    <w:rsid w:val="003909CF"/>
    <w:rsid w:val="003B0356"/>
    <w:rsid w:val="003B7651"/>
    <w:rsid w:val="003C354E"/>
    <w:rsid w:val="003C5C5F"/>
    <w:rsid w:val="003D21F7"/>
    <w:rsid w:val="003E2555"/>
    <w:rsid w:val="003F330B"/>
    <w:rsid w:val="00411143"/>
    <w:rsid w:val="004453B1"/>
    <w:rsid w:val="00447234"/>
    <w:rsid w:val="00461B62"/>
    <w:rsid w:val="004766C9"/>
    <w:rsid w:val="00492B1E"/>
    <w:rsid w:val="0049788E"/>
    <w:rsid w:val="004A01D4"/>
    <w:rsid w:val="004A1CFD"/>
    <w:rsid w:val="004A5839"/>
    <w:rsid w:val="004D0EB8"/>
    <w:rsid w:val="004D1915"/>
    <w:rsid w:val="004D1FDB"/>
    <w:rsid w:val="004F7AA3"/>
    <w:rsid w:val="0050119D"/>
    <w:rsid w:val="00515965"/>
    <w:rsid w:val="00523D44"/>
    <w:rsid w:val="00540913"/>
    <w:rsid w:val="00543E2C"/>
    <w:rsid w:val="005677C3"/>
    <w:rsid w:val="005714E3"/>
    <w:rsid w:val="005A0259"/>
    <w:rsid w:val="005B3660"/>
    <w:rsid w:val="005B67FF"/>
    <w:rsid w:val="005C50FC"/>
    <w:rsid w:val="005C52C5"/>
    <w:rsid w:val="005C622D"/>
    <w:rsid w:val="005D3DC9"/>
    <w:rsid w:val="005E1BC4"/>
    <w:rsid w:val="005E6DAD"/>
    <w:rsid w:val="005E7D05"/>
    <w:rsid w:val="006014C1"/>
    <w:rsid w:val="0060441E"/>
    <w:rsid w:val="00604D96"/>
    <w:rsid w:val="00623CC7"/>
    <w:rsid w:val="00627AFE"/>
    <w:rsid w:val="006370C4"/>
    <w:rsid w:val="00641060"/>
    <w:rsid w:val="0065299D"/>
    <w:rsid w:val="00663607"/>
    <w:rsid w:val="00663F46"/>
    <w:rsid w:val="006664F0"/>
    <w:rsid w:val="00672331"/>
    <w:rsid w:val="00676595"/>
    <w:rsid w:val="0068044D"/>
    <w:rsid w:val="00681ACC"/>
    <w:rsid w:val="00690297"/>
    <w:rsid w:val="00696467"/>
    <w:rsid w:val="006A2DA7"/>
    <w:rsid w:val="006B4E4E"/>
    <w:rsid w:val="006D2F60"/>
    <w:rsid w:val="006D3E58"/>
    <w:rsid w:val="006D4B1B"/>
    <w:rsid w:val="00703530"/>
    <w:rsid w:val="00705411"/>
    <w:rsid w:val="0071317E"/>
    <w:rsid w:val="00724115"/>
    <w:rsid w:val="007273BE"/>
    <w:rsid w:val="00735360"/>
    <w:rsid w:val="00750664"/>
    <w:rsid w:val="00763F2E"/>
    <w:rsid w:val="0076458E"/>
    <w:rsid w:val="00766D10"/>
    <w:rsid w:val="00770086"/>
    <w:rsid w:val="007721B3"/>
    <w:rsid w:val="00787556"/>
    <w:rsid w:val="007A38A1"/>
    <w:rsid w:val="007B7CFA"/>
    <w:rsid w:val="007C3237"/>
    <w:rsid w:val="007D5300"/>
    <w:rsid w:val="007E52F5"/>
    <w:rsid w:val="007E5301"/>
    <w:rsid w:val="007E5E3B"/>
    <w:rsid w:val="007F59FA"/>
    <w:rsid w:val="008008FB"/>
    <w:rsid w:val="00804AF9"/>
    <w:rsid w:val="0081286C"/>
    <w:rsid w:val="00816B55"/>
    <w:rsid w:val="00823768"/>
    <w:rsid w:val="008278A7"/>
    <w:rsid w:val="00840B4E"/>
    <w:rsid w:val="00852B88"/>
    <w:rsid w:val="0085555A"/>
    <w:rsid w:val="0087150B"/>
    <w:rsid w:val="008A1508"/>
    <w:rsid w:val="008A2B0D"/>
    <w:rsid w:val="008A4490"/>
    <w:rsid w:val="008B3F65"/>
    <w:rsid w:val="008C61AD"/>
    <w:rsid w:val="008C74C9"/>
    <w:rsid w:val="008E6AF8"/>
    <w:rsid w:val="009031C7"/>
    <w:rsid w:val="00903C6A"/>
    <w:rsid w:val="00912BBF"/>
    <w:rsid w:val="00913D1B"/>
    <w:rsid w:val="00921DE4"/>
    <w:rsid w:val="009329FA"/>
    <w:rsid w:val="0093799F"/>
    <w:rsid w:val="00940709"/>
    <w:rsid w:val="009419E8"/>
    <w:rsid w:val="00952D03"/>
    <w:rsid w:val="00956FF2"/>
    <w:rsid w:val="0095715A"/>
    <w:rsid w:val="00960C35"/>
    <w:rsid w:val="00973179"/>
    <w:rsid w:val="00973EED"/>
    <w:rsid w:val="009951D0"/>
    <w:rsid w:val="00995EB7"/>
    <w:rsid w:val="009C076D"/>
    <w:rsid w:val="009C6525"/>
    <w:rsid w:val="009D2085"/>
    <w:rsid w:val="009D58B2"/>
    <w:rsid w:val="009F25A1"/>
    <w:rsid w:val="00A01429"/>
    <w:rsid w:val="00A155B1"/>
    <w:rsid w:val="00A17C1C"/>
    <w:rsid w:val="00A21797"/>
    <w:rsid w:val="00A24BB2"/>
    <w:rsid w:val="00A273F6"/>
    <w:rsid w:val="00A669E1"/>
    <w:rsid w:val="00A72A3D"/>
    <w:rsid w:val="00A733CB"/>
    <w:rsid w:val="00A73BA4"/>
    <w:rsid w:val="00A77478"/>
    <w:rsid w:val="00A80555"/>
    <w:rsid w:val="00A80EFE"/>
    <w:rsid w:val="00A821FD"/>
    <w:rsid w:val="00A842A5"/>
    <w:rsid w:val="00A878C1"/>
    <w:rsid w:val="00A92E4C"/>
    <w:rsid w:val="00A97D1D"/>
    <w:rsid w:val="00AA0F9C"/>
    <w:rsid w:val="00AB12D3"/>
    <w:rsid w:val="00AB2201"/>
    <w:rsid w:val="00AB3C84"/>
    <w:rsid w:val="00AB448C"/>
    <w:rsid w:val="00AC1A7E"/>
    <w:rsid w:val="00AC2763"/>
    <w:rsid w:val="00AC5409"/>
    <w:rsid w:val="00AD020D"/>
    <w:rsid w:val="00AD120E"/>
    <w:rsid w:val="00AD2989"/>
    <w:rsid w:val="00AE44CD"/>
    <w:rsid w:val="00AF00E9"/>
    <w:rsid w:val="00AF1D45"/>
    <w:rsid w:val="00AF41D0"/>
    <w:rsid w:val="00B01014"/>
    <w:rsid w:val="00B03FA0"/>
    <w:rsid w:val="00B053EA"/>
    <w:rsid w:val="00B171B1"/>
    <w:rsid w:val="00B21286"/>
    <w:rsid w:val="00B226FC"/>
    <w:rsid w:val="00B23F7B"/>
    <w:rsid w:val="00B2654E"/>
    <w:rsid w:val="00B46675"/>
    <w:rsid w:val="00B47866"/>
    <w:rsid w:val="00B70076"/>
    <w:rsid w:val="00B72126"/>
    <w:rsid w:val="00B75EA9"/>
    <w:rsid w:val="00B84795"/>
    <w:rsid w:val="00BA4B44"/>
    <w:rsid w:val="00BA7AFF"/>
    <w:rsid w:val="00BB1FD7"/>
    <w:rsid w:val="00BD6008"/>
    <w:rsid w:val="00BD68E3"/>
    <w:rsid w:val="00BE3FB3"/>
    <w:rsid w:val="00BE5F45"/>
    <w:rsid w:val="00BF3E92"/>
    <w:rsid w:val="00C33C0A"/>
    <w:rsid w:val="00C35AB0"/>
    <w:rsid w:val="00C42BED"/>
    <w:rsid w:val="00C47F87"/>
    <w:rsid w:val="00C54469"/>
    <w:rsid w:val="00C620E6"/>
    <w:rsid w:val="00C6672F"/>
    <w:rsid w:val="00C85F42"/>
    <w:rsid w:val="00CA0206"/>
    <w:rsid w:val="00CA27CF"/>
    <w:rsid w:val="00CB1466"/>
    <w:rsid w:val="00CB2EFF"/>
    <w:rsid w:val="00CB61C4"/>
    <w:rsid w:val="00CC152E"/>
    <w:rsid w:val="00CD11B0"/>
    <w:rsid w:val="00CD5043"/>
    <w:rsid w:val="00CE1CE2"/>
    <w:rsid w:val="00CE365E"/>
    <w:rsid w:val="00D05E01"/>
    <w:rsid w:val="00D0642A"/>
    <w:rsid w:val="00D0796A"/>
    <w:rsid w:val="00D160A7"/>
    <w:rsid w:val="00D25B0C"/>
    <w:rsid w:val="00D47ACF"/>
    <w:rsid w:val="00D47D13"/>
    <w:rsid w:val="00D5061D"/>
    <w:rsid w:val="00D508B2"/>
    <w:rsid w:val="00D50EE2"/>
    <w:rsid w:val="00D6406E"/>
    <w:rsid w:val="00D67709"/>
    <w:rsid w:val="00D80ED7"/>
    <w:rsid w:val="00D81040"/>
    <w:rsid w:val="00D87FB8"/>
    <w:rsid w:val="00DA064F"/>
    <w:rsid w:val="00DA1C84"/>
    <w:rsid w:val="00DC14A5"/>
    <w:rsid w:val="00DF7C50"/>
    <w:rsid w:val="00E00A41"/>
    <w:rsid w:val="00E010E7"/>
    <w:rsid w:val="00E13CE0"/>
    <w:rsid w:val="00E13CFD"/>
    <w:rsid w:val="00E14DEE"/>
    <w:rsid w:val="00E212C0"/>
    <w:rsid w:val="00E2250A"/>
    <w:rsid w:val="00E23CCE"/>
    <w:rsid w:val="00E27A8F"/>
    <w:rsid w:val="00E3185B"/>
    <w:rsid w:val="00E31DC0"/>
    <w:rsid w:val="00E42E71"/>
    <w:rsid w:val="00E42F36"/>
    <w:rsid w:val="00E61F1E"/>
    <w:rsid w:val="00E63435"/>
    <w:rsid w:val="00E7554F"/>
    <w:rsid w:val="00E84B2A"/>
    <w:rsid w:val="00EA70C9"/>
    <w:rsid w:val="00EB3746"/>
    <w:rsid w:val="00EB706E"/>
    <w:rsid w:val="00EE0461"/>
    <w:rsid w:val="00EF73A0"/>
    <w:rsid w:val="00F01836"/>
    <w:rsid w:val="00F03F09"/>
    <w:rsid w:val="00F13555"/>
    <w:rsid w:val="00F14AC7"/>
    <w:rsid w:val="00F22082"/>
    <w:rsid w:val="00F23E68"/>
    <w:rsid w:val="00F316B4"/>
    <w:rsid w:val="00F44589"/>
    <w:rsid w:val="00F44C7A"/>
    <w:rsid w:val="00F44E5B"/>
    <w:rsid w:val="00F53E3E"/>
    <w:rsid w:val="00F5625A"/>
    <w:rsid w:val="00F7008F"/>
    <w:rsid w:val="00F721D6"/>
    <w:rsid w:val="00F90168"/>
    <w:rsid w:val="00F92AE8"/>
    <w:rsid w:val="00F9476C"/>
    <w:rsid w:val="00F958FE"/>
    <w:rsid w:val="00F96635"/>
    <w:rsid w:val="00FA0ABA"/>
    <w:rsid w:val="00FA4443"/>
    <w:rsid w:val="00FB2A87"/>
    <w:rsid w:val="00FD07ED"/>
    <w:rsid w:val="00FD1968"/>
    <w:rsid w:val="00FF4201"/>
    <w:rsid w:val="00FF64A9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3595"/>
  <w15:docId w15:val="{6EB67DDA-B5EA-4F68-A0F8-F1D0A6CD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ParrafoNormalTexto">
    <w:name w:val="Normal;Parrafo Normal Text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" w:hAnsi="Times"/>
      <w:position w:val="-1"/>
      <w:lang w:val="en-US" w:eastAsia="de-DE"/>
    </w:rPr>
  </w:style>
  <w:style w:type="paragraph" w:customStyle="1" w:styleId="Encabezado1">
    <w:name w:val="Encabezado 1"/>
    <w:basedOn w:val="NormalParrafoNormalTexto"/>
    <w:next w:val="NormalParrafoNormalTexto"/>
    <w:pPr>
      <w:keepNext/>
      <w:keepLines/>
      <w:numPr>
        <w:ilvl w:val="1"/>
        <w:numId w:val="1"/>
      </w:numPr>
      <w:tabs>
        <w:tab w:val="left" w:pos="624"/>
      </w:tabs>
      <w:suppressAutoHyphens w:val="0"/>
      <w:spacing w:before="240" w:after="180"/>
      <w:ind w:left="-1" w:firstLine="227"/>
      <w:outlineLvl w:val="1"/>
    </w:pPr>
    <w:rPr>
      <w:b/>
      <w:sz w:val="28"/>
      <w:szCs w:val="28"/>
      <w:lang w:val="es-ES"/>
    </w:rPr>
  </w:style>
  <w:style w:type="paragraph" w:customStyle="1" w:styleId="Encabezado2">
    <w:name w:val="Encabezado 2"/>
    <w:basedOn w:val="Encabezado1"/>
    <w:next w:val="NormalParrafoNormalTexto"/>
    <w:pPr>
      <w:numPr>
        <w:ilvl w:val="2"/>
      </w:numPr>
      <w:tabs>
        <w:tab w:val="clear" w:pos="624"/>
      </w:tabs>
      <w:spacing w:before="180" w:after="120"/>
      <w:ind w:left="-1" w:firstLine="227"/>
      <w:outlineLvl w:val="2"/>
    </w:pPr>
    <w:rPr>
      <w:sz w:val="24"/>
    </w:rPr>
  </w:style>
  <w:style w:type="paragraph" w:customStyle="1" w:styleId="Encabezado3">
    <w:name w:val="Encabezado 3"/>
    <w:basedOn w:val="Encabezado2"/>
    <w:next w:val="NormalParrafoNormalTexto"/>
    <w:pPr>
      <w:numPr>
        <w:ilvl w:val="3"/>
      </w:numPr>
      <w:spacing w:before="120"/>
      <w:ind w:left="-1" w:firstLine="227"/>
      <w:outlineLvl w:val="3"/>
    </w:pPr>
    <w:rPr>
      <w:b w:val="0"/>
    </w:rPr>
  </w:style>
  <w:style w:type="paragraph" w:styleId="Prrafodelista">
    <w:name w:val="List Paragraph"/>
    <w:basedOn w:val="NormalParrafoNormalTexto"/>
    <w:pPr>
      <w:ind w:left="720"/>
      <w:contextualSpacing/>
    </w:pPr>
  </w:style>
  <w:style w:type="paragraph" w:customStyle="1" w:styleId="Encabezado4">
    <w:name w:val="Encabezado 4"/>
    <w:basedOn w:val="Encabezado3"/>
    <w:next w:val="NormalParrafoNormalTexto"/>
    <w:pPr>
      <w:numPr>
        <w:ilvl w:val="4"/>
      </w:numPr>
      <w:tabs>
        <w:tab w:val="left" w:pos="1021"/>
      </w:tabs>
      <w:ind w:left="-1" w:firstLine="227"/>
    </w:pPr>
  </w:style>
  <w:style w:type="paragraph" w:customStyle="1" w:styleId="Titulocapitulo">
    <w:name w:val="Titulo capitulo"/>
    <w:basedOn w:val="NormalParrafoNormalTexto"/>
    <w:next w:val="NormalParrafoNormalTexto"/>
    <w:pPr>
      <w:keepNext/>
      <w:spacing w:after="240"/>
      <w:ind w:leftChars="0" w:left="0" w:firstLineChars="0" w:firstLine="0"/>
      <w:jc w:val="center"/>
    </w:pPr>
    <w:rPr>
      <w:b/>
      <w:sz w:val="32"/>
      <w:lang w:val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020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05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05E5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B03F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yperlink" Target="https://qgis.org/es/site/forusers/download.html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srtm.csi.cgiar.org/srtmdat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gn.gob.ar/NuestrasActividades/InformacionGeoespacial/CapasSIG" TargetMode="External"/><Relationship Id="rId20" Type="http://schemas.openxmlformats.org/officeDocument/2006/relationships/hyperlink" Target="https://blender-addons.org/blendergis-addo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ign.gob.ar/NuestrasActividades/SensoresRomotos/MosaicosSatelitales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blender.org/download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Vava/ou0QLYqk8G8oKpEDbl1Sw==">AMUW2mWYF8tScl3dDmgwj+fod+r2zMNxvWKaXRsu9kczcpqGaG+AuealgFuOHWw7Ke74pW3ZcWAj/GO+0Sk2HlYeKk5zE5VRoREiylGQsheQFZRmP4QtUTQ=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E40305B-71C5-4D20-BB6D-787E3497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1350</Words>
  <Characters>7453</Characters>
  <Application>Microsoft Office Word</Application>
  <DocSecurity>0</DocSecurity>
  <Lines>143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Usuario</cp:lastModifiedBy>
  <cp:revision>2</cp:revision>
  <dcterms:created xsi:type="dcterms:W3CDTF">2022-04-30T14:53:00Z</dcterms:created>
  <dcterms:modified xsi:type="dcterms:W3CDTF">2022-04-30T14:53:00Z</dcterms:modified>
</cp:coreProperties>
</file>