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C64FE" w14:textId="6DA94A58" w:rsidR="009A1E73" w:rsidRDefault="00881171">
      <w:pPr>
        <w:keepNext/>
        <w:pBdr>
          <w:top w:val="nil"/>
          <w:left w:val="nil"/>
          <w:bottom w:val="nil"/>
          <w:right w:val="nil"/>
          <w:between w:val="nil"/>
        </w:pBdr>
        <w:ind w:firstLine="225"/>
        <w:jc w:val="center"/>
        <w:rPr>
          <w:rFonts w:ascii="Arial" w:eastAsia="Arial" w:hAnsi="Arial" w:cs="Arial"/>
          <w:b/>
          <w:sz w:val="28"/>
          <w:szCs w:val="28"/>
        </w:rPr>
      </w:pPr>
      <w:r>
        <w:rPr>
          <w:rFonts w:ascii="Arial" w:eastAsia="Arial" w:hAnsi="Arial" w:cs="Arial"/>
          <w:b/>
          <w:sz w:val="28"/>
          <w:szCs w:val="28"/>
        </w:rPr>
        <w:t xml:space="preserve">Inteligencia Artificial y la potencialidad de las IDE para la visualización </w:t>
      </w:r>
      <w:r w:rsidR="005549C1">
        <w:rPr>
          <w:rFonts w:ascii="Arial" w:eastAsia="Arial" w:hAnsi="Arial" w:cs="Arial"/>
          <w:b/>
          <w:sz w:val="28"/>
          <w:szCs w:val="28"/>
        </w:rPr>
        <w:t xml:space="preserve">de la propagación de incendios forestales </w:t>
      </w:r>
      <w:r w:rsidR="00933269">
        <w:rPr>
          <w:rFonts w:ascii="Arial" w:eastAsia="Arial" w:hAnsi="Arial" w:cs="Arial"/>
          <w:b/>
          <w:sz w:val="28"/>
          <w:szCs w:val="28"/>
        </w:rPr>
        <w:t xml:space="preserve">activos </w:t>
      </w:r>
      <w:r w:rsidR="005549C1">
        <w:rPr>
          <w:rFonts w:ascii="Arial" w:eastAsia="Arial" w:hAnsi="Arial" w:cs="Arial"/>
          <w:b/>
          <w:sz w:val="28"/>
          <w:szCs w:val="28"/>
        </w:rPr>
        <w:t>en la Provincia de Córdoba</w:t>
      </w:r>
    </w:p>
    <w:p w14:paraId="54DB3366" w14:textId="77777777" w:rsidR="009A1E73" w:rsidRDefault="009A1E73">
      <w:pPr>
        <w:keepNext/>
        <w:pBdr>
          <w:top w:val="nil"/>
          <w:left w:val="nil"/>
          <w:bottom w:val="nil"/>
          <w:right w:val="nil"/>
          <w:between w:val="nil"/>
        </w:pBdr>
        <w:ind w:firstLine="225"/>
        <w:jc w:val="center"/>
        <w:rPr>
          <w:rFonts w:ascii="Arial" w:eastAsia="Arial" w:hAnsi="Arial" w:cs="Arial"/>
          <w:b/>
          <w:sz w:val="28"/>
          <w:szCs w:val="28"/>
        </w:rPr>
      </w:pPr>
    </w:p>
    <w:p w14:paraId="784FA2B3" w14:textId="77777777" w:rsidR="009A1E73" w:rsidRDefault="005549C1">
      <w:pPr>
        <w:pBdr>
          <w:top w:val="nil"/>
          <w:left w:val="nil"/>
          <w:bottom w:val="nil"/>
          <w:right w:val="nil"/>
          <w:between w:val="nil"/>
        </w:pBdr>
        <w:jc w:val="center"/>
        <w:rPr>
          <w:rFonts w:ascii="Arial" w:eastAsia="Arial" w:hAnsi="Arial" w:cs="Arial"/>
          <w:color w:val="000000"/>
          <w:sz w:val="22"/>
          <w:szCs w:val="22"/>
          <w:vertAlign w:val="superscript"/>
        </w:rPr>
      </w:pPr>
      <w:r>
        <w:rPr>
          <w:rFonts w:ascii="Arial" w:eastAsia="Arial" w:hAnsi="Arial" w:cs="Arial"/>
          <w:sz w:val="22"/>
          <w:szCs w:val="22"/>
        </w:rPr>
        <w:t>Julia Mensa Galoppo</w:t>
      </w:r>
      <w:r>
        <w:rPr>
          <w:rFonts w:ascii="Arial" w:eastAsia="Arial" w:hAnsi="Arial" w:cs="Arial"/>
          <w:color w:val="000000"/>
          <w:sz w:val="22"/>
          <w:szCs w:val="22"/>
          <w:vertAlign w:val="superscript"/>
        </w:rPr>
        <w:t>1</w:t>
      </w:r>
    </w:p>
    <w:p w14:paraId="22219448" w14:textId="254810BC" w:rsidR="009A1E73" w:rsidRDefault="009A1E73" w:rsidP="00FF7584">
      <w:pPr>
        <w:pBdr>
          <w:top w:val="nil"/>
          <w:left w:val="nil"/>
          <w:bottom w:val="nil"/>
          <w:right w:val="nil"/>
          <w:between w:val="nil"/>
        </w:pBdr>
        <w:rPr>
          <w:rFonts w:ascii="Arial" w:eastAsia="Arial" w:hAnsi="Arial" w:cs="Arial"/>
          <w:color w:val="000000"/>
          <w:sz w:val="16"/>
          <w:szCs w:val="16"/>
        </w:rPr>
      </w:pPr>
    </w:p>
    <w:p w14:paraId="2751502F" w14:textId="77777777" w:rsidR="0097182C" w:rsidRDefault="0097182C" w:rsidP="0097182C">
      <w:pPr>
        <w:pBdr>
          <w:top w:val="nil"/>
          <w:left w:val="nil"/>
          <w:bottom w:val="nil"/>
          <w:right w:val="nil"/>
          <w:between w:val="nil"/>
        </w:pBdr>
        <w:rPr>
          <w:rFonts w:ascii="Arial" w:eastAsia="Arial" w:hAnsi="Arial" w:cs="Arial"/>
          <w:color w:val="000000"/>
          <w:sz w:val="16"/>
          <w:szCs w:val="16"/>
        </w:rPr>
      </w:pPr>
    </w:p>
    <w:p w14:paraId="739D2159" w14:textId="7C6FFAAD" w:rsidR="009A1E73" w:rsidRDefault="005549C1">
      <w:pPr>
        <w:pBdr>
          <w:top w:val="nil"/>
          <w:left w:val="nil"/>
          <w:bottom w:val="nil"/>
          <w:right w:val="nil"/>
          <w:between w:val="nil"/>
        </w:pBdr>
        <w:jc w:val="center"/>
        <w:rPr>
          <w:rFonts w:ascii="Arial" w:eastAsia="Arial" w:hAnsi="Arial" w:cs="Arial"/>
          <w:sz w:val="22"/>
          <w:szCs w:val="22"/>
        </w:rPr>
      </w:pPr>
      <w:r>
        <w:rPr>
          <w:rFonts w:ascii="Arial" w:eastAsia="Arial" w:hAnsi="Arial" w:cs="Arial"/>
          <w:color w:val="000000"/>
          <w:sz w:val="22"/>
          <w:szCs w:val="22"/>
          <w:vertAlign w:val="superscript"/>
        </w:rPr>
        <w:t>1</w:t>
      </w:r>
      <w:r>
        <w:rPr>
          <w:rFonts w:ascii="Arial" w:eastAsia="Arial" w:hAnsi="Arial" w:cs="Arial"/>
          <w:sz w:val="22"/>
          <w:szCs w:val="22"/>
        </w:rPr>
        <w:t>Universidad de Buenos Aires</w:t>
      </w:r>
      <w:r w:rsidR="0081000B">
        <w:rPr>
          <w:rFonts w:ascii="Arial" w:eastAsia="Arial" w:hAnsi="Arial" w:cs="Arial"/>
          <w:sz w:val="22"/>
          <w:szCs w:val="22"/>
        </w:rPr>
        <w:t xml:space="preserve">. </w:t>
      </w:r>
      <w:r w:rsidR="003A050D">
        <w:rPr>
          <w:rFonts w:ascii="Arial" w:eastAsia="Arial" w:hAnsi="Arial" w:cs="Arial"/>
          <w:sz w:val="22"/>
          <w:szCs w:val="22"/>
        </w:rPr>
        <w:t>Facultad de Derecho</w:t>
      </w:r>
      <w:r w:rsidR="0081000B">
        <w:rPr>
          <w:rFonts w:ascii="Arial" w:eastAsia="Arial" w:hAnsi="Arial" w:cs="Arial"/>
          <w:sz w:val="22"/>
          <w:szCs w:val="22"/>
        </w:rPr>
        <w:t xml:space="preserve">. IALAB. </w:t>
      </w:r>
      <w:r w:rsidR="003A050D">
        <w:rPr>
          <w:rFonts w:ascii="Arial" w:eastAsia="Arial" w:hAnsi="Arial" w:cs="Arial"/>
          <w:sz w:val="22"/>
          <w:szCs w:val="22"/>
        </w:rPr>
        <w:t>Posgrado Inteligencia Artificial y Derech</w:t>
      </w:r>
      <w:r w:rsidR="0081000B">
        <w:rPr>
          <w:rFonts w:ascii="Arial" w:eastAsia="Arial" w:hAnsi="Arial" w:cs="Arial"/>
          <w:sz w:val="22"/>
          <w:szCs w:val="22"/>
        </w:rPr>
        <w:t xml:space="preserve">o. </w:t>
      </w:r>
      <w:r w:rsidR="0081000B" w:rsidRPr="0081000B">
        <w:rPr>
          <w:rFonts w:ascii="Arial" w:eastAsia="Arial" w:hAnsi="Arial" w:cs="Arial"/>
          <w:sz w:val="22"/>
          <w:szCs w:val="22"/>
        </w:rPr>
        <w:t>Av. Figueroa Alcorta 2263, CABA</w:t>
      </w:r>
      <w:r w:rsidR="0081000B">
        <w:rPr>
          <w:rFonts w:ascii="Arial" w:eastAsia="Arial" w:hAnsi="Arial" w:cs="Arial"/>
          <w:sz w:val="22"/>
          <w:szCs w:val="22"/>
        </w:rPr>
        <w:t>. (</w:t>
      </w:r>
      <w:r w:rsidR="0081000B" w:rsidRPr="0081000B">
        <w:rPr>
          <w:rFonts w:ascii="Arial" w:eastAsia="Arial" w:hAnsi="Arial" w:cs="Arial"/>
          <w:sz w:val="22"/>
          <w:szCs w:val="22"/>
        </w:rPr>
        <w:t>011</w:t>
      </w:r>
      <w:r w:rsidR="0081000B">
        <w:rPr>
          <w:rFonts w:ascii="Arial" w:eastAsia="Arial" w:hAnsi="Arial" w:cs="Arial"/>
          <w:sz w:val="22"/>
          <w:szCs w:val="22"/>
        </w:rPr>
        <w:t xml:space="preserve">) </w:t>
      </w:r>
      <w:r w:rsidR="0081000B" w:rsidRPr="0081000B">
        <w:rPr>
          <w:rFonts w:ascii="Arial" w:eastAsia="Arial" w:hAnsi="Arial" w:cs="Arial"/>
          <w:sz w:val="22"/>
          <w:szCs w:val="22"/>
        </w:rPr>
        <w:t>52877100</w:t>
      </w:r>
      <w:r w:rsidR="0081000B">
        <w:rPr>
          <w:rFonts w:ascii="Arial" w:eastAsia="Arial" w:hAnsi="Arial" w:cs="Arial"/>
          <w:sz w:val="22"/>
          <w:szCs w:val="22"/>
        </w:rPr>
        <w:t xml:space="preserve"> </w:t>
      </w:r>
      <w:hyperlink r:id="rId9" w:history="1">
        <w:r w:rsidR="0081000B" w:rsidRPr="00293162">
          <w:rPr>
            <w:rStyle w:val="Hipervnculo"/>
            <w:rFonts w:ascii="Arial" w:eastAsia="Arial" w:hAnsi="Arial" w:cs="Arial"/>
            <w:position w:val="0"/>
            <w:sz w:val="22"/>
            <w:szCs w:val="22"/>
          </w:rPr>
          <w:t>juliamensa.g@gmail.com</w:t>
        </w:r>
      </w:hyperlink>
      <w:r>
        <w:rPr>
          <w:rFonts w:ascii="Arial" w:eastAsia="Arial" w:hAnsi="Arial" w:cs="Arial"/>
          <w:sz w:val="22"/>
          <w:szCs w:val="22"/>
        </w:rPr>
        <w:t xml:space="preserve"> </w:t>
      </w:r>
    </w:p>
    <w:p w14:paraId="6E153629" w14:textId="77777777" w:rsidR="009A1E73" w:rsidRDefault="009A1E73">
      <w:pPr>
        <w:pBdr>
          <w:top w:val="nil"/>
          <w:left w:val="nil"/>
          <w:bottom w:val="nil"/>
          <w:right w:val="nil"/>
          <w:between w:val="nil"/>
        </w:pBdr>
        <w:jc w:val="center"/>
        <w:rPr>
          <w:rFonts w:ascii="Arial" w:eastAsia="Arial" w:hAnsi="Arial" w:cs="Arial"/>
          <w:sz w:val="22"/>
          <w:szCs w:val="22"/>
        </w:rPr>
      </w:pPr>
    </w:p>
    <w:p w14:paraId="27A7033F" w14:textId="77777777" w:rsidR="009A1E73" w:rsidRDefault="009A1E73">
      <w:pPr>
        <w:pBdr>
          <w:top w:val="nil"/>
          <w:left w:val="nil"/>
          <w:bottom w:val="nil"/>
          <w:right w:val="nil"/>
          <w:between w:val="nil"/>
        </w:pBdr>
        <w:jc w:val="both"/>
        <w:rPr>
          <w:rFonts w:ascii="Arial" w:eastAsia="Arial" w:hAnsi="Arial" w:cs="Arial"/>
          <w:color w:val="000000"/>
          <w:sz w:val="24"/>
          <w:szCs w:val="24"/>
        </w:rPr>
      </w:pPr>
    </w:p>
    <w:p w14:paraId="2DE79B16" w14:textId="141BEEFB" w:rsidR="009A1E73" w:rsidRDefault="005549C1" w:rsidP="00193B68">
      <w:pPr>
        <w:pBdr>
          <w:top w:val="nil"/>
          <w:left w:val="nil"/>
          <w:bottom w:val="nil"/>
          <w:right w:val="nil"/>
          <w:between w:val="nil"/>
        </w:pBdr>
        <w:ind w:left="709" w:right="709"/>
        <w:jc w:val="both"/>
        <w:rPr>
          <w:rFonts w:ascii="Arial" w:eastAsia="Arial" w:hAnsi="Arial" w:cs="Arial"/>
          <w:sz w:val="22"/>
          <w:szCs w:val="22"/>
        </w:rPr>
      </w:pPr>
      <w:r>
        <w:rPr>
          <w:rFonts w:ascii="Arial" w:eastAsia="Arial" w:hAnsi="Arial" w:cs="Arial"/>
          <w:b/>
          <w:color w:val="000000"/>
          <w:sz w:val="22"/>
          <w:szCs w:val="22"/>
        </w:rPr>
        <w:t>Resumen:</w:t>
      </w:r>
      <w:r>
        <w:rPr>
          <w:rFonts w:ascii="Arial" w:eastAsia="Arial" w:hAnsi="Arial" w:cs="Arial"/>
          <w:sz w:val="22"/>
          <w:szCs w:val="22"/>
        </w:rPr>
        <w:t xml:space="preserve"> </w:t>
      </w:r>
      <w:r w:rsidR="00D9330C">
        <w:rPr>
          <w:rFonts w:ascii="Arial" w:eastAsia="Arial" w:hAnsi="Arial" w:cs="Arial"/>
          <w:sz w:val="22"/>
          <w:szCs w:val="22"/>
        </w:rPr>
        <w:t xml:space="preserve">Los incendios forestales </w:t>
      </w:r>
      <w:r w:rsidR="00B3687E">
        <w:rPr>
          <w:rFonts w:ascii="Arial" w:eastAsia="Arial" w:hAnsi="Arial" w:cs="Arial"/>
          <w:sz w:val="22"/>
          <w:szCs w:val="22"/>
        </w:rPr>
        <w:t>producen diversos daños al</w:t>
      </w:r>
      <w:r w:rsidR="00B3687E" w:rsidRPr="00B3687E">
        <w:rPr>
          <w:rFonts w:ascii="Arial" w:eastAsia="Arial" w:hAnsi="Arial" w:cs="Arial"/>
          <w:sz w:val="22"/>
          <w:szCs w:val="22"/>
        </w:rPr>
        <w:t xml:space="preserve"> planeta, influyen en el cambio climático, liberan millones de toneladas de C02 anualmente, modifican la biodiversidad, destruyen bosques, producen pérdida de diversas especies, degradan y erosionan los suelos</w:t>
      </w:r>
      <w:r w:rsidR="00B3687E">
        <w:rPr>
          <w:rFonts w:ascii="Arial" w:eastAsia="Arial" w:hAnsi="Arial" w:cs="Arial"/>
          <w:sz w:val="22"/>
          <w:szCs w:val="22"/>
        </w:rPr>
        <w:t xml:space="preserve">. </w:t>
      </w:r>
      <w:r w:rsidR="00394264" w:rsidRPr="00394264">
        <w:rPr>
          <w:rFonts w:ascii="Arial" w:eastAsia="Arial" w:hAnsi="Arial" w:cs="Arial"/>
          <w:sz w:val="22"/>
          <w:szCs w:val="22"/>
        </w:rPr>
        <w:t>El combate de los incendios es una tarea compleja ya que el avance del fuego se encuentra afectado por diversos factores: meteorológicos, topográficos, de combustible, entre otros.</w:t>
      </w:r>
      <w:r w:rsidR="00394264">
        <w:rPr>
          <w:rFonts w:ascii="Arial" w:eastAsia="Arial" w:hAnsi="Arial" w:cs="Arial"/>
          <w:sz w:val="22"/>
          <w:szCs w:val="22"/>
        </w:rPr>
        <w:t xml:space="preserve"> </w:t>
      </w:r>
      <w:r w:rsidR="00650918">
        <w:rPr>
          <w:rFonts w:ascii="Arial" w:eastAsia="Arial" w:hAnsi="Arial" w:cs="Arial"/>
          <w:sz w:val="22"/>
          <w:szCs w:val="22"/>
        </w:rPr>
        <w:t>A partir de diversas consultas a especialistas, e</w:t>
      </w:r>
      <w:r w:rsidR="00B3687E">
        <w:rPr>
          <w:rFonts w:ascii="Arial" w:eastAsia="Arial" w:hAnsi="Arial" w:cs="Arial"/>
          <w:sz w:val="22"/>
          <w:szCs w:val="22"/>
        </w:rPr>
        <w:t xml:space="preserve">l problema identificado </w:t>
      </w:r>
      <w:r w:rsidR="00650918">
        <w:rPr>
          <w:rFonts w:ascii="Arial" w:eastAsia="Arial" w:hAnsi="Arial" w:cs="Arial"/>
          <w:sz w:val="22"/>
          <w:szCs w:val="22"/>
        </w:rPr>
        <w:t>trabajar</w:t>
      </w:r>
      <w:r w:rsidR="00B3687E">
        <w:rPr>
          <w:rFonts w:ascii="Arial" w:eastAsia="Arial" w:hAnsi="Arial" w:cs="Arial"/>
          <w:sz w:val="22"/>
          <w:szCs w:val="22"/>
        </w:rPr>
        <w:t xml:space="preserve"> es el </w:t>
      </w:r>
      <w:r w:rsidR="00D9330C">
        <w:rPr>
          <w:rFonts w:ascii="Arial" w:eastAsia="Arial" w:hAnsi="Arial" w:cs="Arial"/>
          <w:sz w:val="22"/>
          <w:szCs w:val="22"/>
        </w:rPr>
        <w:t>desconocimiento del comportamiento de fu</w:t>
      </w:r>
      <w:r w:rsidR="007468CD">
        <w:rPr>
          <w:rFonts w:ascii="Arial" w:eastAsia="Arial" w:hAnsi="Arial" w:cs="Arial"/>
          <w:sz w:val="22"/>
          <w:szCs w:val="22"/>
        </w:rPr>
        <w:t>e</w:t>
      </w:r>
      <w:r w:rsidR="00D9330C">
        <w:rPr>
          <w:rFonts w:ascii="Arial" w:eastAsia="Arial" w:hAnsi="Arial" w:cs="Arial"/>
          <w:sz w:val="22"/>
          <w:szCs w:val="22"/>
        </w:rPr>
        <w:t>gos activos en la Provincia de Córdoba</w:t>
      </w:r>
      <w:r w:rsidR="00B3687E">
        <w:rPr>
          <w:rFonts w:ascii="Arial" w:eastAsia="Arial" w:hAnsi="Arial" w:cs="Arial"/>
          <w:sz w:val="22"/>
          <w:szCs w:val="22"/>
        </w:rPr>
        <w:t xml:space="preserve">. </w:t>
      </w:r>
      <w:r w:rsidR="00193B68">
        <w:rPr>
          <w:rFonts w:ascii="Arial" w:eastAsia="Arial" w:hAnsi="Arial" w:cs="Arial"/>
          <w:sz w:val="22"/>
          <w:szCs w:val="22"/>
        </w:rPr>
        <w:t>Dad</w:t>
      </w:r>
      <w:r w:rsidR="0043159F">
        <w:rPr>
          <w:rFonts w:ascii="Arial" w:eastAsia="Arial" w:hAnsi="Arial" w:cs="Arial"/>
          <w:sz w:val="22"/>
          <w:szCs w:val="22"/>
        </w:rPr>
        <w:t xml:space="preserve">a la existencia </w:t>
      </w:r>
      <w:r w:rsidR="00193B68">
        <w:rPr>
          <w:rFonts w:ascii="Arial" w:eastAsia="Arial" w:hAnsi="Arial" w:cs="Arial"/>
          <w:sz w:val="22"/>
          <w:szCs w:val="22"/>
        </w:rPr>
        <w:t>de datos</w:t>
      </w:r>
      <w:r w:rsidR="00650918">
        <w:rPr>
          <w:rFonts w:ascii="Arial" w:eastAsia="Arial" w:hAnsi="Arial" w:cs="Arial"/>
          <w:sz w:val="22"/>
          <w:szCs w:val="22"/>
        </w:rPr>
        <w:t xml:space="preserve"> abiertos</w:t>
      </w:r>
      <w:r w:rsidR="007468CD">
        <w:rPr>
          <w:rFonts w:ascii="Arial" w:eastAsia="Arial" w:hAnsi="Arial" w:cs="Arial"/>
          <w:sz w:val="22"/>
          <w:szCs w:val="22"/>
        </w:rPr>
        <w:t xml:space="preserve"> que </w:t>
      </w:r>
      <w:r w:rsidR="00193B68">
        <w:rPr>
          <w:rFonts w:ascii="Arial" w:eastAsia="Arial" w:hAnsi="Arial" w:cs="Arial"/>
          <w:sz w:val="22"/>
          <w:szCs w:val="22"/>
        </w:rPr>
        <w:t>influyen en la propagación del fuego</w:t>
      </w:r>
      <w:r w:rsidR="00AA1BCA">
        <w:rPr>
          <w:rFonts w:ascii="Arial" w:eastAsia="Arial" w:hAnsi="Arial" w:cs="Arial"/>
          <w:sz w:val="22"/>
          <w:szCs w:val="22"/>
        </w:rPr>
        <w:t xml:space="preserve">, </w:t>
      </w:r>
      <w:r w:rsidR="00413F34">
        <w:rPr>
          <w:rFonts w:ascii="Arial" w:eastAsia="Arial" w:hAnsi="Arial" w:cs="Arial"/>
          <w:sz w:val="22"/>
          <w:szCs w:val="22"/>
        </w:rPr>
        <w:t xml:space="preserve">se propone </w:t>
      </w:r>
      <w:r w:rsidR="00193B68">
        <w:rPr>
          <w:rFonts w:ascii="Arial" w:eastAsia="Arial" w:hAnsi="Arial" w:cs="Arial"/>
          <w:sz w:val="22"/>
          <w:szCs w:val="22"/>
        </w:rPr>
        <w:t>construir un modelo de inteligencia artificial de redes neuronales artificiales para la predicción de la propagación de incendios forestales en las Sierras Chicas de la Provincia de Córdoba</w:t>
      </w:r>
      <w:r w:rsidR="0043159F">
        <w:rPr>
          <w:rFonts w:ascii="Arial" w:eastAsia="Arial" w:hAnsi="Arial" w:cs="Arial"/>
          <w:sz w:val="22"/>
          <w:szCs w:val="22"/>
        </w:rPr>
        <w:t xml:space="preserve">. A su vez, se sugiere </w:t>
      </w:r>
      <w:r w:rsidR="00413F34">
        <w:rPr>
          <w:rFonts w:ascii="Arial" w:eastAsia="Arial" w:hAnsi="Arial" w:cs="Arial"/>
          <w:sz w:val="22"/>
          <w:szCs w:val="22"/>
        </w:rPr>
        <w:t>integrar</w:t>
      </w:r>
      <w:r w:rsidR="0043159F">
        <w:rPr>
          <w:rFonts w:ascii="Arial" w:eastAsia="Arial" w:hAnsi="Arial" w:cs="Arial"/>
          <w:sz w:val="22"/>
          <w:szCs w:val="22"/>
        </w:rPr>
        <w:t xml:space="preserve"> la solución</w:t>
      </w:r>
      <w:r w:rsidR="00413F34">
        <w:rPr>
          <w:rFonts w:ascii="Arial" w:eastAsia="Arial" w:hAnsi="Arial" w:cs="Arial"/>
          <w:sz w:val="22"/>
          <w:szCs w:val="22"/>
        </w:rPr>
        <w:t xml:space="preserve"> con una IDE</w:t>
      </w:r>
      <w:r w:rsidR="0043159F">
        <w:rPr>
          <w:rFonts w:ascii="Arial" w:eastAsia="Arial" w:hAnsi="Arial" w:cs="Arial"/>
          <w:sz w:val="22"/>
          <w:szCs w:val="22"/>
        </w:rPr>
        <w:t xml:space="preserve"> que v</w:t>
      </w:r>
      <w:r w:rsidR="00D8055A">
        <w:rPr>
          <w:rFonts w:ascii="Arial" w:eastAsia="Arial" w:hAnsi="Arial" w:cs="Arial"/>
          <w:sz w:val="22"/>
          <w:szCs w:val="22"/>
        </w:rPr>
        <w:t xml:space="preserve">isualice </w:t>
      </w:r>
      <w:r w:rsidR="00AA1BCA">
        <w:rPr>
          <w:rFonts w:ascii="Arial" w:eastAsia="Arial" w:hAnsi="Arial" w:cs="Arial"/>
          <w:sz w:val="22"/>
          <w:szCs w:val="22"/>
        </w:rPr>
        <w:t xml:space="preserve">los datos y </w:t>
      </w:r>
      <w:r w:rsidR="00881171">
        <w:rPr>
          <w:rFonts w:ascii="Arial" w:eastAsia="Arial" w:hAnsi="Arial" w:cs="Arial"/>
          <w:sz w:val="22"/>
          <w:szCs w:val="22"/>
        </w:rPr>
        <w:t>el comportamiento de incendios en tiempo real</w:t>
      </w:r>
      <w:r w:rsidR="0043159F">
        <w:rPr>
          <w:rFonts w:ascii="Arial" w:eastAsia="Arial" w:hAnsi="Arial" w:cs="Arial"/>
          <w:sz w:val="22"/>
          <w:szCs w:val="22"/>
        </w:rPr>
        <w:t>, a la que accedan div</w:t>
      </w:r>
      <w:r w:rsidR="00881171">
        <w:rPr>
          <w:rFonts w:ascii="Arial" w:eastAsia="Arial" w:hAnsi="Arial" w:cs="Arial"/>
          <w:sz w:val="22"/>
          <w:szCs w:val="22"/>
        </w:rPr>
        <w:t xml:space="preserve">ersos niveles de gobierno, organismos que combaten el fuego y ciudadanía en general. </w:t>
      </w:r>
    </w:p>
    <w:p w14:paraId="261CC798" w14:textId="77777777" w:rsidR="00193B68" w:rsidRPr="00193B68" w:rsidRDefault="00193B68" w:rsidP="00905A1B">
      <w:pPr>
        <w:pBdr>
          <w:top w:val="nil"/>
          <w:left w:val="nil"/>
          <w:bottom w:val="nil"/>
          <w:right w:val="nil"/>
          <w:between w:val="nil"/>
        </w:pBdr>
        <w:ind w:right="709"/>
        <w:jc w:val="both"/>
        <w:rPr>
          <w:rFonts w:ascii="Arial" w:eastAsia="Arial" w:hAnsi="Arial" w:cs="Arial"/>
          <w:sz w:val="22"/>
          <w:szCs w:val="22"/>
        </w:rPr>
      </w:pPr>
    </w:p>
    <w:p w14:paraId="7F7187D8" w14:textId="444FB6D6" w:rsidR="009A1E73" w:rsidRDefault="005549C1" w:rsidP="00C41B5F">
      <w:pPr>
        <w:pBdr>
          <w:top w:val="nil"/>
          <w:left w:val="nil"/>
          <w:bottom w:val="nil"/>
          <w:right w:val="nil"/>
          <w:between w:val="nil"/>
        </w:pBdr>
        <w:ind w:left="709" w:right="709"/>
        <w:jc w:val="both"/>
        <w:rPr>
          <w:rFonts w:ascii="Arial" w:eastAsia="Arial" w:hAnsi="Arial" w:cs="Arial"/>
          <w:sz w:val="22"/>
          <w:szCs w:val="22"/>
        </w:rPr>
      </w:pPr>
      <w:r>
        <w:rPr>
          <w:rFonts w:ascii="Arial" w:eastAsia="Arial" w:hAnsi="Arial" w:cs="Arial"/>
          <w:b/>
          <w:color w:val="000000"/>
          <w:sz w:val="22"/>
          <w:szCs w:val="22"/>
        </w:rPr>
        <w:t>Palabras Claves:</w:t>
      </w:r>
      <w:r>
        <w:rPr>
          <w:rFonts w:ascii="Arial" w:eastAsia="Arial" w:hAnsi="Arial" w:cs="Arial"/>
          <w:color w:val="000000"/>
          <w:sz w:val="22"/>
          <w:szCs w:val="22"/>
        </w:rPr>
        <w:t xml:space="preserve"> </w:t>
      </w:r>
      <w:r>
        <w:rPr>
          <w:rFonts w:ascii="Arial" w:eastAsia="Arial" w:hAnsi="Arial" w:cs="Arial"/>
          <w:sz w:val="22"/>
          <w:szCs w:val="22"/>
        </w:rPr>
        <w:t>incendios forestales, sistemas de inteligencia artificial</w:t>
      </w:r>
      <w:r w:rsidR="00193B68">
        <w:rPr>
          <w:rFonts w:ascii="Arial" w:eastAsia="Arial" w:hAnsi="Arial" w:cs="Arial"/>
          <w:sz w:val="22"/>
          <w:szCs w:val="22"/>
        </w:rPr>
        <w:t xml:space="preserve">, </w:t>
      </w:r>
      <w:r>
        <w:rPr>
          <w:rFonts w:ascii="Arial" w:eastAsia="Arial" w:hAnsi="Arial" w:cs="Arial"/>
          <w:sz w:val="22"/>
          <w:szCs w:val="22"/>
        </w:rPr>
        <w:t>IDE</w:t>
      </w:r>
      <w:r w:rsidR="00C41B5F">
        <w:rPr>
          <w:rFonts w:ascii="Arial" w:eastAsia="Arial" w:hAnsi="Arial" w:cs="Arial"/>
          <w:sz w:val="22"/>
          <w:szCs w:val="22"/>
        </w:rPr>
        <w:t xml:space="preserve">. </w:t>
      </w:r>
    </w:p>
    <w:p w14:paraId="2796D633" w14:textId="60A42F2D" w:rsidR="00C41B5F" w:rsidRDefault="00C41B5F" w:rsidP="00C41B5F">
      <w:pPr>
        <w:pBdr>
          <w:top w:val="nil"/>
          <w:left w:val="nil"/>
          <w:bottom w:val="nil"/>
          <w:right w:val="nil"/>
          <w:between w:val="nil"/>
        </w:pBdr>
        <w:ind w:left="709" w:right="709"/>
        <w:jc w:val="both"/>
        <w:rPr>
          <w:rFonts w:ascii="Arial" w:eastAsia="Arial" w:hAnsi="Arial" w:cs="Arial"/>
          <w:sz w:val="22"/>
          <w:szCs w:val="22"/>
        </w:rPr>
      </w:pPr>
    </w:p>
    <w:p w14:paraId="15B2CA96" w14:textId="77777777" w:rsidR="00C41B5F" w:rsidRDefault="00C41B5F" w:rsidP="00C41B5F">
      <w:pPr>
        <w:pBdr>
          <w:top w:val="nil"/>
          <w:left w:val="nil"/>
          <w:bottom w:val="nil"/>
          <w:right w:val="nil"/>
          <w:between w:val="nil"/>
        </w:pBdr>
        <w:ind w:left="709" w:right="709"/>
        <w:jc w:val="both"/>
        <w:rPr>
          <w:rFonts w:ascii="Arial" w:eastAsia="Arial" w:hAnsi="Arial" w:cs="Arial"/>
          <w:sz w:val="22"/>
          <w:szCs w:val="22"/>
        </w:rPr>
      </w:pPr>
    </w:p>
    <w:p w14:paraId="0A16DA63" w14:textId="757DD990" w:rsidR="00907C3C" w:rsidRPr="0097182C" w:rsidRDefault="005549C1" w:rsidP="00907C3C">
      <w:pPr>
        <w:numPr>
          <w:ilvl w:val="0"/>
          <w:numId w:val="2"/>
        </w:numPr>
        <w:pBdr>
          <w:top w:val="nil"/>
          <w:left w:val="nil"/>
          <w:bottom w:val="nil"/>
          <w:right w:val="nil"/>
          <w:between w:val="nil"/>
        </w:pBdr>
        <w:tabs>
          <w:tab w:val="left" w:pos="550"/>
        </w:tabs>
        <w:ind w:left="0" w:firstLine="0"/>
        <w:jc w:val="both"/>
        <w:rPr>
          <w:rFonts w:ascii="Arial" w:eastAsia="Arial" w:hAnsi="Arial" w:cs="Arial"/>
          <w:color w:val="000000"/>
          <w:sz w:val="22"/>
          <w:szCs w:val="22"/>
        </w:rPr>
      </w:pPr>
      <w:r>
        <w:rPr>
          <w:rFonts w:ascii="Arial" w:eastAsia="Arial" w:hAnsi="Arial" w:cs="Arial"/>
          <w:b/>
          <w:color w:val="000000"/>
          <w:sz w:val="22"/>
          <w:szCs w:val="22"/>
        </w:rPr>
        <w:t>INTRODUCCIÓN</w:t>
      </w:r>
    </w:p>
    <w:p w14:paraId="781055E1" w14:textId="77777777" w:rsidR="0097182C" w:rsidRPr="0097182C" w:rsidRDefault="0097182C" w:rsidP="0097182C">
      <w:pPr>
        <w:pBdr>
          <w:top w:val="nil"/>
          <w:left w:val="nil"/>
          <w:bottom w:val="nil"/>
          <w:right w:val="nil"/>
          <w:between w:val="nil"/>
        </w:pBdr>
        <w:tabs>
          <w:tab w:val="left" w:pos="550"/>
        </w:tabs>
        <w:jc w:val="both"/>
        <w:rPr>
          <w:rFonts w:ascii="Arial" w:eastAsia="Arial" w:hAnsi="Arial" w:cs="Arial"/>
          <w:color w:val="000000"/>
          <w:sz w:val="22"/>
          <w:szCs w:val="22"/>
        </w:rPr>
      </w:pPr>
    </w:p>
    <w:p w14:paraId="061957D5" w14:textId="32B40202" w:rsidR="009A1E73" w:rsidRPr="0097182C" w:rsidRDefault="005549C1" w:rsidP="00907C3C">
      <w:pPr>
        <w:jc w:val="both"/>
        <w:rPr>
          <w:rFonts w:ascii="Arial" w:eastAsia="Georgia" w:hAnsi="Arial" w:cs="Arial"/>
          <w:sz w:val="22"/>
          <w:szCs w:val="22"/>
          <w:highlight w:val="white"/>
        </w:rPr>
      </w:pPr>
      <w:r w:rsidRPr="0097182C">
        <w:rPr>
          <w:rFonts w:ascii="Arial" w:eastAsia="Georgia" w:hAnsi="Arial" w:cs="Arial"/>
          <w:sz w:val="22"/>
          <w:szCs w:val="22"/>
          <w:highlight w:val="white"/>
        </w:rPr>
        <w:t xml:space="preserve">Los incendios forestales son una problemática global del presente y del mañana. </w:t>
      </w:r>
      <w:proofErr w:type="gramStart"/>
      <w:r w:rsidRPr="0097182C">
        <w:rPr>
          <w:rFonts w:ascii="Arial" w:eastAsia="Georgia" w:hAnsi="Arial" w:cs="Arial"/>
          <w:sz w:val="22"/>
          <w:szCs w:val="22"/>
          <w:highlight w:val="white"/>
        </w:rPr>
        <w:t>De acuerdo</w:t>
      </w:r>
      <w:r w:rsidR="003A050D">
        <w:rPr>
          <w:rFonts w:ascii="Arial" w:eastAsia="Georgia" w:hAnsi="Arial" w:cs="Arial"/>
          <w:sz w:val="22"/>
          <w:szCs w:val="22"/>
          <w:highlight w:val="white"/>
        </w:rPr>
        <w:t xml:space="preserve"> </w:t>
      </w:r>
      <w:r w:rsidRPr="0097182C">
        <w:rPr>
          <w:rFonts w:ascii="Arial" w:eastAsia="Georgia" w:hAnsi="Arial" w:cs="Arial"/>
          <w:sz w:val="22"/>
          <w:szCs w:val="22"/>
          <w:highlight w:val="white"/>
        </w:rPr>
        <w:t>al</w:t>
      </w:r>
      <w:proofErr w:type="gramEnd"/>
      <w:r w:rsidRPr="0097182C">
        <w:rPr>
          <w:rFonts w:ascii="Arial" w:eastAsia="Georgia" w:hAnsi="Arial" w:cs="Arial"/>
          <w:sz w:val="22"/>
          <w:szCs w:val="22"/>
          <w:highlight w:val="white"/>
        </w:rPr>
        <w:t xml:space="preserve"> reporte de</w:t>
      </w:r>
      <w:r w:rsidR="00907C3C" w:rsidRPr="0097182C">
        <w:rPr>
          <w:rFonts w:ascii="Arial" w:eastAsia="Georgia" w:hAnsi="Arial" w:cs="Arial"/>
          <w:sz w:val="22"/>
          <w:szCs w:val="22"/>
          <w:highlight w:val="white"/>
        </w:rPr>
        <w:t xml:space="preserve"> </w:t>
      </w:r>
      <w:proofErr w:type="spellStart"/>
      <w:r w:rsidR="00907C3C" w:rsidRPr="0097182C">
        <w:rPr>
          <w:rFonts w:ascii="Arial" w:eastAsia="Georgia" w:hAnsi="Arial" w:cs="Arial"/>
          <w:sz w:val="22"/>
          <w:szCs w:val="22"/>
          <w:highlight w:val="white"/>
        </w:rPr>
        <w:t>Environmental</w:t>
      </w:r>
      <w:proofErr w:type="spellEnd"/>
      <w:r w:rsidR="00907C3C" w:rsidRPr="0097182C">
        <w:rPr>
          <w:rFonts w:ascii="Arial" w:eastAsia="Georgia" w:hAnsi="Arial" w:cs="Arial"/>
          <w:sz w:val="22"/>
          <w:szCs w:val="22"/>
          <w:highlight w:val="white"/>
        </w:rPr>
        <w:t xml:space="preserve"> Programe</w:t>
      </w:r>
      <w:r w:rsidR="00907C3C" w:rsidRPr="00C17FB8">
        <w:rPr>
          <w:rFonts w:ascii="Arial" w:eastAsia="Georgia" w:hAnsi="Arial" w:cs="Arial"/>
          <w:sz w:val="22"/>
          <w:szCs w:val="22"/>
        </w:rPr>
        <w:t xml:space="preserve"> (</w:t>
      </w:r>
      <w:proofErr w:type="spellStart"/>
      <w:r w:rsidR="00907C3C" w:rsidRPr="00C17FB8">
        <w:rPr>
          <w:rFonts w:ascii="Arial" w:eastAsia="Georgia" w:hAnsi="Arial" w:cs="Arial"/>
          <w:sz w:val="22"/>
          <w:szCs w:val="22"/>
        </w:rPr>
        <w:t>United</w:t>
      </w:r>
      <w:proofErr w:type="spellEnd"/>
      <w:r w:rsidR="00907C3C" w:rsidRPr="00C17FB8">
        <w:rPr>
          <w:rFonts w:ascii="Arial" w:eastAsia="Georgia" w:hAnsi="Arial" w:cs="Arial"/>
          <w:sz w:val="22"/>
          <w:szCs w:val="22"/>
        </w:rPr>
        <w:t xml:space="preserve"> </w:t>
      </w:r>
      <w:proofErr w:type="spellStart"/>
      <w:r w:rsidR="00907C3C" w:rsidRPr="00C17FB8">
        <w:rPr>
          <w:rFonts w:ascii="Arial" w:eastAsia="Georgia" w:hAnsi="Arial" w:cs="Arial"/>
          <w:sz w:val="22"/>
          <w:szCs w:val="22"/>
        </w:rPr>
        <w:t>Nations</w:t>
      </w:r>
      <w:proofErr w:type="spellEnd"/>
      <w:r w:rsidR="00907C3C" w:rsidRPr="00C17FB8">
        <w:rPr>
          <w:rFonts w:ascii="Arial" w:eastAsia="Georgia" w:hAnsi="Arial" w:cs="Arial"/>
          <w:sz w:val="22"/>
          <w:szCs w:val="22"/>
        </w:rPr>
        <w:t>, 2022)</w:t>
      </w:r>
      <w:r w:rsidRPr="00C17FB8">
        <w:rPr>
          <w:rFonts w:ascii="Arial" w:eastAsia="Georgia" w:hAnsi="Arial" w:cs="Arial"/>
          <w:sz w:val="22"/>
          <w:szCs w:val="22"/>
        </w:rPr>
        <w:t xml:space="preserve"> se </w:t>
      </w:r>
      <w:r w:rsidRPr="0097182C">
        <w:rPr>
          <w:rFonts w:ascii="Arial" w:eastAsia="Georgia" w:hAnsi="Arial" w:cs="Arial"/>
          <w:sz w:val="22"/>
          <w:szCs w:val="22"/>
          <w:highlight w:val="white"/>
        </w:rPr>
        <w:t>proyecta que los incendios forestales serán en un futuro más frecuentes e intensos, incrementándose a nivel mundial a un 30% para finales del año 2050 y a un 50% para finales del año 2100.</w:t>
      </w:r>
      <w:r w:rsidR="00907C3C" w:rsidRPr="0097182C">
        <w:rPr>
          <w:rFonts w:ascii="Arial" w:eastAsia="Georgia" w:hAnsi="Arial" w:cs="Arial"/>
          <w:sz w:val="22"/>
          <w:szCs w:val="22"/>
          <w:highlight w:val="white"/>
        </w:rPr>
        <w:t xml:space="preserve"> </w:t>
      </w:r>
      <w:r w:rsidR="00B8482C">
        <w:rPr>
          <w:rFonts w:ascii="Arial" w:eastAsia="Georgia" w:hAnsi="Arial" w:cs="Arial"/>
          <w:sz w:val="22"/>
          <w:szCs w:val="22"/>
          <w:highlight w:val="white"/>
        </w:rPr>
        <w:t>En Argentina, a</w:t>
      </w:r>
      <w:r w:rsidRPr="0097182C">
        <w:rPr>
          <w:rFonts w:ascii="Arial" w:eastAsia="Georgia" w:hAnsi="Arial" w:cs="Arial"/>
          <w:sz w:val="22"/>
          <w:szCs w:val="22"/>
          <w:highlight w:val="white"/>
        </w:rPr>
        <w:t xml:space="preserve"> través de </w:t>
      </w:r>
      <w:r w:rsidRPr="000072CD">
        <w:rPr>
          <w:rFonts w:ascii="Arial" w:eastAsia="Georgia" w:hAnsi="Arial" w:cs="Arial"/>
          <w:sz w:val="22"/>
          <w:szCs w:val="22"/>
        </w:rPr>
        <w:t xml:space="preserve">Global Forest </w:t>
      </w:r>
      <w:proofErr w:type="spellStart"/>
      <w:r w:rsidRPr="000072CD">
        <w:rPr>
          <w:rFonts w:ascii="Arial" w:eastAsia="Georgia" w:hAnsi="Arial" w:cs="Arial"/>
          <w:sz w:val="22"/>
          <w:szCs w:val="22"/>
        </w:rPr>
        <w:t>Watch</w:t>
      </w:r>
      <w:proofErr w:type="spellEnd"/>
      <w:r w:rsidR="00907C3C" w:rsidRPr="000072CD">
        <w:rPr>
          <w:rFonts w:ascii="Arial" w:eastAsia="Georgia" w:hAnsi="Arial" w:cs="Arial"/>
          <w:sz w:val="22"/>
          <w:szCs w:val="22"/>
        </w:rPr>
        <w:t xml:space="preserve"> </w:t>
      </w:r>
      <w:r w:rsidR="00907C3C" w:rsidRPr="000072CD">
        <w:rPr>
          <w:rFonts w:ascii="Arial" w:eastAsia="Georgia" w:hAnsi="Arial" w:cs="Arial"/>
          <w:sz w:val="22"/>
          <w:szCs w:val="22"/>
        </w:rPr>
        <w:lastRenderedPageBreak/>
        <w:t>(2022)</w:t>
      </w:r>
      <w:r w:rsidRPr="000072CD">
        <w:rPr>
          <w:rFonts w:ascii="Arial" w:eastAsia="Georgia" w:hAnsi="Arial" w:cs="Arial"/>
          <w:sz w:val="22"/>
          <w:szCs w:val="22"/>
        </w:rPr>
        <w:t xml:space="preserve"> es posible observar que tan solo en el lapso de dos años</w:t>
      </w:r>
      <w:r w:rsidR="00B8482C" w:rsidRPr="000072CD">
        <w:rPr>
          <w:rFonts w:ascii="Arial" w:eastAsia="Georgia" w:hAnsi="Arial" w:cs="Arial"/>
          <w:sz w:val="22"/>
          <w:szCs w:val="22"/>
        </w:rPr>
        <w:t>,</w:t>
      </w:r>
      <w:r w:rsidRPr="000072CD">
        <w:rPr>
          <w:rFonts w:ascii="Arial" w:eastAsia="Georgia" w:hAnsi="Arial" w:cs="Arial"/>
          <w:sz w:val="22"/>
          <w:szCs w:val="22"/>
        </w:rPr>
        <w:t xml:space="preserve"> se registraron 289.662 alertas de alta confianza de incendios a través de las imágenes satelitales provistas por VIIR</w:t>
      </w:r>
      <w:r w:rsidR="00907C3C" w:rsidRPr="000072CD">
        <w:rPr>
          <w:rFonts w:ascii="Arial" w:eastAsia="Georgia" w:hAnsi="Arial" w:cs="Arial"/>
          <w:sz w:val="22"/>
          <w:szCs w:val="22"/>
        </w:rPr>
        <w:t xml:space="preserve">S. </w:t>
      </w:r>
      <w:r w:rsidRPr="000072CD">
        <w:rPr>
          <w:rFonts w:ascii="Arial" w:eastAsia="Georgia" w:hAnsi="Arial" w:cs="Arial"/>
          <w:sz w:val="22"/>
          <w:szCs w:val="22"/>
        </w:rPr>
        <w:t>En Córdoba, según la cartografía histórica de 1987 a 2018 realizado por el Instituto Gulich y la Comisión Nacional de Actividades Espaciales (CONAE</w:t>
      </w:r>
      <w:r w:rsidR="00907C3C" w:rsidRPr="000072CD">
        <w:rPr>
          <w:rFonts w:ascii="Arial" w:eastAsia="Georgia" w:hAnsi="Arial" w:cs="Arial"/>
          <w:sz w:val="22"/>
          <w:szCs w:val="22"/>
        </w:rPr>
        <w:t>,</w:t>
      </w:r>
      <w:r w:rsidR="00005033" w:rsidRPr="000072CD">
        <w:rPr>
          <w:rFonts w:ascii="Arial" w:eastAsia="Georgia" w:hAnsi="Arial" w:cs="Arial"/>
          <w:sz w:val="22"/>
          <w:szCs w:val="22"/>
        </w:rPr>
        <w:t xml:space="preserve"> 2018</w:t>
      </w:r>
      <w:r w:rsidRPr="000072CD">
        <w:rPr>
          <w:rFonts w:ascii="Arial" w:eastAsia="Georgia" w:hAnsi="Arial" w:cs="Arial"/>
          <w:sz w:val="22"/>
          <w:szCs w:val="22"/>
        </w:rPr>
        <w:t xml:space="preserve">) tan sólo en las sierras de Córdoba en los últimos 30 años </w:t>
      </w:r>
      <w:r w:rsidRPr="0097182C">
        <w:rPr>
          <w:rFonts w:ascii="Arial" w:eastAsia="Georgia" w:hAnsi="Arial" w:cs="Arial"/>
          <w:sz w:val="22"/>
          <w:szCs w:val="22"/>
          <w:highlight w:val="white"/>
        </w:rPr>
        <w:t>se quemó el 57,9 %</w:t>
      </w:r>
      <w:r w:rsidR="00B8482C">
        <w:rPr>
          <w:rFonts w:ascii="Arial" w:eastAsia="Georgia" w:hAnsi="Arial" w:cs="Arial"/>
          <w:sz w:val="22"/>
          <w:szCs w:val="22"/>
          <w:highlight w:val="white"/>
        </w:rPr>
        <w:t xml:space="preserve"> del terreno</w:t>
      </w:r>
      <w:r w:rsidRPr="0097182C">
        <w:rPr>
          <w:rFonts w:ascii="Arial" w:eastAsia="Georgia" w:hAnsi="Arial" w:cs="Arial"/>
          <w:sz w:val="22"/>
          <w:szCs w:val="22"/>
          <w:highlight w:val="white"/>
        </w:rPr>
        <w:t>, más de 1.6 millones de hectáreas.</w:t>
      </w:r>
    </w:p>
    <w:p w14:paraId="7D57A738" w14:textId="26B70E93" w:rsidR="00907C3C" w:rsidRPr="000072CD" w:rsidRDefault="00907C3C" w:rsidP="00907C3C">
      <w:pPr>
        <w:jc w:val="both"/>
        <w:rPr>
          <w:rFonts w:ascii="Arial" w:eastAsia="Georgia" w:hAnsi="Arial" w:cs="Arial"/>
          <w:sz w:val="22"/>
          <w:szCs w:val="22"/>
        </w:rPr>
      </w:pPr>
    </w:p>
    <w:p w14:paraId="307A0544" w14:textId="1A800CD2" w:rsidR="00905A1B" w:rsidRDefault="00907C3C" w:rsidP="00907C3C">
      <w:pPr>
        <w:jc w:val="both"/>
        <w:rPr>
          <w:rFonts w:ascii="Arial" w:eastAsia="Georgia" w:hAnsi="Arial" w:cs="Arial"/>
          <w:sz w:val="22"/>
          <w:szCs w:val="22"/>
        </w:rPr>
      </w:pPr>
      <w:r w:rsidRPr="000072CD">
        <w:rPr>
          <w:rFonts w:ascii="Arial" w:eastAsia="Georgia" w:hAnsi="Arial" w:cs="Arial"/>
          <w:sz w:val="22"/>
          <w:szCs w:val="22"/>
        </w:rPr>
        <w:t>Dentro de los diversos daños que producen los incendios forestales se encuentra el impacto ambiental. Los incendios siguen aumentando los gases invernadero en la atmósfera, en el año 2021 los incendios forestales liberaron alrededor de 1.76 billones de toneladas de carbón</w:t>
      </w:r>
      <w:r w:rsidR="00005033" w:rsidRPr="000072CD">
        <w:rPr>
          <w:rFonts w:ascii="Arial" w:eastAsia="Georgia" w:hAnsi="Arial" w:cs="Arial"/>
          <w:sz w:val="22"/>
          <w:szCs w:val="22"/>
        </w:rPr>
        <w:t xml:space="preserve"> (Kayte,2021)</w:t>
      </w:r>
      <w:r w:rsidRPr="000072CD">
        <w:rPr>
          <w:rFonts w:ascii="Arial" w:eastAsia="Georgia" w:hAnsi="Arial" w:cs="Arial"/>
          <w:sz w:val="22"/>
          <w:szCs w:val="22"/>
        </w:rPr>
        <w:t>. Los incendios forestales causan el 32 % del monóxido de carbono global y el 10% de las emisiones de metano, así como el 86% de las emisiones de hollín</w:t>
      </w:r>
      <w:r w:rsidR="00005033" w:rsidRPr="000072CD">
        <w:rPr>
          <w:rFonts w:ascii="Arial" w:eastAsia="Georgia" w:hAnsi="Arial" w:cs="Arial"/>
          <w:sz w:val="22"/>
          <w:szCs w:val="22"/>
        </w:rPr>
        <w:t xml:space="preserve"> (</w:t>
      </w:r>
      <w:proofErr w:type="spellStart"/>
      <w:r w:rsidR="00005033" w:rsidRPr="000072CD">
        <w:rPr>
          <w:rFonts w:ascii="Arial" w:eastAsia="Georgia" w:hAnsi="Arial" w:cs="Arial"/>
          <w:sz w:val="22"/>
          <w:szCs w:val="22"/>
        </w:rPr>
        <w:t>Hirschberger</w:t>
      </w:r>
      <w:proofErr w:type="spellEnd"/>
      <w:r w:rsidR="00005033" w:rsidRPr="000072CD">
        <w:rPr>
          <w:rFonts w:ascii="Arial" w:eastAsia="Georgia" w:hAnsi="Arial" w:cs="Arial"/>
          <w:sz w:val="22"/>
          <w:szCs w:val="22"/>
        </w:rPr>
        <w:t xml:space="preserve">, 2016). </w:t>
      </w:r>
      <w:r w:rsidRPr="000072CD">
        <w:rPr>
          <w:rFonts w:ascii="Arial" w:eastAsia="Georgia" w:hAnsi="Arial" w:cs="Arial"/>
          <w:sz w:val="22"/>
          <w:szCs w:val="22"/>
        </w:rPr>
        <w:t>Los incendios impactan en los bosques nativos, la degradación y erosión de suelos y la pérdida de biodiversidad. También afectan a la biomasa, ya que, una vez generados, producen que el bosque se abra e ingrese más luz, lo que promueve el crecimiento de vegetación más arbustal e inflamable ante futuros incendios</w:t>
      </w:r>
      <w:r w:rsidRPr="0097182C">
        <w:rPr>
          <w:rFonts w:ascii="Arial" w:eastAsia="Georgia" w:hAnsi="Arial" w:cs="Arial"/>
          <w:sz w:val="22"/>
          <w:szCs w:val="22"/>
        </w:rPr>
        <w:t>. Además,</w:t>
      </w:r>
      <w:r w:rsidR="00905A1B">
        <w:rPr>
          <w:rFonts w:ascii="Arial" w:eastAsia="Georgia" w:hAnsi="Arial" w:cs="Arial"/>
          <w:sz w:val="22"/>
          <w:szCs w:val="22"/>
        </w:rPr>
        <w:t xml:space="preserve"> </w:t>
      </w:r>
      <w:r w:rsidRPr="0097182C">
        <w:rPr>
          <w:rFonts w:ascii="Arial" w:eastAsia="Georgia" w:hAnsi="Arial" w:cs="Arial"/>
          <w:sz w:val="22"/>
          <w:szCs w:val="22"/>
        </w:rPr>
        <w:t xml:space="preserve">los incendios </w:t>
      </w:r>
      <w:r w:rsidR="00905A1B">
        <w:rPr>
          <w:rFonts w:ascii="Arial" w:eastAsia="Georgia" w:hAnsi="Arial" w:cs="Arial"/>
          <w:sz w:val="22"/>
          <w:szCs w:val="22"/>
        </w:rPr>
        <w:t xml:space="preserve">afectan </w:t>
      </w:r>
      <w:r w:rsidRPr="0097182C">
        <w:rPr>
          <w:rFonts w:ascii="Arial" w:eastAsia="Georgia" w:hAnsi="Arial" w:cs="Arial"/>
          <w:sz w:val="22"/>
          <w:szCs w:val="22"/>
        </w:rPr>
        <w:t xml:space="preserve">la capa fértil del suelo y la capacidad de retención de agua, </w:t>
      </w:r>
      <w:r w:rsidR="00905A1B" w:rsidRPr="0097182C">
        <w:rPr>
          <w:rFonts w:ascii="Arial" w:eastAsia="Georgia" w:hAnsi="Arial" w:cs="Arial"/>
          <w:sz w:val="22"/>
          <w:szCs w:val="22"/>
        </w:rPr>
        <w:t xml:space="preserve">esto </w:t>
      </w:r>
      <w:r w:rsidR="00905A1B">
        <w:rPr>
          <w:rFonts w:ascii="Arial" w:eastAsia="Georgia" w:hAnsi="Arial" w:cs="Arial"/>
          <w:sz w:val="22"/>
          <w:szCs w:val="22"/>
        </w:rPr>
        <w:t xml:space="preserve">a su vez, </w:t>
      </w:r>
      <w:r w:rsidRPr="0097182C">
        <w:rPr>
          <w:rFonts w:ascii="Arial" w:eastAsia="Georgia" w:hAnsi="Arial" w:cs="Arial"/>
          <w:sz w:val="22"/>
          <w:szCs w:val="22"/>
        </w:rPr>
        <w:t xml:space="preserve">se conecta con otras problemáticas, como el balance hídrico. </w:t>
      </w:r>
    </w:p>
    <w:p w14:paraId="3D78A67C" w14:textId="77777777" w:rsidR="00905A1B" w:rsidRDefault="00905A1B" w:rsidP="00907C3C">
      <w:pPr>
        <w:jc w:val="both"/>
        <w:rPr>
          <w:rFonts w:ascii="Arial" w:eastAsia="Georgia" w:hAnsi="Arial" w:cs="Arial"/>
          <w:sz w:val="22"/>
          <w:szCs w:val="22"/>
        </w:rPr>
      </w:pPr>
    </w:p>
    <w:p w14:paraId="7F903544" w14:textId="31B193AB" w:rsidR="00907C3C" w:rsidRPr="0097182C" w:rsidRDefault="00905A1B" w:rsidP="00907C3C">
      <w:pPr>
        <w:jc w:val="both"/>
        <w:rPr>
          <w:rFonts w:ascii="Arial" w:eastAsia="Georgia" w:hAnsi="Arial" w:cs="Arial"/>
          <w:sz w:val="22"/>
          <w:szCs w:val="22"/>
        </w:rPr>
      </w:pPr>
      <w:r>
        <w:rPr>
          <w:rFonts w:ascii="Arial" w:eastAsia="Georgia" w:hAnsi="Arial" w:cs="Arial"/>
          <w:sz w:val="22"/>
          <w:szCs w:val="22"/>
        </w:rPr>
        <w:t>S</w:t>
      </w:r>
      <w:r w:rsidR="00907C3C" w:rsidRPr="0097182C">
        <w:rPr>
          <w:rFonts w:ascii="Arial" w:eastAsia="Georgia" w:hAnsi="Arial" w:cs="Arial"/>
          <w:sz w:val="22"/>
          <w:szCs w:val="22"/>
        </w:rPr>
        <w:t xml:space="preserve">i bien los incendios son un proceso natural de renovación y generación de ecosistemas, según el estudio </w:t>
      </w:r>
      <w:proofErr w:type="spellStart"/>
      <w:r w:rsidR="000C511C" w:rsidRPr="000C511C">
        <w:rPr>
          <w:rFonts w:ascii="Arial" w:eastAsia="Georgia" w:hAnsi="Arial" w:cs="Arial"/>
          <w:sz w:val="22"/>
          <w:szCs w:val="22"/>
        </w:rPr>
        <w:t>Hirschberge</w:t>
      </w:r>
      <w:r>
        <w:rPr>
          <w:rFonts w:ascii="Arial" w:eastAsia="Georgia" w:hAnsi="Arial" w:cs="Arial"/>
          <w:sz w:val="22"/>
          <w:szCs w:val="22"/>
        </w:rPr>
        <w:t>r</w:t>
      </w:r>
      <w:proofErr w:type="spellEnd"/>
      <w:r w:rsidR="00CB3B3C">
        <w:rPr>
          <w:rFonts w:ascii="Arial" w:eastAsia="Georgia" w:hAnsi="Arial" w:cs="Arial"/>
          <w:sz w:val="22"/>
          <w:szCs w:val="22"/>
        </w:rPr>
        <w:t xml:space="preserve"> (</w:t>
      </w:r>
      <w:r w:rsidR="000C511C" w:rsidRPr="000C511C">
        <w:rPr>
          <w:rFonts w:ascii="Arial" w:eastAsia="Georgia" w:hAnsi="Arial" w:cs="Arial"/>
          <w:sz w:val="22"/>
          <w:szCs w:val="22"/>
        </w:rPr>
        <w:t>2016)</w:t>
      </w:r>
      <w:r w:rsidR="00907C3C" w:rsidRPr="0097182C">
        <w:rPr>
          <w:rFonts w:ascii="Arial" w:eastAsia="Georgia" w:hAnsi="Arial" w:cs="Arial"/>
          <w:sz w:val="22"/>
          <w:szCs w:val="22"/>
        </w:rPr>
        <w:t>, el 96% de los incendios en el mundo son provocados por el ser humano (ya sea de forma deliberada o involuntari</w:t>
      </w:r>
      <w:r w:rsidR="007468CD">
        <w:rPr>
          <w:rFonts w:ascii="Arial" w:eastAsia="Georgia" w:hAnsi="Arial" w:cs="Arial"/>
          <w:sz w:val="22"/>
          <w:szCs w:val="22"/>
        </w:rPr>
        <w:t>a</w:t>
      </w:r>
      <w:r w:rsidR="00907C3C" w:rsidRPr="0097182C">
        <w:rPr>
          <w:rFonts w:ascii="Arial" w:eastAsia="Georgia" w:hAnsi="Arial" w:cs="Arial"/>
          <w:sz w:val="22"/>
          <w:szCs w:val="22"/>
        </w:rPr>
        <w:t>). Solamente el 4% de los incendios se producen de forma natural, por ejemplo, por la caída de rayos.</w:t>
      </w:r>
    </w:p>
    <w:p w14:paraId="307F531B" w14:textId="77777777" w:rsidR="0097182C" w:rsidRPr="0097182C" w:rsidRDefault="0097182C" w:rsidP="00907C3C">
      <w:pPr>
        <w:jc w:val="both"/>
        <w:rPr>
          <w:rFonts w:ascii="Arial" w:eastAsia="Georgia" w:hAnsi="Arial" w:cs="Arial"/>
          <w:sz w:val="22"/>
          <w:szCs w:val="22"/>
        </w:rPr>
      </w:pPr>
    </w:p>
    <w:p w14:paraId="5A586491" w14:textId="78A6BE64" w:rsidR="00907C3C" w:rsidRPr="0097182C" w:rsidRDefault="00907C3C" w:rsidP="00907C3C">
      <w:pPr>
        <w:jc w:val="both"/>
        <w:rPr>
          <w:rFonts w:ascii="Arial" w:eastAsia="Georgia" w:hAnsi="Arial" w:cs="Arial"/>
          <w:sz w:val="22"/>
          <w:szCs w:val="22"/>
        </w:rPr>
      </w:pPr>
      <w:r w:rsidRPr="0097182C">
        <w:rPr>
          <w:rFonts w:ascii="Arial" w:eastAsia="Georgia" w:hAnsi="Arial" w:cs="Arial"/>
          <w:sz w:val="22"/>
          <w:szCs w:val="22"/>
        </w:rPr>
        <w:t xml:space="preserve">El combate de incendios es una tarea ardua dada la multiplicidad de factores que influyen en la ocurrencia y propagación del fuego. Los incendios se ven afectados por variables dinámicas como las meteorológicas, variables más estáticas como la topografía, cobertura del suelo, entre otras. Luego de diversas consultas realizadas a especialistas en la temática, se ha detectado el siguiente problema: el desconocimiento del comportamiento de incendios forestales activos en la provincia de Córdoba. </w:t>
      </w:r>
    </w:p>
    <w:p w14:paraId="7277DA21" w14:textId="77777777" w:rsidR="0097182C" w:rsidRPr="0097182C" w:rsidRDefault="0097182C" w:rsidP="00907C3C">
      <w:pPr>
        <w:jc w:val="both"/>
        <w:rPr>
          <w:rFonts w:ascii="Arial" w:eastAsia="Georgia" w:hAnsi="Arial" w:cs="Arial"/>
          <w:sz w:val="22"/>
          <w:szCs w:val="22"/>
        </w:rPr>
      </w:pPr>
    </w:p>
    <w:p w14:paraId="69985E54" w14:textId="77777777" w:rsidR="00D8055A" w:rsidRDefault="00907C3C" w:rsidP="00907C3C">
      <w:pPr>
        <w:jc w:val="both"/>
        <w:rPr>
          <w:rFonts w:ascii="Arial" w:eastAsia="Georgia" w:hAnsi="Arial" w:cs="Arial"/>
          <w:sz w:val="22"/>
          <w:szCs w:val="22"/>
        </w:rPr>
      </w:pPr>
      <w:r w:rsidRPr="0097182C">
        <w:rPr>
          <w:rFonts w:ascii="Arial" w:eastAsia="Georgia" w:hAnsi="Arial" w:cs="Arial"/>
          <w:sz w:val="22"/>
          <w:szCs w:val="22"/>
        </w:rPr>
        <w:t xml:space="preserve">A partir de un análisis exploratorio del uso de sistemas de Inteligencia Artificial (IA) en incendios forestales, se propone la construcción de un modelo de redes neuronales artificiales para la predicción de propagación de incendios forestales en la Provincia de Córdoba, particularmente para una zona de las Sierras Chicas de Córdoba, ya que los datos para la construcción del modelo están disponibles. </w:t>
      </w:r>
    </w:p>
    <w:p w14:paraId="255807BC" w14:textId="01D3F68E" w:rsidR="000C511C" w:rsidRDefault="000C511C" w:rsidP="00907C3C">
      <w:pPr>
        <w:jc w:val="both"/>
        <w:rPr>
          <w:rFonts w:ascii="Arial" w:eastAsia="Georgia" w:hAnsi="Arial" w:cs="Arial"/>
          <w:sz w:val="22"/>
          <w:szCs w:val="22"/>
        </w:rPr>
      </w:pPr>
      <w:r>
        <w:rPr>
          <w:rFonts w:ascii="Arial" w:eastAsia="Georgia" w:hAnsi="Arial" w:cs="Arial"/>
          <w:sz w:val="22"/>
          <w:szCs w:val="22"/>
        </w:rPr>
        <w:t xml:space="preserve">Paralelamente, se propone </w:t>
      </w:r>
      <w:r w:rsidR="00D8055A">
        <w:rPr>
          <w:rFonts w:ascii="Arial" w:eastAsia="Georgia" w:hAnsi="Arial" w:cs="Arial"/>
          <w:sz w:val="22"/>
          <w:szCs w:val="22"/>
        </w:rPr>
        <w:t xml:space="preserve">la integración de esta solución con una </w:t>
      </w:r>
      <w:r>
        <w:rPr>
          <w:rFonts w:ascii="Arial" w:eastAsia="Georgia" w:hAnsi="Arial" w:cs="Arial"/>
          <w:sz w:val="22"/>
          <w:szCs w:val="22"/>
        </w:rPr>
        <w:t xml:space="preserve">IDE en la que se pueda visualizar el avance de los incendios activos. Esta IDE podría ser utilizada por diversas áreas de gobierno, organismos que combaten el fuego y la ciudadanía en general. </w:t>
      </w:r>
      <w:r w:rsidR="007468CD" w:rsidRPr="0097182C">
        <w:rPr>
          <w:rFonts w:ascii="Arial" w:eastAsia="Georgia" w:hAnsi="Arial" w:cs="Arial"/>
          <w:sz w:val="22"/>
          <w:szCs w:val="22"/>
        </w:rPr>
        <w:t xml:space="preserve">La información sobre el movimiento y dirección del fuego es valiosa para los </w:t>
      </w:r>
      <w:r w:rsidR="007468CD">
        <w:rPr>
          <w:rFonts w:ascii="Arial" w:eastAsia="Georgia" w:hAnsi="Arial" w:cs="Arial"/>
          <w:sz w:val="22"/>
          <w:szCs w:val="22"/>
        </w:rPr>
        <w:t xml:space="preserve">diversos </w:t>
      </w:r>
      <w:r w:rsidR="007468CD" w:rsidRPr="0097182C">
        <w:rPr>
          <w:rFonts w:ascii="Arial" w:eastAsia="Georgia" w:hAnsi="Arial" w:cs="Arial"/>
          <w:sz w:val="22"/>
          <w:szCs w:val="22"/>
        </w:rPr>
        <w:t>organismos que mitigan incendios</w:t>
      </w:r>
      <w:r w:rsidR="007468CD">
        <w:rPr>
          <w:rFonts w:ascii="Arial" w:eastAsia="Georgia" w:hAnsi="Arial" w:cs="Arial"/>
          <w:sz w:val="22"/>
          <w:szCs w:val="22"/>
        </w:rPr>
        <w:t xml:space="preserve"> ya que </w:t>
      </w:r>
      <w:r w:rsidR="007468CD" w:rsidRPr="0097182C">
        <w:rPr>
          <w:rFonts w:ascii="Arial" w:eastAsia="Georgia" w:hAnsi="Arial" w:cs="Arial"/>
          <w:sz w:val="22"/>
          <w:szCs w:val="22"/>
        </w:rPr>
        <w:t xml:space="preserve">ayudaría a </w:t>
      </w:r>
      <w:r w:rsidR="007468CD" w:rsidRPr="0097182C">
        <w:rPr>
          <w:rFonts w:ascii="Arial" w:eastAsia="Georgia" w:hAnsi="Arial" w:cs="Arial"/>
          <w:sz w:val="22"/>
          <w:szCs w:val="22"/>
        </w:rPr>
        <w:lastRenderedPageBreak/>
        <w:t>gestionar recursos de manera eficiente y elaborar estrategias de combate eficaces.</w:t>
      </w:r>
    </w:p>
    <w:p w14:paraId="30BF98CD" w14:textId="77777777" w:rsidR="005A0DBB" w:rsidRPr="0097182C" w:rsidRDefault="005A0DBB" w:rsidP="00907C3C">
      <w:pPr>
        <w:jc w:val="both"/>
        <w:rPr>
          <w:rFonts w:ascii="Arial" w:eastAsia="Georgia" w:hAnsi="Arial" w:cs="Arial"/>
          <w:sz w:val="22"/>
          <w:szCs w:val="22"/>
        </w:rPr>
      </w:pPr>
    </w:p>
    <w:p w14:paraId="57B6E15C" w14:textId="4B667460" w:rsidR="00907C3C" w:rsidRPr="0097182C" w:rsidRDefault="00907C3C" w:rsidP="00907C3C">
      <w:pPr>
        <w:jc w:val="both"/>
        <w:rPr>
          <w:rFonts w:ascii="Arial" w:eastAsia="Georgia" w:hAnsi="Arial" w:cs="Arial"/>
          <w:sz w:val="22"/>
          <w:szCs w:val="22"/>
          <w:highlight w:val="white"/>
        </w:rPr>
      </w:pPr>
      <w:r w:rsidRPr="0097182C">
        <w:rPr>
          <w:rFonts w:ascii="Arial" w:eastAsia="Georgia" w:hAnsi="Arial" w:cs="Arial"/>
          <w:sz w:val="22"/>
          <w:szCs w:val="22"/>
        </w:rPr>
        <w:t xml:space="preserve">El presente trabajo se estructura de la siguiente manera: en primer lugar, </w:t>
      </w:r>
      <w:r w:rsidR="00D8055A" w:rsidRPr="0097182C">
        <w:rPr>
          <w:rFonts w:ascii="Arial" w:eastAsia="Georgia" w:hAnsi="Arial" w:cs="Arial"/>
          <w:sz w:val="22"/>
          <w:szCs w:val="22"/>
        </w:rPr>
        <w:t>aproximaciones</w:t>
      </w:r>
      <w:r w:rsidRPr="0097182C">
        <w:rPr>
          <w:rFonts w:ascii="Arial" w:eastAsia="Georgia" w:hAnsi="Arial" w:cs="Arial"/>
          <w:sz w:val="22"/>
          <w:szCs w:val="22"/>
        </w:rPr>
        <w:t xml:space="preserve"> teóricas y exploración de casos para estudiar avances y casos de éxito de la aplicación de la IA en la temática; en segundo lugar, un estado de la situación en la Provincia de Córdoba considerando los diversos actores involucrados y fuentes de información disponibles; y finalmente, la presentación de una propuesta para el problema identificado y conclusiones.</w:t>
      </w:r>
    </w:p>
    <w:p w14:paraId="04729BA7" w14:textId="77777777" w:rsidR="009A1E73" w:rsidRDefault="009A1E73">
      <w:pPr>
        <w:pBdr>
          <w:top w:val="nil"/>
          <w:left w:val="nil"/>
          <w:bottom w:val="nil"/>
          <w:right w:val="nil"/>
          <w:between w:val="nil"/>
        </w:pBdr>
        <w:jc w:val="both"/>
        <w:rPr>
          <w:rFonts w:ascii="Arial" w:eastAsia="Arial" w:hAnsi="Arial" w:cs="Arial"/>
          <w:sz w:val="22"/>
          <w:szCs w:val="22"/>
        </w:rPr>
      </w:pPr>
    </w:p>
    <w:p w14:paraId="523AB1B0" w14:textId="2A1B15F1" w:rsidR="009A1E73" w:rsidRDefault="009A1E73">
      <w:pPr>
        <w:pBdr>
          <w:top w:val="nil"/>
          <w:left w:val="nil"/>
          <w:bottom w:val="nil"/>
          <w:right w:val="nil"/>
          <w:between w:val="nil"/>
        </w:pBdr>
        <w:jc w:val="both"/>
        <w:rPr>
          <w:rFonts w:ascii="Arial" w:eastAsia="Arial" w:hAnsi="Arial" w:cs="Arial"/>
          <w:sz w:val="22"/>
          <w:szCs w:val="22"/>
        </w:rPr>
      </w:pPr>
    </w:p>
    <w:p w14:paraId="5C51891B" w14:textId="77777777" w:rsidR="003A050D" w:rsidRPr="003A050D" w:rsidRDefault="003A050D" w:rsidP="003A050D">
      <w:pPr>
        <w:numPr>
          <w:ilvl w:val="0"/>
          <w:numId w:val="2"/>
        </w:numPr>
        <w:pBdr>
          <w:top w:val="nil"/>
          <w:left w:val="nil"/>
          <w:bottom w:val="nil"/>
          <w:right w:val="nil"/>
          <w:between w:val="nil"/>
        </w:pBdr>
        <w:tabs>
          <w:tab w:val="left" w:pos="550"/>
        </w:tabs>
        <w:jc w:val="both"/>
        <w:rPr>
          <w:rFonts w:ascii="Arial" w:eastAsia="Arial" w:hAnsi="Arial" w:cs="Arial"/>
          <w:sz w:val="22"/>
          <w:szCs w:val="22"/>
        </w:rPr>
      </w:pPr>
      <w:r w:rsidRPr="003A050D">
        <w:rPr>
          <w:rFonts w:ascii="Arial" w:eastAsia="Arial" w:hAnsi="Arial" w:cs="Arial"/>
          <w:b/>
          <w:sz w:val="22"/>
          <w:szCs w:val="22"/>
        </w:rPr>
        <w:t>APROXIMACIONES TEÓRICAS</w:t>
      </w:r>
    </w:p>
    <w:p w14:paraId="32DE80C5" w14:textId="59B519DA" w:rsidR="009A1E73" w:rsidRPr="003A050D" w:rsidRDefault="009A1E73" w:rsidP="003A050D">
      <w:pPr>
        <w:pBdr>
          <w:top w:val="nil"/>
          <w:left w:val="nil"/>
          <w:bottom w:val="nil"/>
          <w:right w:val="nil"/>
          <w:between w:val="nil"/>
        </w:pBdr>
        <w:tabs>
          <w:tab w:val="left" w:pos="550"/>
        </w:tabs>
        <w:jc w:val="both"/>
        <w:rPr>
          <w:rFonts w:ascii="Arial" w:eastAsia="Arial" w:hAnsi="Arial" w:cs="Arial"/>
          <w:sz w:val="22"/>
          <w:szCs w:val="22"/>
        </w:rPr>
      </w:pPr>
    </w:p>
    <w:p w14:paraId="24CCB8A7" w14:textId="60A9EDE2" w:rsidR="005B6A84" w:rsidRDefault="003A050D" w:rsidP="003A050D">
      <w:pPr>
        <w:jc w:val="both"/>
        <w:rPr>
          <w:rFonts w:ascii="Arial" w:eastAsia="Georgia" w:hAnsi="Arial" w:cs="Arial"/>
          <w:iCs/>
          <w:sz w:val="22"/>
          <w:szCs w:val="22"/>
          <w:highlight w:val="white"/>
        </w:rPr>
      </w:pPr>
      <w:r w:rsidRPr="003A050D">
        <w:rPr>
          <w:rFonts w:ascii="Arial" w:eastAsia="Georgia" w:hAnsi="Arial" w:cs="Arial"/>
          <w:sz w:val="22"/>
          <w:szCs w:val="22"/>
          <w:highlight w:val="white"/>
        </w:rPr>
        <w:t xml:space="preserve">La </w:t>
      </w:r>
      <w:r w:rsidR="004B4589">
        <w:rPr>
          <w:rFonts w:ascii="Arial" w:eastAsia="Georgia" w:hAnsi="Arial" w:cs="Arial"/>
          <w:sz w:val="22"/>
          <w:szCs w:val="22"/>
          <w:highlight w:val="white"/>
        </w:rPr>
        <w:t xml:space="preserve">inteligencia artificial (IA) </w:t>
      </w:r>
      <w:r w:rsidRPr="003A050D">
        <w:rPr>
          <w:rFonts w:ascii="Arial" w:eastAsia="Georgia" w:hAnsi="Arial" w:cs="Arial"/>
          <w:sz w:val="22"/>
          <w:szCs w:val="22"/>
          <w:highlight w:val="white"/>
        </w:rPr>
        <w:t xml:space="preserve">puede entenderse como el “aumento de la independencia, la velocidad y la magnitud relacionado con la adopción informática </w:t>
      </w:r>
      <w:r w:rsidRPr="000072CD">
        <w:rPr>
          <w:rFonts w:ascii="Arial" w:eastAsia="Georgia" w:hAnsi="Arial" w:cs="Arial"/>
          <w:sz w:val="22"/>
          <w:szCs w:val="22"/>
        </w:rPr>
        <w:t>y automatizada de decisiones (...)</w:t>
      </w:r>
      <w:r w:rsidR="004B4589" w:rsidRPr="000072CD">
        <w:rPr>
          <w:rFonts w:ascii="Arial" w:eastAsia="Georgia" w:hAnsi="Arial" w:cs="Arial"/>
          <w:sz w:val="22"/>
          <w:szCs w:val="22"/>
        </w:rPr>
        <w:t xml:space="preserve"> </w:t>
      </w:r>
      <w:r w:rsidRPr="000072CD">
        <w:rPr>
          <w:rFonts w:ascii="Arial" w:eastAsia="Georgia" w:hAnsi="Arial" w:cs="Arial"/>
          <w:sz w:val="22"/>
          <w:szCs w:val="22"/>
        </w:rPr>
        <w:t>una ‘constelación’ de procesos y tecnologías que permiten que las computadoras complementen o reemplacen tareas específicas que de otro modo serían ejecutadas por seres humanos (...)”</w:t>
      </w:r>
      <w:r w:rsidR="00D74AAE" w:rsidRPr="000072CD">
        <w:rPr>
          <w:rFonts w:ascii="Arial" w:eastAsia="Georgia" w:hAnsi="Arial" w:cs="Arial"/>
          <w:sz w:val="22"/>
          <w:szCs w:val="22"/>
        </w:rPr>
        <w:t xml:space="preserve"> (</w:t>
      </w:r>
      <w:r w:rsidR="005A0DBB" w:rsidRPr="000072CD">
        <w:rPr>
          <w:rFonts w:ascii="Arial" w:eastAsia="Georgia" w:hAnsi="Arial" w:cs="Arial"/>
          <w:sz w:val="22"/>
          <w:szCs w:val="22"/>
        </w:rPr>
        <w:t xml:space="preserve">Naciones Unidas </w:t>
      </w:r>
      <w:r w:rsidR="00D74AAE" w:rsidRPr="000072CD">
        <w:rPr>
          <w:rFonts w:ascii="Arial" w:eastAsia="Georgia" w:hAnsi="Arial" w:cs="Arial"/>
          <w:sz w:val="22"/>
          <w:szCs w:val="22"/>
        </w:rPr>
        <w:t>Asamblea General, 2018)</w:t>
      </w:r>
      <w:r w:rsidRPr="000072CD">
        <w:rPr>
          <w:rFonts w:ascii="Arial" w:eastAsia="Georgia" w:hAnsi="Arial" w:cs="Arial"/>
          <w:sz w:val="22"/>
          <w:szCs w:val="22"/>
        </w:rPr>
        <w:t>.</w:t>
      </w:r>
      <w:r w:rsidR="00D74AAE" w:rsidRPr="000072CD">
        <w:rPr>
          <w:rFonts w:ascii="Arial" w:eastAsia="Georgia" w:hAnsi="Arial" w:cs="Arial"/>
          <w:sz w:val="22"/>
          <w:szCs w:val="22"/>
        </w:rPr>
        <w:t xml:space="preserve"> La IA tiene diferentes áreas de desarroll</w:t>
      </w:r>
      <w:r w:rsidR="006B16F2" w:rsidRPr="000072CD">
        <w:rPr>
          <w:rFonts w:ascii="Arial" w:eastAsia="Georgia" w:hAnsi="Arial" w:cs="Arial"/>
          <w:sz w:val="22"/>
          <w:szCs w:val="22"/>
        </w:rPr>
        <w:t>o tales como:</w:t>
      </w:r>
      <w:r w:rsidR="00D74AAE" w:rsidRPr="000072CD">
        <w:rPr>
          <w:rFonts w:ascii="Arial" w:eastAsia="Georgia" w:hAnsi="Arial" w:cs="Arial"/>
          <w:sz w:val="22"/>
          <w:szCs w:val="22"/>
        </w:rPr>
        <w:t xml:space="preserve"> representación del</w:t>
      </w:r>
      <w:r w:rsidR="00D74AAE" w:rsidRPr="00D74AAE">
        <w:rPr>
          <w:rFonts w:ascii="Arial" w:eastAsia="Georgia" w:hAnsi="Arial" w:cs="Arial"/>
          <w:sz w:val="22"/>
          <w:szCs w:val="22"/>
        </w:rPr>
        <w:t xml:space="preserve"> conocimiento, razonamiento automatizado, visión por computadora y aprendizaje automático</w:t>
      </w:r>
      <w:r w:rsidR="00D74AAE">
        <w:rPr>
          <w:rFonts w:ascii="Arial" w:eastAsia="Georgia" w:hAnsi="Arial" w:cs="Arial"/>
          <w:sz w:val="22"/>
          <w:szCs w:val="22"/>
        </w:rPr>
        <w:t xml:space="preserve">. </w:t>
      </w:r>
      <w:r w:rsidRPr="003A050D">
        <w:rPr>
          <w:rFonts w:ascii="Arial" w:eastAsia="Georgia" w:hAnsi="Arial" w:cs="Arial"/>
          <w:i/>
          <w:sz w:val="22"/>
          <w:szCs w:val="22"/>
          <w:highlight w:val="white"/>
        </w:rPr>
        <w:t xml:space="preserve">Machine </w:t>
      </w:r>
      <w:proofErr w:type="spellStart"/>
      <w:r w:rsidRPr="003A050D">
        <w:rPr>
          <w:rFonts w:ascii="Arial" w:eastAsia="Georgia" w:hAnsi="Arial" w:cs="Arial"/>
          <w:i/>
          <w:sz w:val="22"/>
          <w:szCs w:val="22"/>
          <w:highlight w:val="white"/>
        </w:rPr>
        <w:t>Learning</w:t>
      </w:r>
      <w:proofErr w:type="spellEnd"/>
      <w:r w:rsidRPr="003A050D">
        <w:rPr>
          <w:rFonts w:ascii="Arial" w:eastAsia="Georgia" w:hAnsi="Arial" w:cs="Arial"/>
          <w:i/>
          <w:sz w:val="22"/>
          <w:szCs w:val="22"/>
          <w:highlight w:val="white"/>
        </w:rPr>
        <w:t xml:space="preserve"> </w:t>
      </w:r>
      <w:r w:rsidRPr="003A050D">
        <w:rPr>
          <w:rFonts w:ascii="Arial" w:eastAsia="Georgia" w:hAnsi="Arial" w:cs="Arial"/>
          <w:sz w:val="22"/>
          <w:szCs w:val="22"/>
          <w:highlight w:val="white"/>
        </w:rPr>
        <w:t>o</w:t>
      </w:r>
      <w:r w:rsidR="006B16F2">
        <w:rPr>
          <w:rFonts w:ascii="Arial" w:eastAsia="Georgia" w:hAnsi="Arial" w:cs="Arial"/>
          <w:sz w:val="22"/>
          <w:szCs w:val="22"/>
          <w:highlight w:val="white"/>
        </w:rPr>
        <w:t xml:space="preserve"> </w:t>
      </w:r>
      <w:r w:rsidRPr="003A050D">
        <w:rPr>
          <w:rFonts w:ascii="Arial" w:eastAsia="Georgia" w:hAnsi="Arial" w:cs="Arial"/>
          <w:sz w:val="22"/>
          <w:szCs w:val="22"/>
          <w:highlight w:val="white"/>
        </w:rPr>
        <w:t>Aprendizaje Automatizado es aquel que permite que los algoritmos</w:t>
      </w:r>
      <w:r w:rsidR="00D74AAE">
        <w:rPr>
          <w:rFonts w:ascii="Arial" w:eastAsia="Georgia" w:hAnsi="Arial" w:cs="Arial"/>
          <w:sz w:val="22"/>
          <w:szCs w:val="22"/>
          <w:highlight w:val="white"/>
          <w:vertAlign w:val="superscript"/>
        </w:rPr>
        <w:t xml:space="preserve"> </w:t>
      </w:r>
      <w:r w:rsidRPr="00F0228E">
        <w:rPr>
          <w:rFonts w:ascii="Arial" w:eastAsia="Georgia" w:hAnsi="Arial" w:cs="Arial"/>
          <w:sz w:val="22"/>
          <w:szCs w:val="22"/>
        </w:rPr>
        <w:t>identifiquen dentro un volumen grande de datos, ciertos patrones y hacer prediccione</w:t>
      </w:r>
      <w:r w:rsidR="00F0228E" w:rsidRPr="00F0228E">
        <w:rPr>
          <w:rFonts w:ascii="Arial" w:eastAsia="Georgia" w:hAnsi="Arial" w:cs="Arial"/>
          <w:sz w:val="22"/>
          <w:szCs w:val="22"/>
        </w:rPr>
        <w:t xml:space="preserve">s. </w:t>
      </w:r>
      <w:r w:rsidRPr="00F0228E">
        <w:rPr>
          <w:rFonts w:ascii="Arial" w:eastAsia="Georgia" w:hAnsi="Arial" w:cs="Arial"/>
          <w:sz w:val="22"/>
          <w:szCs w:val="22"/>
        </w:rPr>
        <w:t xml:space="preserve">Los </w:t>
      </w:r>
      <w:r w:rsidRPr="003A050D">
        <w:rPr>
          <w:rFonts w:ascii="Arial" w:eastAsia="Georgia" w:hAnsi="Arial" w:cs="Arial"/>
          <w:sz w:val="22"/>
          <w:szCs w:val="22"/>
          <w:highlight w:val="white"/>
        </w:rPr>
        <w:t xml:space="preserve">modelos de aprendizaje automatizado se pueden construir desde distintos enfoques de aprendizaje: aprendizaje supervisado, no supervisado, por refuerzo y aprendizaje profundo o </w:t>
      </w:r>
      <w:proofErr w:type="spellStart"/>
      <w:r w:rsidRPr="003A050D">
        <w:rPr>
          <w:rFonts w:ascii="Arial" w:eastAsia="Georgia" w:hAnsi="Arial" w:cs="Arial"/>
          <w:i/>
          <w:sz w:val="22"/>
          <w:szCs w:val="22"/>
          <w:highlight w:val="white"/>
        </w:rPr>
        <w:t>deep</w:t>
      </w:r>
      <w:proofErr w:type="spellEnd"/>
      <w:r w:rsidRPr="003A050D">
        <w:rPr>
          <w:rFonts w:ascii="Arial" w:eastAsia="Georgia" w:hAnsi="Arial" w:cs="Arial"/>
          <w:i/>
          <w:sz w:val="22"/>
          <w:szCs w:val="22"/>
          <w:highlight w:val="white"/>
        </w:rPr>
        <w:t xml:space="preserve"> </w:t>
      </w:r>
      <w:proofErr w:type="spellStart"/>
      <w:r w:rsidRPr="003A050D">
        <w:rPr>
          <w:rFonts w:ascii="Arial" w:eastAsia="Georgia" w:hAnsi="Arial" w:cs="Arial"/>
          <w:i/>
          <w:sz w:val="22"/>
          <w:szCs w:val="22"/>
          <w:highlight w:val="white"/>
        </w:rPr>
        <w:t>learning</w:t>
      </w:r>
      <w:proofErr w:type="spellEnd"/>
      <w:r w:rsidR="000072CD">
        <w:rPr>
          <w:rStyle w:val="Refdenotaalpie"/>
          <w:rFonts w:ascii="Arial" w:eastAsia="Georgia" w:hAnsi="Arial" w:cs="Arial"/>
          <w:i/>
          <w:sz w:val="22"/>
          <w:szCs w:val="22"/>
          <w:highlight w:val="white"/>
        </w:rPr>
        <w:footnoteReference w:id="1"/>
      </w:r>
      <w:r w:rsidR="00D74AAE">
        <w:rPr>
          <w:rFonts w:ascii="Arial" w:eastAsia="Georgia" w:hAnsi="Arial" w:cs="Arial"/>
          <w:iCs/>
          <w:sz w:val="22"/>
          <w:szCs w:val="22"/>
          <w:highlight w:val="white"/>
        </w:rPr>
        <w:t>.</w:t>
      </w:r>
    </w:p>
    <w:p w14:paraId="63505798" w14:textId="77777777" w:rsidR="005B6A84" w:rsidRDefault="005B6A84" w:rsidP="003A050D">
      <w:pPr>
        <w:jc w:val="both"/>
        <w:rPr>
          <w:rFonts w:ascii="Arial" w:eastAsia="Georgia" w:hAnsi="Arial" w:cs="Arial"/>
          <w:iCs/>
          <w:sz w:val="22"/>
          <w:szCs w:val="22"/>
          <w:highlight w:val="white"/>
        </w:rPr>
      </w:pPr>
    </w:p>
    <w:p w14:paraId="686ED97D" w14:textId="74C596A7" w:rsidR="003A050D" w:rsidRPr="00F0228E" w:rsidRDefault="003A050D" w:rsidP="003A050D">
      <w:pPr>
        <w:jc w:val="both"/>
        <w:rPr>
          <w:rFonts w:ascii="Arial" w:eastAsia="Georgia" w:hAnsi="Arial" w:cs="Arial"/>
          <w:iCs/>
          <w:sz w:val="22"/>
          <w:szCs w:val="22"/>
        </w:rPr>
      </w:pPr>
      <w:r w:rsidRPr="003A050D">
        <w:rPr>
          <w:rFonts w:ascii="Arial" w:eastAsia="Georgia" w:hAnsi="Arial" w:cs="Arial"/>
          <w:sz w:val="22"/>
          <w:szCs w:val="22"/>
          <w:highlight w:val="white"/>
        </w:rPr>
        <w:t xml:space="preserve">El aprendizaje profundo o </w:t>
      </w:r>
      <w:proofErr w:type="spellStart"/>
      <w:r w:rsidRPr="003A050D">
        <w:rPr>
          <w:rFonts w:ascii="Arial" w:eastAsia="Georgia" w:hAnsi="Arial" w:cs="Arial"/>
          <w:sz w:val="22"/>
          <w:szCs w:val="22"/>
          <w:highlight w:val="white"/>
        </w:rPr>
        <w:t>deep</w:t>
      </w:r>
      <w:proofErr w:type="spellEnd"/>
      <w:r w:rsidRPr="003A050D">
        <w:rPr>
          <w:rFonts w:ascii="Arial" w:eastAsia="Georgia" w:hAnsi="Arial" w:cs="Arial"/>
          <w:i/>
          <w:sz w:val="22"/>
          <w:szCs w:val="22"/>
          <w:highlight w:val="white"/>
        </w:rPr>
        <w:t xml:space="preserve"> </w:t>
      </w:r>
      <w:proofErr w:type="spellStart"/>
      <w:r w:rsidRPr="003A050D">
        <w:rPr>
          <w:rFonts w:ascii="Arial" w:eastAsia="Georgia" w:hAnsi="Arial" w:cs="Arial"/>
          <w:i/>
          <w:sz w:val="22"/>
          <w:szCs w:val="22"/>
          <w:highlight w:val="white"/>
        </w:rPr>
        <w:t>learning</w:t>
      </w:r>
      <w:proofErr w:type="spellEnd"/>
      <w:r w:rsidRPr="003A050D">
        <w:rPr>
          <w:rFonts w:ascii="Arial" w:eastAsia="Georgia" w:hAnsi="Arial" w:cs="Arial"/>
          <w:i/>
          <w:sz w:val="22"/>
          <w:szCs w:val="22"/>
          <w:highlight w:val="white"/>
        </w:rPr>
        <w:t xml:space="preserve"> </w:t>
      </w:r>
      <w:r w:rsidRPr="003A050D">
        <w:rPr>
          <w:rFonts w:ascii="Arial" w:eastAsia="Georgia" w:hAnsi="Arial" w:cs="Arial"/>
          <w:sz w:val="22"/>
          <w:szCs w:val="22"/>
          <w:highlight w:val="white"/>
        </w:rPr>
        <w:t>aprende de la propia experiencia a través de iteraciones, con reducida intervención humana. Las redes neuronales funcionan como cajas negras, porque los humanos no pueden comprender cabalmente cómo se llega al resultado de una decisión. Las redes neuronales artificiales (ANN) pueden reconocer patrones trabajando con grandes cantidades de datos (</w:t>
      </w:r>
      <w:proofErr w:type="spellStart"/>
      <w:r w:rsidRPr="003A050D">
        <w:rPr>
          <w:rFonts w:ascii="Arial" w:eastAsia="Georgia" w:hAnsi="Arial" w:cs="Arial"/>
          <w:sz w:val="22"/>
          <w:szCs w:val="22"/>
          <w:highlight w:val="white"/>
        </w:rPr>
        <w:t>big</w:t>
      </w:r>
      <w:proofErr w:type="spellEnd"/>
      <w:r w:rsidRPr="003A050D">
        <w:rPr>
          <w:rFonts w:ascii="Arial" w:eastAsia="Georgia" w:hAnsi="Arial" w:cs="Arial"/>
          <w:sz w:val="22"/>
          <w:szCs w:val="22"/>
          <w:highlight w:val="white"/>
        </w:rPr>
        <w:t xml:space="preserve"> data) y pueden procesar datos ‘no estructurados’ a través de los algoritmos que </w:t>
      </w:r>
      <w:r w:rsidRPr="00F0228E">
        <w:rPr>
          <w:rFonts w:ascii="Arial" w:eastAsia="Georgia" w:hAnsi="Arial" w:cs="Arial"/>
          <w:sz w:val="22"/>
          <w:szCs w:val="22"/>
        </w:rPr>
        <w:t>implementan redes neuronales para reconocer la regularidad de patrones</w:t>
      </w:r>
      <w:r w:rsidR="00CB3B3C" w:rsidRPr="00F0228E">
        <w:rPr>
          <w:rFonts w:ascii="Arial" w:eastAsia="Georgia" w:hAnsi="Arial" w:cs="Arial"/>
          <w:sz w:val="22"/>
          <w:szCs w:val="22"/>
        </w:rPr>
        <w:t xml:space="preserve"> (CORVALÁN, 2021)</w:t>
      </w:r>
      <w:r w:rsidRPr="00F0228E">
        <w:rPr>
          <w:rFonts w:ascii="Arial" w:eastAsia="Georgia" w:hAnsi="Arial" w:cs="Arial"/>
          <w:sz w:val="22"/>
          <w:szCs w:val="22"/>
        </w:rPr>
        <w:t>.</w:t>
      </w:r>
      <w:r w:rsidR="00CB3B3C" w:rsidRPr="00F0228E">
        <w:rPr>
          <w:rFonts w:ascii="Arial" w:eastAsia="Georgia" w:hAnsi="Arial" w:cs="Arial"/>
          <w:sz w:val="22"/>
          <w:szCs w:val="22"/>
        </w:rPr>
        <w:t xml:space="preserve"> </w:t>
      </w:r>
    </w:p>
    <w:p w14:paraId="13ADA520" w14:textId="458D8004" w:rsidR="003A050D" w:rsidRDefault="003A050D" w:rsidP="00CB3B3C">
      <w:pPr>
        <w:pBdr>
          <w:top w:val="nil"/>
          <w:left w:val="nil"/>
          <w:bottom w:val="nil"/>
          <w:right w:val="nil"/>
          <w:between w:val="nil"/>
        </w:pBdr>
        <w:tabs>
          <w:tab w:val="left" w:pos="550"/>
        </w:tabs>
        <w:jc w:val="both"/>
        <w:rPr>
          <w:rFonts w:ascii="Arial" w:eastAsia="Georgia" w:hAnsi="Arial" w:cs="Arial"/>
          <w:sz w:val="22"/>
          <w:szCs w:val="22"/>
        </w:rPr>
      </w:pPr>
    </w:p>
    <w:p w14:paraId="78977909" w14:textId="77777777" w:rsidR="0038760D" w:rsidRDefault="005A0DBB" w:rsidP="00AE4046">
      <w:pPr>
        <w:pBdr>
          <w:top w:val="nil"/>
          <w:left w:val="nil"/>
          <w:bottom w:val="nil"/>
          <w:right w:val="nil"/>
          <w:between w:val="nil"/>
        </w:pBdr>
        <w:tabs>
          <w:tab w:val="left" w:pos="550"/>
        </w:tabs>
        <w:jc w:val="both"/>
        <w:rPr>
          <w:rFonts w:ascii="Arial" w:eastAsia="Arial" w:hAnsi="Arial" w:cs="Arial"/>
          <w:sz w:val="22"/>
          <w:szCs w:val="22"/>
        </w:rPr>
      </w:pPr>
      <w:r>
        <w:rPr>
          <w:rFonts w:ascii="Arial" w:eastAsia="Arial" w:hAnsi="Arial" w:cs="Arial"/>
          <w:sz w:val="22"/>
          <w:szCs w:val="22"/>
        </w:rPr>
        <w:lastRenderedPageBreak/>
        <w:t>Las IDE</w:t>
      </w:r>
      <w:r w:rsidR="00667172">
        <w:rPr>
          <w:rFonts w:ascii="Arial" w:eastAsia="Arial" w:hAnsi="Arial" w:cs="Arial"/>
          <w:sz w:val="22"/>
          <w:szCs w:val="22"/>
        </w:rPr>
        <w:t xml:space="preserve"> – infraestructura de datos espaciales </w:t>
      </w:r>
      <w:r w:rsidR="00A314D2">
        <w:rPr>
          <w:rFonts w:ascii="Arial" w:eastAsia="Arial" w:hAnsi="Arial" w:cs="Arial"/>
          <w:sz w:val="22"/>
          <w:szCs w:val="22"/>
        </w:rPr>
        <w:t>–</w:t>
      </w:r>
      <w:r w:rsidR="00814BE1">
        <w:rPr>
          <w:rFonts w:ascii="Arial" w:eastAsia="Arial" w:hAnsi="Arial" w:cs="Arial"/>
          <w:sz w:val="22"/>
          <w:szCs w:val="22"/>
        </w:rPr>
        <w:t xml:space="preserve"> </w:t>
      </w:r>
      <w:r w:rsidR="00A314D2">
        <w:rPr>
          <w:rFonts w:ascii="Arial" w:eastAsia="Arial" w:hAnsi="Arial" w:cs="Arial"/>
          <w:sz w:val="22"/>
          <w:szCs w:val="22"/>
        </w:rPr>
        <w:t>pueden entenderse como e</w:t>
      </w:r>
      <w:r w:rsidR="00A314D2" w:rsidRPr="00A314D2">
        <w:rPr>
          <w:rFonts w:ascii="Arial" w:eastAsia="Arial" w:hAnsi="Arial" w:cs="Arial"/>
          <w:sz w:val="22"/>
          <w:szCs w:val="22"/>
        </w:rPr>
        <w:t xml:space="preserve">l conjunto básico de tecnologías, políticas y acuerdos institucionales destinados a facilitar la disponibilidad y el acceso a la información espacial. </w:t>
      </w:r>
      <w:r w:rsidR="005B6A84">
        <w:rPr>
          <w:rFonts w:ascii="Arial" w:eastAsia="Arial" w:hAnsi="Arial" w:cs="Arial"/>
          <w:sz w:val="22"/>
          <w:szCs w:val="22"/>
        </w:rPr>
        <w:t xml:space="preserve">Las IDE son una </w:t>
      </w:r>
      <w:r w:rsidR="00A314D2" w:rsidRPr="00A314D2">
        <w:rPr>
          <w:rFonts w:ascii="Arial" w:eastAsia="Arial" w:hAnsi="Arial" w:cs="Arial"/>
          <w:sz w:val="22"/>
          <w:szCs w:val="22"/>
        </w:rPr>
        <w:t xml:space="preserve">red descentralizada de servidores, </w:t>
      </w:r>
      <w:r w:rsidR="00A314D2">
        <w:rPr>
          <w:rFonts w:ascii="Arial" w:eastAsia="Arial" w:hAnsi="Arial" w:cs="Arial"/>
          <w:sz w:val="22"/>
          <w:szCs w:val="22"/>
        </w:rPr>
        <w:t>de</w:t>
      </w:r>
      <w:r w:rsidR="00A314D2" w:rsidRPr="00A314D2">
        <w:rPr>
          <w:rFonts w:ascii="Arial" w:eastAsia="Arial" w:hAnsi="Arial" w:cs="Arial"/>
          <w:sz w:val="22"/>
          <w:szCs w:val="22"/>
        </w:rPr>
        <w:t xml:space="preserve"> datos y atributos geográficos</w:t>
      </w:r>
      <w:r w:rsidR="00A314D2">
        <w:rPr>
          <w:rFonts w:ascii="Arial" w:eastAsia="Arial" w:hAnsi="Arial" w:cs="Arial"/>
          <w:sz w:val="22"/>
          <w:szCs w:val="22"/>
        </w:rPr>
        <w:t>,</w:t>
      </w:r>
      <w:r w:rsidR="00A314D2" w:rsidRPr="00A314D2">
        <w:rPr>
          <w:rFonts w:ascii="Arial" w:eastAsia="Arial" w:hAnsi="Arial" w:cs="Arial"/>
          <w:sz w:val="22"/>
          <w:szCs w:val="22"/>
        </w:rPr>
        <w:t xml:space="preserve"> metadatos</w:t>
      </w:r>
      <w:r w:rsidR="00A314D2">
        <w:rPr>
          <w:rFonts w:ascii="Arial" w:eastAsia="Arial" w:hAnsi="Arial" w:cs="Arial"/>
          <w:sz w:val="22"/>
          <w:szCs w:val="22"/>
        </w:rPr>
        <w:t xml:space="preserve">, de </w:t>
      </w:r>
      <w:r w:rsidR="00A314D2" w:rsidRPr="00F0228E">
        <w:rPr>
          <w:rFonts w:ascii="Arial" w:eastAsia="Arial" w:hAnsi="Arial" w:cs="Arial"/>
          <w:sz w:val="22"/>
          <w:szCs w:val="22"/>
        </w:rPr>
        <w:t xml:space="preserve">visualización de datos espaciales. Tienen por objetivo brindar acceso </w:t>
      </w:r>
      <w:r w:rsidR="00C53CD4" w:rsidRPr="00F0228E">
        <w:rPr>
          <w:rFonts w:ascii="Arial" w:eastAsia="Arial" w:hAnsi="Arial" w:cs="Arial"/>
          <w:sz w:val="22"/>
          <w:szCs w:val="22"/>
        </w:rPr>
        <w:t xml:space="preserve">a </w:t>
      </w:r>
      <w:r w:rsidR="00A314D2" w:rsidRPr="00F0228E">
        <w:rPr>
          <w:rFonts w:ascii="Arial" w:eastAsia="Arial" w:hAnsi="Arial" w:cs="Arial"/>
          <w:sz w:val="22"/>
          <w:szCs w:val="22"/>
        </w:rPr>
        <w:t xml:space="preserve">la información espacial, </w:t>
      </w:r>
      <w:r w:rsidR="00C53CD4" w:rsidRPr="00F0228E">
        <w:rPr>
          <w:rFonts w:ascii="Arial" w:eastAsia="Arial" w:hAnsi="Arial" w:cs="Arial"/>
          <w:sz w:val="22"/>
          <w:szCs w:val="22"/>
        </w:rPr>
        <w:t>a instituciones, sectores empresariales y a la ciudadanía (Capdevila</w:t>
      </w:r>
      <w:r w:rsidR="00EC0697" w:rsidRPr="00F0228E">
        <w:rPr>
          <w:rFonts w:ascii="Arial" w:eastAsia="Arial" w:hAnsi="Arial" w:cs="Arial"/>
          <w:sz w:val="22"/>
          <w:szCs w:val="22"/>
        </w:rPr>
        <w:t xml:space="preserve"> i Subirana</w:t>
      </w:r>
      <w:r w:rsidR="00C53CD4" w:rsidRPr="00F0228E">
        <w:rPr>
          <w:rFonts w:ascii="Arial" w:eastAsia="Arial" w:hAnsi="Arial" w:cs="Arial"/>
          <w:sz w:val="22"/>
          <w:szCs w:val="22"/>
        </w:rPr>
        <w:t>, 2004).</w:t>
      </w:r>
      <w:r w:rsidR="00611EBF" w:rsidRPr="00611EBF">
        <w:rPr>
          <w:rFonts w:ascii="Arial" w:eastAsia="Arial" w:hAnsi="Arial" w:cs="Arial"/>
          <w:sz w:val="22"/>
          <w:szCs w:val="22"/>
        </w:rPr>
        <w:t xml:space="preserve"> </w:t>
      </w:r>
      <w:r w:rsidR="00611EBF" w:rsidRPr="00F0228E">
        <w:rPr>
          <w:rFonts w:ascii="Arial" w:eastAsia="Arial" w:hAnsi="Arial" w:cs="Arial"/>
          <w:sz w:val="22"/>
          <w:szCs w:val="22"/>
        </w:rPr>
        <w:t>Las IDE se asocian modelos integrados y colaborativos que optimizan la generación, accesibilidad e intercambio de información geoespacial (CEPAL, 2021).</w:t>
      </w:r>
      <w:r w:rsidR="00611EBF">
        <w:rPr>
          <w:rFonts w:ascii="Arial" w:eastAsia="Arial" w:hAnsi="Arial" w:cs="Arial"/>
          <w:sz w:val="22"/>
          <w:szCs w:val="22"/>
        </w:rPr>
        <w:t xml:space="preserve"> </w:t>
      </w:r>
    </w:p>
    <w:p w14:paraId="03A8BF77" w14:textId="77777777" w:rsidR="0040694D" w:rsidRDefault="0040694D" w:rsidP="00AE4046">
      <w:pPr>
        <w:pBdr>
          <w:top w:val="nil"/>
          <w:left w:val="nil"/>
          <w:bottom w:val="nil"/>
          <w:right w:val="nil"/>
          <w:between w:val="nil"/>
        </w:pBdr>
        <w:tabs>
          <w:tab w:val="left" w:pos="550"/>
        </w:tabs>
        <w:jc w:val="both"/>
        <w:rPr>
          <w:rFonts w:ascii="Arial" w:eastAsia="Arial" w:hAnsi="Arial" w:cs="Arial"/>
          <w:sz w:val="22"/>
          <w:szCs w:val="22"/>
        </w:rPr>
      </w:pPr>
    </w:p>
    <w:p w14:paraId="725B6D54" w14:textId="7363A311" w:rsidR="00AE4046" w:rsidRDefault="00120B93" w:rsidP="00AE4046">
      <w:pPr>
        <w:pBdr>
          <w:top w:val="nil"/>
          <w:left w:val="nil"/>
          <w:bottom w:val="nil"/>
          <w:right w:val="nil"/>
          <w:between w:val="nil"/>
        </w:pBdr>
        <w:tabs>
          <w:tab w:val="left" w:pos="550"/>
        </w:tabs>
        <w:jc w:val="both"/>
        <w:rPr>
          <w:rFonts w:ascii="Arial" w:eastAsia="Arial" w:hAnsi="Arial" w:cs="Arial"/>
          <w:sz w:val="22"/>
          <w:szCs w:val="22"/>
        </w:rPr>
      </w:pPr>
      <w:r>
        <w:rPr>
          <w:rFonts w:ascii="Arial" w:eastAsia="Arial" w:hAnsi="Arial" w:cs="Arial"/>
          <w:sz w:val="22"/>
          <w:szCs w:val="22"/>
        </w:rPr>
        <w:t xml:space="preserve">Una IDE está compuesta por siguientes componentes: </w:t>
      </w:r>
      <w:r w:rsidR="00611EBF">
        <w:rPr>
          <w:rFonts w:ascii="Arial" w:eastAsia="Arial" w:hAnsi="Arial" w:cs="Arial"/>
          <w:sz w:val="22"/>
          <w:szCs w:val="22"/>
        </w:rPr>
        <w:t>político, tecnológico, geográfico y social. El componente político</w:t>
      </w:r>
      <w:r>
        <w:rPr>
          <w:rFonts w:ascii="Arial" w:eastAsia="Arial" w:hAnsi="Arial" w:cs="Arial"/>
          <w:sz w:val="22"/>
          <w:szCs w:val="22"/>
        </w:rPr>
        <w:t xml:space="preserve"> </w:t>
      </w:r>
      <w:r w:rsidR="002B337C">
        <w:rPr>
          <w:rFonts w:ascii="Arial" w:eastAsia="Arial" w:hAnsi="Arial" w:cs="Arial"/>
          <w:sz w:val="22"/>
          <w:szCs w:val="22"/>
        </w:rPr>
        <w:t>incluye la</w:t>
      </w:r>
      <w:r w:rsidR="0063443B">
        <w:rPr>
          <w:rFonts w:ascii="Arial" w:eastAsia="Arial" w:hAnsi="Arial" w:cs="Arial"/>
          <w:sz w:val="22"/>
          <w:szCs w:val="22"/>
        </w:rPr>
        <w:t xml:space="preserve"> generación de consensos entre distintos actores</w:t>
      </w:r>
      <w:r>
        <w:rPr>
          <w:rFonts w:ascii="Arial" w:eastAsia="Arial" w:hAnsi="Arial" w:cs="Arial"/>
          <w:sz w:val="22"/>
          <w:szCs w:val="22"/>
        </w:rPr>
        <w:t xml:space="preserve"> y organismos</w:t>
      </w:r>
      <w:r w:rsidR="0063443B">
        <w:rPr>
          <w:rFonts w:ascii="Arial" w:eastAsia="Arial" w:hAnsi="Arial" w:cs="Arial"/>
          <w:sz w:val="22"/>
          <w:szCs w:val="22"/>
        </w:rPr>
        <w:t xml:space="preserve"> sobre la importancia de trabajar con información georreferenciada</w:t>
      </w:r>
      <w:r>
        <w:rPr>
          <w:rFonts w:ascii="Arial" w:eastAsia="Arial" w:hAnsi="Arial" w:cs="Arial"/>
          <w:sz w:val="22"/>
          <w:szCs w:val="22"/>
        </w:rPr>
        <w:t xml:space="preserve"> y el marco legal</w:t>
      </w:r>
      <w:r w:rsidR="0063443B">
        <w:rPr>
          <w:rFonts w:ascii="Arial" w:eastAsia="Arial" w:hAnsi="Arial" w:cs="Arial"/>
          <w:sz w:val="22"/>
          <w:szCs w:val="22"/>
        </w:rPr>
        <w:t>. El componente tecnológico se vincula con el lenguaje unificado y la interoperabilidad, la disponibilidad de recursos adecuados de software y hardware y el cumplimiento de estándares internacionales. El componente geográfico</w:t>
      </w:r>
      <w:r w:rsidR="0040694D">
        <w:rPr>
          <w:rFonts w:ascii="Arial" w:eastAsia="Arial" w:hAnsi="Arial" w:cs="Arial"/>
          <w:sz w:val="22"/>
          <w:szCs w:val="22"/>
        </w:rPr>
        <w:t xml:space="preserve">, porque ofrecen servicios con determinada funcionalidad basada en información georreferenciada subyacente, metadatos que brindan fiabilidad de los recursos y objetos geográficos básicos considerados como fundamentales en la integración de la información. </w:t>
      </w:r>
      <w:r>
        <w:rPr>
          <w:rFonts w:ascii="Arial" w:eastAsia="Arial" w:hAnsi="Arial" w:cs="Arial"/>
          <w:sz w:val="22"/>
          <w:szCs w:val="22"/>
        </w:rPr>
        <w:t>Y el componente social, considerando todos los actores en juego, tales como productores de datos, proveedores de servicios, desarrolladores, distintos usuarios, entre otros (IDERA, 2022).</w:t>
      </w:r>
    </w:p>
    <w:p w14:paraId="06A00985" w14:textId="77777777" w:rsidR="00611EBF" w:rsidRDefault="00611EBF" w:rsidP="00AE4046">
      <w:pPr>
        <w:pBdr>
          <w:top w:val="nil"/>
          <w:left w:val="nil"/>
          <w:bottom w:val="nil"/>
          <w:right w:val="nil"/>
          <w:between w:val="nil"/>
        </w:pBdr>
        <w:tabs>
          <w:tab w:val="left" w:pos="550"/>
        </w:tabs>
        <w:jc w:val="both"/>
        <w:rPr>
          <w:rFonts w:ascii="Arial" w:eastAsia="Arial" w:hAnsi="Arial" w:cs="Arial"/>
          <w:sz w:val="22"/>
          <w:szCs w:val="22"/>
        </w:rPr>
      </w:pPr>
    </w:p>
    <w:p w14:paraId="2E4C76D0" w14:textId="18342793" w:rsidR="003B0DC1" w:rsidRDefault="002B337C" w:rsidP="00611EBF">
      <w:pPr>
        <w:pBdr>
          <w:top w:val="nil"/>
          <w:left w:val="nil"/>
          <w:bottom w:val="nil"/>
          <w:right w:val="nil"/>
          <w:between w:val="nil"/>
        </w:pBdr>
        <w:tabs>
          <w:tab w:val="left" w:pos="550"/>
        </w:tabs>
        <w:jc w:val="both"/>
        <w:rPr>
          <w:rFonts w:ascii="Arial" w:eastAsia="Arial" w:hAnsi="Arial" w:cs="Arial"/>
          <w:sz w:val="22"/>
          <w:szCs w:val="22"/>
        </w:rPr>
      </w:pPr>
      <w:r>
        <w:rPr>
          <w:rFonts w:ascii="Arial" w:eastAsia="Arial" w:hAnsi="Arial" w:cs="Arial"/>
          <w:sz w:val="22"/>
          <w:szCs w:val="22"/>
        </w:rPr>
        <w:t xml:space="preserve">Además, las IDE se </w:t>
      </w:r>
      <w:r w:rsidR="00225DA4">
        <w:rPr>
          <w:rFonts w:ascii="Arial" w:eastAsia="Arial" w:hAnsi="Arial" w:cs="Arial"/>
          <w:sz w:val="22"/>
          <w:szCs w:val="22"/>
        </w:rPr>
        <w:t>relacionan con la noción de transparencia</w:t>
      </w:r>
      <w:r w:rsidR="003B0DC1">
        <w:rPr>
          <w:rFonts w:ascii="Arial" w:eastAsia="Arial" w:hAnsi="Arial" w:cs="Arial"/>
          <w:sz w:val="22"/>
          <w:szCs w:val="22"/>
        </w:rPr>
        <w:t xml:space="preserve"> y gobierno abierto</w:t>
      </w:r>
      <w:r w:rsidR="00225DA4">
        <w:rPr>
          <w:rFonts w:ascii="Arial" w:eastAsia="Arial" w:hAnsi="Arial" w:cs="Arial"/>
          <w:sz w:val="22"/>
          <w:szCs w:val="22"/>
        </w:rPr>
        <w:t xml:space="preserve">. En cuanto a la transparencia, siguiendo a </w:t>
      </w:r>
      <w:r w:rsidR="00320ECD">
        <w:rPr>
          <w:rFonts w:ascii="Arial" w:eastAsia="Arial" w:hAnsi="Arial" w:cs="Arial"/>
          <w:sz w:val="22"/>
          <w:szCs w:val="22"/>
        </w:rPr>
        <w:t>R</w:t>
      </w:r>
      <w:r w:rsidR="00225DA4">
        <w:rPr>
          <w:rFonts w:ascii="Arial" w:eastAsia="Arial" w:hAnsi="Arial" w:cs="Arial"/>
          <w:sz w:val="22"/>
          <w:szCs w:val="22"/>
        </w:rPr>
        <w:t>eynoso</w:t>
      </w:r>
      <w:r w:rsidR="00320ECD">
        <w:rPr>
          <w:rFonts w:ascii="Arial" w:eastAsia="Arial" w:hAnsi="Arial" w:cs="Arial"/>
          <w:sz w:val="22"/>
          <w:szCs w:val="22"/>
        </w:rPr>
        <w:t xml:space="preserve"> (</w:t>
      </w:r>
      <w:r w:rsidR="00225DA4">
        <w:rPr>
          <w:rFonts w:ascii="Arial" w:eastAsia="Arial" w:hAnsi="Arial" w:cs="Arial"/>
          <w:sz w:val="22"/>
          <w:szCs w:val="22"/>
        </w:rPr>
        <w:t xml:space="preserve">2018) </w:t>
      </w:r>
      <w:r w:rsidR="00AE4046">
        <w:rPr>
          <w:rFonts w:ascii="Arial" w:eastAsia="Arial" w:hAnsi="Arial" w:cs="Arial"/>
          <w:sz w:val="22"/>
          <w:szCs w:val="22"/>
        </w:rPr>
        <w:t xml:space="preserve">las </w:t>
      </w:r>
      <w:r w:rsidR="00AE4046" w:rsidRPr="00AE4046">
        <w:rPr>
          <w:rFonts w:ascii="Arial" w:eastAsia="Arial" w:hAnsi="Arial" w:cs="Arial"/>
          <w:sz w:val="22"/>
          <w:szCs w:val="22"/>
        </w:rPr>
        <w:t>IDE</w:t>
      </w:r>
      <w:r w:rsidR="00225DA4">
        <w:rPr>
          <w:rFonts w:ascii="Arial" w:eastAsia="Arial" w:hAnsi="Arial" w:cs="Arial"/>
          <w:sz w:val="22"/>
          <w:szCs w:val="22"/>
        </w:rPr>
        <w:t xml:space="preserve"> se configuran como un </w:t>
      </w:r>
      <w:r w:rsidR="00AE4046" w:rsidRPr="00AE4046">
        <w:rPr>
          <w:rFonts w:ascii="Arial" w:eastAsia="Arial" w:hAnsi="Arial" w:cs="Arial"/>
          <w:sz w:val="22"/>
          <w:szCs w:val="22"/>
        </w:rPr>
        <w:t>catastro de los objetos de</w:t>
      </w:r>
      <w:r w:rsidR="00AE4046">
        <w:rPr>
          <w:rFonts w:ascii="Arial" w:eastAsia="Arial" w:hAnsi="Arial" w:cs="Arial"/>
          <w:sz w:val="22"/>
          <w:szCs w:val="22"/>
        </w:rPr>
        <w:t xml:space="preserve"> </w:t>
      </w:r>
      <w:r w:rsidR="00AE4046" w:rsidRPr="00AE4046">
        <w:rPr>
          <w:rFonts w:ascii="Arial" w:eastAsia="Arial" w:hAnsi="Arial" w:cs="Arial"/>
          <w:sz w:val="22"/>
          <w:szCs w:val="22"/>
        </w:rPr>
        <w:t xml:space="preserve">gestión gubernamental, </w:t>
      </w:r>
      <w:r w:rsidR="00225DA4">
        <w:rPr>
          <w:rFonts w:ascii="Arial" w:eastAsia="Arial" w:hAnsi="Arial" w:cs="Arial"/>
          <w:sz w:val="22"/>
          <w:szCs w:val="22"/>
        </w:rPr>
        <w:t>permitiendo que estos sean visibles y sujetos a</w:t>
      </w:r>
      <w:r>
        <w:rPr>
          <w:rFonts w:ascii="Arial" w:eastAsia="Arial" w:hAnsi="Arial" w:cs="Arial"/>
          <w:sz w:val="22"/>
          <w:szCs w:val="22"/>
        </w:rPr>
        <w:t xml:space="preserve"> críticas, </w:t>
      </w:r>
      <w:r w:rsidR="00AE4046" w:rsidRPr="00AE4046">
        <w:rPr>
          <w:rFonts w:ascii="Arial" w:eastAsia="Arial" w:hAnsi="Arial" w:cs="Arial"/>
          <w:sz w:val="22"/>
          <w:szCs w:val="22"/>
        </w:rPr>
        <w:t>evaluaci</w:t>
      </w:r>
      <w:r w:rsidR="00225DA4">
        <w:rPr>
          <w:rFonts w:ascii="Arial" w:eastAsia="Arial" w:hAnsi="Arial" w:cs="Arial"/>
          <w:sz w:val="22"/>
          <w:szCs w:val="22"/>
        </w:rPr>
        <w:t>ones</w:t>
      </w:r>
      <w:r w:rsidR="00AE4046" w:rsidRPr="00AE4046">
        <w:rPr>
          <w:rFonts w:ascii="Arial" w:eastAsia="Arial" w:hAnsi="Arial" w:cs="Arial"/>
          <w:sz w:val="22"/>
          <w:szCs w:val="22"/>
        </w:rPr>
        <w:t xml:space="preserve"> de inversiones</w:t>
      </w:r>
      <w:r w:rsidR="00225DA4">
        <w:rPr>
          <w:rFonts w:ascii="Arial" w:eastAsia="Arial" w:hAnsi="Arial" w:cs="Arial"/>
          <w:sz w:val="22"/>
          <w:szCs w:val="22"/>
        </w:rPr>
        <w:t xml:space="preserve"> y </w:t>
      </w:r>
      <w:r w:rsidR="00AE4046" w:rsidRPr="00AE4046">
        <w:rPr>
          <w:rFonts w:ascii="Arial" w:eastAsia="Arial" w:hAnsi="Arial" w:cs="Arial"/>
          <w:sz w:val="22"/>
          <w:szCs w:val="22"/>
        </w:rPr>
        <w:t>ejecución de</w:t>
      </w:r>
      <w:r w:rsidR="00AE4046">
        <w:rPr>
          <w:rFonts w:ascii="Arial" w:eastAsia="Arial" w:hAnsi="Arial" w:cs="Arial"/>
          <w:sz w:val="22"/>
          <w:szCs w:val="22"/>
        </w:rPr>
        <w:t xml:space="preserve"> </w:t>
      </w:r>
      <w:r w:rsidR="00AE4046" w:rsidRPr="00AE4046">
        <w:rPr>
          <w:rFonts w:ascii="Arial" w:eastAsia="Arial" w:hAnsi="Arial" w:cs="Arial"/>
          <w:sz w:val="22"/>
          <w:szCs w:val="22"/>
        </w:rPr>
        <w:t xml:space="preserve">obras </w:t>
      </w:r>
      <w:r w:rsidR="00225DA4">
        <w:rPr>
          <w:rFonts w:ascii="Arial" w:eastAsia="Arial" w:hAnsi="Arial" w:cs="Arial"/>
          <w:sz w:val="22"/>
          <w:szCs w:val="22"/>
        </w:rPr>
        <w:t>por parte de</w:t>
      </w:r>
      <w:r w:rsidR="00AE4046" w:rsidRPr="00AE4046">
        <w:rPr>
          <w:rFonts w:ascii="Arial" w:eastAsia="Arial" w:hAnsi="Arial" w:cs="Arial"/>
          <w:sz w:val="22"/>
          <w:szCs w:val="22"/>
        </w:rPr>
        <w:t xml:space="preserve"> la sociedad civil, </w:t>
      </w:r>
      <w:proofErr w:type="spellStart"/>
      <w:r w:rsidR="00AE4046" w:rsidRPr="00AE4046">
        <w:rPr>
          <w:rFonts w:ascii="Arial" w:eastAsia="Arial" w:hAnsi="Arial" w:cs="Arial"/>
          <w:sz w:val="22"/>
          <w:szCs w:val="22"/>
        </w:rPr>
        <w:t>ONGs</w:t>
      </w:r>
      <w:proofErr w:type="spellEnd"/>
      <w:r w:rsidR="00AE4046" w:rsidRPr="00AE4046">
        <w:rPr>
          <w:rFonts w:ascii="Arial" w:eastAsia="Arial" w:hAnsi="Arial" w:cs="Arial"/>
          <w:sz w:val="22"/>
          <w:szCs w:val="22"/>
        </w:rPr>
        <w:t xml:space="preserve"> y </w:t>
      </w:r>
      <w:r w:rsidR="00225DA4">
        <w:rPr>
          <w:rFonts w:ascii="Arial" w:eastAsia="Arial" w:hAnsi="Arial" w:cs="Arial"/>
          <w:sz w:val="22"/>
          <w:szCs w:val="22"/>
        </w:rPr>
        <w:t xml:space="preserve">empresas privadas. </w:t>
      </w:r>
      <w:r>
        <w:rPr>
          <w:rFonts w:ascii="Arial" w:eastAsia="Arial" w:hAnsi="Arial" w:cs="Arial"/>
          <w:sz w:val="22"/>
          <w:szCs w:val="22"/>
        </w:rPr>
        <w:t xml:space="preserve">De </w:t>
      </w:r>
      <w:r>
        <w:rPr>
          <w:rFonts w:ascii="Arial" w:eastAsia="Arial" w:hAnsi="Arial" w:cs="Arial"/>
          <w:sz w:val="22"/>
          <w:szCs w:val="22"/>
        </w:rPr>
        <w:t xml:space="preserve">acuerdo a Oszlak (2012), </w:t>
      </w:r>
      <w:r>
        <w:rPr>
          <w:rFonts w:ascii="Arial" w:eastAsia="Arial" w:hAnsi="Arial" w:cs="Arial"/>
          <w:sz w:val="22"/>
          <w:szCs w:val="22"/>
        </w:rPr>
        <w:t xml:space="preserve"> l</w:t>
      </w:r>
      <w:r w:rsidR="003B0DC1">
        <w:rPr>
          <w:rFonts w:ascii="Arial" w:eastAsia="Arial" w:hAnsi="Arial" w:cs="Arial"/>
          <w:sz w:val="22"/>
          <w:szCs w:val="22"/>
        </w:rPr>
        <w:t>os supuestos de gobierno abierto incluyen 1)</w:t>
      </w:r>
      <w:r w:rsidR="003B0DC1" w:rsidRPr="003B0DC1">
        <w:rPr>
          <w:rFonts w:ascii="Arial" w:eastAsia="Arial" w:hAnsi="Arial" w:cs="Arial"/>
          <w:sz w:val="22"/>
          <w:szCs w:val="22"/>
        </w:rPr>
        <w:t xml:space="preserve"> tecnología </w:t>
      </w:r>
      <w:r w:rsidR="003B0DC1">
        <w:rPr>
          <w:rFonts w:ascii="Arial" w:eastAsia="Arial" w:hAnsi="Arial" w:cs="Arial"/>
          <w:sz w:val="22"/>
          <w:szCs w:val="22"/>
        </w:rPr>
        <w:t xml:space="preserve">a disposición que habilite a la </w:t>
      </w:r>
      <w:r w:rsidR="003B0DC1" w:rsidRPr="003B0DC1">
        <w:rPr>
          <w:rFonts w:ascii="Arial" w:eastAsia="Arial" w:hAnsi="Arial" w:cs="Arial"/>
          <w:sz w:val="22"/>
          <w:szCs w:val="22"/>
        </w:rPr>
        <w:t>comunicación e interacción entre gobierno y ciudadanía</w:t>
      </w:r>
      <w:r w:rsidR="00320ECD">
        <w:rPr>
          <w:rFonts w:ascii="Arial" w:eastAsia="Arial" w:hAnsi="Arial" w:cs="Arial"/>
          <w:sz w:val="22"/>
          <w:szCs w:val="22"/>
        </w:rPr>
        <w:t xml:space="preserve"> de doble vía</w:t>
      </w:r>
      <w:r w:rsidR="003B0DC1">
        <w:rPr>
          <w:rFonts w:ascii="Arial" w:eastAsia="Arial" w:hAnsi="Arial" w:cs="Arial"/>
          <w:sz w:val="22"/>
          <w:szCs w:val="22"/>
        </w:rPr>
        <w:t>;</w:t>
      </w:r>
      <w:r w:rsidR="003B0DC1" w:rsidRPr="003B0DC1">
        <w:rPr>
          <w:rFonts w:ascii="Arial" w:eastAsia="Arial" w:hAnsi="Arial" w:cs="Arial"/>
          <w:sz w:val="22"/>
          <w:szCs w:val="22"/>
        </w:rPr>
        <w:t xml:space="preserve"> 2) </w:t>
      </w:r>
      <w:r w:rsidR="003B0DC1">
        <w:rPr>
          <w:rFonts w:ascii="Arial" w:eastAsia="Arial" w:hAnsi="Arial" w:cs="Arial"/>
          <w:sz w:val="22"/>
          <w:szCs w:val="22"/>
        </w:rPr>
        <w:t xml:space="preserve">la apertura de </w:t>
      </w:r>
      <w:r w:rsidR="003B0DC1" w:rsidRPr="003B0DC1">
        <w:rPr>
          <w:rFonts w:ascii="Arial" w:eastAsia="Arial" w:hAnsi="Arial" w:cs="Arial"/>
          <w:sz w:val="22"/>
          <w:szCs w:val="22"/>
        </w:rPr>
        <w:t xml:space="preserve">canales de diálogo e interacción con </w:t>
      </w:r>
      <w:r w:rsidR="003B0DC1">
        <w:rPr>
          <w:rFonts w:ascii="Arial" w:eastAsia="Arial" w:hAnsi="Arial" w:cs="Arial"/>
          <w:sz w:val="22"/>
          <w:szCs w:val="22"/>
        </w:rPr>
        <w:t>la ciudadanía, en su aporte a</w:t>
      </w:r>
      <w:r w:rsidR="003B0DC1" w:rsidRPr="003B0DC1">
        <w:rPr>
          <w:rFonts w:ascii="Arial" w:eastAsia="Arial" w:hAnsi="Arial" w:cs="Arial"/>
          <w:sz w:val="22"/>
          <w:szCs w:val="22"/>
        </w:rPr>
        <w:t xml:space="preserve">l proceso decisorio </w:t>
      </w:r>
      <w:r w:rsidR="003B0DC1">
        <w:rPr>
          <w:rFonts w:ascii="Arial" w:eastAsia="Arial" w:hAnsi="Arial" w:cs="Arial"/>
          <w:sz w:val="22"/>
          <w:szCs w:val="22"/>
        </w:rPr>
        <w:t>sobre</w:t>
      </w:r>
      <w:r w:rsidR="003B0DC1" w:rsidRPr="003B0DC1">
        <w:rPr>
          <w:rFonts w:ascii="Arial" w:eastAsia="Arial" w:hAnsi="Arial" w:cs="Arial"/>
          <w:sz w:val="22"/>
          <w:szCs w:val="22"/>
        </w:rPr>
        <w:t xml:space="preserve"> políticas, en la coproducción de bienes y servicios públicos y en el</w:t>
      </w:r>
      <w:r w:rsidR="003B0DC1">
        <w:rPr>
          <w:rFonts w:ascii="Arial" w:eastAsia="Arial" w:hAnsi="Arial" w:cs="Arial"/>
          <w:sz w:val="22"/>
          <w:szCs w:val="22"/>
        </w:rPr>
        <w:t xml:space="preserve"> seguimiento </w:t>
      </w:r>
      <w:r w:rsidR="003B0DC1" w:rsidRPr="003B0DC1">
        <w:rPr>
          <w:rFonts w:ascii="Arial" w:eastAsia="Arial" w:hAnsi="Arial" w:cs="Arial"/>
          <w:sz w:val="22"/>
          <w:szCs w:val="22"/>
        </w:rPr>
        <w:t>y evaluación de</w:t>
      </w:r>
      <w:r w:rsidR="003B0DC1">
        <w:rPr>
          <w:rFonts w:ascii="Arial" w:eastAsia="Arial" w:hAnsi="Arial" w:cs="Arial"/>
          <w:sz w:val="22"/>
          <w:szCs w:val="22"/>
        </w:rPr>
        <w:t xml:space="preserve"> </w:t>
      </w:r>
      <w:r w:rsidR="003B0DC1" w:rsidRPr="003B0DC1">
        <w:rPr>
          <w:rFonts w:ascii="Arial" w:eastAsia="Arial" w:hAnsi="Arial" w:cs="Arial"/>
          <w:sz w:val="22"/>
          <w:szCs w:val="22"/>
        </w:rPr>
        <w:t>gestió</w:t>
      </w:r>
      <w:r w:rsidR="003B0DC1">
        <w:rPr>
          <w:rFonts w:ascii="Arial" w:eastAsia="Arial" w:hAnsi="Arial" w:cs="Arial"/>
          <w:sz w:val="22"/>
          <w:szCs w:val="22"/>
        </w:rPr>
        <w:t xml:space="preserve">n; </w:t>
      </w:r>
      <w:r w:rsidR="003B0DC1" w:rsidRPr="003B0DC1">
        <w:rPr>
          <w:rFonts w:ascii="Arial" w:eastAsia="Arial" w:hAnsi="Arial" w:cs="Arial"/>
          <w:sz w:val="22"/>
          <w:szCs w:val="22"/>
        </w:rPr>
        <w:t>y 3)</w:t>
      </w:r>
      <w:r w:rsidR="00320ECD">
        <w:rPr>
          <w:rFonts w:ascii="Arial" w:eastAsia="Arial" w:hAnsi="Arial" w:cs="Arial"/>
          <w:sz w:val="22"/>
          <w:szCs w:val="22"/>
        </w:rPr>
        <w:t xml:space="preserve"> el uso</w:t>
      </w:r>
      <w:r w:rsidR="003B0DC1">
        <w:rPr>
          <w:rFonts w:ascii="Arial" w:eastAsia="Arial" w:hAnsi="Arial" w:cs="Arial"/>
          <w:sz w:val="22"/>
          <w:szCs w:val="22"/>
        </w:rPr>
        <w:t xml:space="preserve"> de estos canales </w:t>
      </w:r>
      <w:r w:rsidR="003B0DC1" w:rsidRPr="003B0DC1">
        <w:rPr>
          <w:rFonts w:ascii="Arial" w:eastAsia="Arial" w:hAnsi="Arial" w:cs="Arial"/>
          <w:sz w:val="22"/>
          <w:szCs w:val="22"/>
        </w:rPr>
        <w:t>participativos</w:t>
      </w:r>
      <w:r w:rsidR="00320ECD">
        <w:rPr>
          <w:rFonts w:ascii="Arial" w:eastAsia="Arial" w:hAnsi="Arial" w:cs="Arial"/>
          <w:sz w:val="22"/>
          <w:szCs w:val="22"/>
        </w:rPr>
        <w:t xml:space="preserve"> y el involucramiento </w:t>
      </w:r>
      <w:r w:rsidR="003B0DC1" w:rsidRPr="003B0DC1">
        <w:rPr>
          <w:rFonts w:ascii="Arial" w:eastAsia="Arial" w:hAnsi="Arial" w:cs="Arial"/>
          <w:sz w:val="22"/>
          <w:szCs w:val="22"/>
        </w:rPr>
        <w:t>de</w:t>
      </w:r>
      <w:r w:rsidR="00320ECD">
        <w:rPr>
          <w:rFonts w:ascii="Arial" w:eastAsia="Arial" w:hAnsi="Arial" w:cs="Arial"/>
          <w:sz w:val="22"/>
          <w:szCs w:val="22"/>
        </w:rPr>
        <w:t xml:space="preserve"> </w:t>
      </w:r>
      <w:r w:rsidR="003B0DC1" w:rsidRPr="003B0DC1">
        <w:rPr>
          <w:rFonts w:ascii="Arial" w:eastAsia="Arial" w:hAnsi="Arial" w:cs="Arial"/>
          <w:sz w:val="22"/>
          <w:szCs w:val="22"/>
        </w:rPr>
        <w:t>diferentes roles</w:t>
      </w:r>
      <w:r w:rsidR="00320ECD">
        <w:rPr>
          <w:rFonts w:ascii="Arial" w:eastAsia="Arial" w:hAnsi="Arial" w:cs="Arial"/>
          <w:sz w:val="22"/>
          <w:szCs w:val="22"/>
        </w:rPr>
        <w:t xml:space="preserve"> </w:t>
      </w:r>
      <w:r w:rsidR="003B0DC1" w:rsidRPr="003B0DC1">
        <w:rPr>
          <w:rFonts w:ascii="Arial" w:eastAsia="Arial" w:hAnsi="Arial" w:cs="Arial"/>
          <w:sz w:val="22"/>
          <w:szCs w:val="22"/>
        </w:rPr>
        <w:t>(decisor</w:t>
      </w:r>
      <w:r w:rsidR="00320ECD">
        <w:rPr>
          <w:rFonts w:ascii="Arial" w:eastAsia="Arial" w:hAnsi="Arial" w:cs="Arial"/>
          <w:sz w:val="22"/>
          <w:szCs w:val="22"/>
        </w:rPr>
        <w:t>es</w:t>
      </w:r>
      <w:r w:rsidR="003B0DC1" w:rsidRPr="003B0DC1">
        <w:rPr>
          <w:rFonts w:ascii="Arial" w:eastAsia="Arial" w:hAnsi="Arial" w:cs="Arial"/>
          <w:sz w:val="22"/>
          <w:szCs w:val="22"/>
        </w:rPr>
        <w:t xml:space="preserve"> político</w:t>
      </w:r>
      <w:r w:rsidR="00320ECD">
        <w:rPr>
          <w:rFonts w:ascii="Arial" w:eastAsia="Arial" w:hAnsi="Arial" w:cs="Arial"/>
          <w:sz w:val="22"/>
          <w:szCs w:val="22"/>
        </w:rPr>
        <w:t>s</w:t>
      </w:r>
      <w:r w:rsidR="003B0DC1" w:rsidRPr="003B0DC1">
        <w:rPr>
          <w:rFonts w:ascii="Arial" w:eastAsia="Arial" w:hAnsi="Arial" w:cs="Arial"/>
          <w:sz w:val="22"/>
          <w:szCs w:val="22"/>
        </w:rPr>
        <w:t>, productor</w:t>
      </w:r>
      <w:r w:rsidR="00320ECD">
        <w:rPr>
          <w:rFonts w:ascii="Arial" w:eastAsia="Arial" w:hAnsi="Arial" w:cs="Arial"/>
          <w:sz w:val="22"/>
          <w:szCs w:val="22"/>
        </w:rPr>
        <w:t>es</w:t>
      </w:r>
      <w:r w:rsidR="003B0DC1" w:rsidRPr="003B0DC1">
        <w:rPr>
          <w:rFonts w:ascii="Arial" w:eastAsia="Arial" w:hAnsi="Arial" w:cs="Arial"/>
          <w:sz w:val="22"/>
          <w:szCs w:val="22"/>
        </w:rPr>
        <w:t xml:space="preserve"> y contralor</w:t>
      </w:r>
      <w:r w:rsidR="00320ECD">
        <w:rPr>
          <w:rFonts w:ascii="Arial" w:eastAsia="Arial" w:hAnsi="Arial" w:cs="Arial"/>
          <w:sz w:val="22"/>
          <w:szCs w:val="22"/>
        </w:rPr>
        <w:t>es</w:t>
      </w:r>
      <w:r w:rsidR="003B0DC1" w:rsidRPr="003B0DC1">
        <w:rPr>
          <w:rFonts w:ascii="Arial" w:eastAsia="Arial" w:hAnsi="Arial" w:cs="Arial"/>
          <w:sz w:val="22"/>
          <w:szCs w:val="22"/>
        </w:rPr>
        <w:t>).</w:t>
      </w:r>
      <w:r w:rsidR="00320ECD">
        <w:rPr>
          <w:rFonts w:ascii="Arial" w:eastAsia="Arial" w:hAnsi="Arial" w:cs="Arial"/>
          <w:sz w:val="22"/>
          <w:szCs w:val="22"/>
        </w:rPr>
        <w:t xml:space="preserve"> </w:t>
      </w:r>
    </w:p>
    <w:p w14:paraId="525C48F8" w14:textId="6CF504AE" w:rsidR="00AE4046" w:rsidRDefault="00AE4046" w:rsidP="00AE4046">
      <w:pPr>
        <w:pBdr>
          <w:top w:val="nil"/>
          <w:left w:val="nil"/>
          <w:bottom w:val="nil"/>
          <w:right w:val="nil"/>
          <w:between w:val="nil"/>
        </w:pBdr>
        <w:tabs>
          <w:tab w:val="left" w:pos="550"/>
        </w:tabs>
        <w:jc w:val="both"/>
        <w:rPr>
          <w:rFonts w:ascii="Arial" w:eastAsia="Arial" w:hAnsi="Arial" w:cs="Arial"/>
          <w:sz w:val="22"/>
          <w:szCs w:val="22"/>
        </w:rPr>
      </w:pPr>
      <w:r>
        <w:rPr>
          <w:rFonts w:ascii="Arial" w:eastAsia="Arial" w:hAnsi="Arial" w:cs="Arial"/>
          <w:sz w:val="22"/>
          <w:szCs w:val="22"/>
        </w:rPr>
        <w:t xml:space="preserve"> </w:t>
      </w:r>
    </w:p>
    <w:p w14:paraId="629DEFC9" w14:textId="77777777" w:rsidR="003A3436" w:rsidRDefault="003A3436" w:rsidP="00CB3B3C">
      <w:pPr>
        <w:pBdr>
          <w:top w:val="nil"/>
          <w:left w:val="nil"/>
          <w:bottom w:val="nil"/>
          <w:right w:val="nil"/>
          <w:between w:val="nil"/>
        </w:pBdr>
        <w:tabs>
          <w:tab w:val="left" w:pos="550"/>
        </w:tabs>
        <w:jc w:val="both"/>
        <w:rPr>
          <w:rFonts w:ascii="Arial" w:eastAsia="Arial" w:hAnsi="Arial" w:cs="Arial"/>
          <w:sz w:val="22"/>
          <w:szCs w:val="22"/>
        </w:rPr>
      </w:pPr>
    </w:p>
    <w:p w14:paraId="569C21AD" w14:textId="3419FD5D" w:rsidR="009A1E73" w:rsidRPr="000B429C" w:rsidRDefault="001D13E1" w:rsidP="000B429C">
      <w:pPr>
        <w:pStyle w:val="Prrafodelista"/>
        <w:numPr>
          <w:ilvl w:val="0"/>
          <w:numId w:val="2"/>
        </w:numPr>
        <w:pBdr>
          <w:top w:val="nil"/>
          <w:left w:val="nil"/>
          <w:bottom w:val="nil"/>
          <w:right w:val="nil"/>
          <w:between w:val="nil"/>
        </w:pBdr>
        <w:tabs>
          <w:tab w:val="left" w:pos="550"/>
        </w:tabs>
        <w:ind w:leftChars="0" w:firstLineChars="0"/>
        <w:rPr>
          <w:rFonts w:ascii="Liberation Sans" w:eastAsia="Liberation Sans" w:hAnsi="Liberation Sans" w:cs="Liberation Sans"/>
        </w:rPr>
      </w:pPr>
      <w:r w:rsidRPr="000B429C">
        <w:rPr>
          <w:rFonts w:ascii="Arial" w:eastAsia="Arial" w:hAnsi="Arial" w:cs="Arial"/>
          <w:b/>
          <w:sz w:val="22"/>
          <w:szCs w:val="22"/>
        </w:rPr>
        <w:t xml:space="preserve">ESTUDIOS DE CASO </w:t>
      </w:r>
    </w:p>
    <w:p w14:paraId="1F2E41A5" w14:textId="77777777" w:rsidR="001D13E1" w:rsidRPr="001D13E1" w:rsidRDefault="001D13E1" w:rsidP="001D13E1">
      <w:pPr>
        <w:pBdr>
          <w:top w:val="nil"/>
          <w:left w:val="nil"/>
          <w:bottom w:val="nil"/>
          <w:right w:val="nil"/>
          <w:between w:val="nil"/>
        </w:pBdr>
        <w:tabs>
          <w:tab w:val="left" w:pos="550"/>
        </w:tabs>
        <w:ind w:left="360"/>
        <w:jc w:val="both"/>
        <w:rPr>
          <w:rFonts w:ascii="Liberation Sans" w:eastAsia="Liberation Sans" w:hAnsi="Liberation Sans" w:cs="Liberation Sans"/>
        </w:rPr>
      </w:pPr>
    </w:p>
    <w:p w14:paraId="6D918CE5" w14:textId="7A838A67" w:rsidR="001D13E1" w:rsidRPr="001D13E1" w:rsidRDefault="001D13E1" w:rsidP="00AD66C0">
      <w:pPr>
        <w:pBdr>
          <w:top w:val="nil"/>
          <w:left w:val="nil"/>
          <w:bottom w:val="nil"/>
          <w:right w:val="nil"/>
          <w:between w:val="nil"/>
        </w:pBdr>
        <w:jc w:val="both"/>
        <w:rPr>
          <w:rFonts w:ascii="Arial" w:eastAsia="Arial" w:hAnsi="Arial" w:cs="Arial"/>
          <w:sz w:val="22"/>
          <w:szCs w:val="22"/>
        </w:rPr>
      </w:pPr>
      <w:r w:rsidRPr="001D13E1">
        <w:rPr>
          <w:rFonts w:ascii="Arial" w:eastAsia="Arial" w:hAnsi="Arial" w:cs="Arial"/>
          <w:sz w:val="22"/>
          <w:szCs w:val="22"/>
        </w:rPr>
        <w:t>El reciente estudio de Wu et</w:t>
      </w:r>
      <w:r w:rsidR="00AD66C0">
        <w:rPr>
          <w:rFonts w:ascii="Arial" w:eastAsia="Arial" w:hAnsi="Arial" w:cs="Arial"/>
          <w:sz w:val="22"/>
          <w:szCs w:val="22"/>
        </w:rPr>
        <w:t xml:space="preserve">. </w:t>
      </w:r>
      <w:r w:rsidRPr="001D13E1">
        <w:rPr>
          <w:rFonts w:ascii="Arial" w:eastAsia="Arial" w:hAnsi="Arial" w:cs="Arial"/>
          <w:sz w:val="22"/>
          <w:szCs w:val="22"/>
        </w:rPr>
        <w:t xml:space="preserve">al. (2022) desarrolla un modelo de propagación de incendios forestales basado en redes neuronales artificiales en la Provincia de Heilongjiang de China. Los autores explican que, al existir una pluralidad de factores e incertidumbres vinculados a la ocurrencia de incendios forestales, </w:t>
      </w:r>
      <w:r w:rsidRPr="001D13E1">
        <w:rPr>
          <w:rFonts w:ascii="Arial" w:eastAsia="Arial" w:hAnsi="Arial" w:cs="Arial"/>
          <w:sz w:val="22"/>
          <w:szCs w:val="22"/>
        </w:rPr>
        <w:lastRenderedPageBreak/>
        <w:t xml:space="preserve">utilizar un modelo de regresión linear sería difícil y poco </w:t>
      </w:r>
      <w:r w:rsidR="000B429C" w:rsidRPr="001D13E1">
        <w:rPr>
          <w:rFonts w:ascii="Arial" w:eastAsia="Arial" w:hAnsi="Arial" w:cs="Arial"/>
          <w:sz w:val="22"/>
          <w:szCs w:val="22"/>
        </w:rPr>
        <w:t>preciso.</w:t>
      </w:r>
      <w:r w:rsidR="000B429C">
        <w:rPr>
          <w:rFonts w:ascii="Arial" w:eastAsia="Arial" w:hAnsi="Arial" w:cs="Arial"/>
          <w:sz w:val="22"/>
          <w:szCs w:val="22"/>
        </w:rPr>
        <w:t xml:space="preserve"> </w:t>
      </w:r>
      <w:r w:rsidR="000B429C" w:rsidRPr="001D13E1">
        <w:rPr>
          <w:rFonts w:ascii="Arial" w:eastAsia="Arial" w:hAnsi="Arial" w:cs="Arial"/>
          <w:sz w:val="22"/>
          <w:szCs w:val="22"/>
        </w:rPr>
        <w:t>Esta</w:t>
      </w:r>
      <w:r w:rsidRPr="001D13E1">
        <w:rPr>
          <w:rFonts w:ascii="Arial" w:eastAsia="Arial" w:hAnsi="Arial" w:cs="Arial"/>
          <w:sz w:val="22"/>
          <w:szCs w:val="22"/>
        </w:rPr>
        <w:t xml:space="preserve"> investigación recopiló datos de incendios forestales históricos en dicho territorio y lo combinaron con otras variables.  Para la colección de dichos datos se descargaron imágenes de MODIS</w:t>
      </w:r>
      <w:r w:rsidR="000B429C">
        <w:rPr>
          <w:rFonts w:ascii="Arial" w:eastAsia="Arial" w:hAnsi="Arial" w:cs="Arial"/>
          <w:sz w:val="22"/>
          <w:szCs w:val="22"/>
        </w:rPr>
        <w:t xml:space="preserve"> </w:t>
      </w:r>
      <w:r w:rsidRPr="001D13E1">
        <w:rPr>
          <w:rFonts w:ascii="Arial" w:eastAsia="Arial" w:hAnsi="Arial" w:cs="Arial"/>
          <w:sz w:val="22"/>
          <w:szCs w:val="22"/>
        </w:rPr>
        <w:t xml:space="preserve">(NASA) de las que pudieron recopilar información específica como el modelo de </w:t>
      </w:r>
      <w:r w:rsidR="000B429C" w:rsidRPr="001D13E1">
        <w:rPr>
          <w:rFonts w:ascii="Arial" w:eastAsia="Arial" w:hAnsi="Arial" w:cs="Arial"/>
          <w:sz w:val="22"/>
          <w:szCs w:val="22"/>
        </w:rPr>
        <w:t>propagación</w:t>
      </w:r>
      <w:r w:rsidRPr="001D13E1">
        <w:rPr>
          <w:rFonts w:ascii="Arial" w:eastAsia="Arial" w:hAnsi="Arial" w:cs="Arial"/>
          <w:sz w:val="22"/>
          <w:szCs w:val="22"/>
        </w:rPr>
        <w:t xml:space="preserve"> forestal, el área quemada y el proceso de combustión. MODIS permite acceder como mínimo a cuatro escenas por día, con una resolución de 500m x 500m, y recolecta datos desde el año 2000. Las reglas de input para las ANN de ocurrencia o no de incendio forestal, fueron: incendio forestal en la cuadrícula como ‘1’ y no se produce ningún incendio forestal en la cuadrícula como ‘0’. Con los datos históricos, utilizaron el índice quemado normalizado</w:t>
      </w:r>
      <w:r w:rsidR="00AD66C0">
        <w:rPr>
          <w:rFonts w:ascii="Arial" w:eastAsia="Arial" w:hAnsi="Arial" w:cs="Arial"/>
          <w:sz w:val="22"/>
          <w:szCs w:val="22"/>
        </w:rPr>
        <w:t xml:space="preserve"> </w:t>
      </w:r>
      <w:r w:rsidRPr="001D13E1">
        <w:rPr>
          <w:rFonts w:ascii="Arial" w:eastAsia="Arial" w:hAnsi="Arial" w:cs="Arial"/>
          <w:sz w:val="22"/>
          <w:szCs w:val="22"/>
        </w:rPr>
        <w:t>(NBR) para identificar áreas quemadas y establecieron un rango de umbrales para el estado de incendios (no quemado, bajo, moderado, alto). Las variables explicativas las agruparon en cuatro grupos: climáticas, terreno, factor de combustible y cobertura del suelo. Dada la compatibilidad del espacio de la celda con los datos del ráster del sistema SIG, a cada celda se le asignó el conjunto de atributos</w:t>
      </w:r>
      <w:r w:rsidR="000B429C">
        <w:rPr>
          <w:rFonts w:ascii="Arial" w:eastAsia="Arial" w:hAnsi="Arial" w:cs="Arial"/>
          <w:sz w:val="22"/>
          <w:szCs w:val="22"/>
        </w:rPr>
        <w:t xml:space="preserve">. </w:t>
      </w:r>
      <w:r w:rsidRPr="001D13E1">
        <w:rPr>
          <w:rFonts w:ascii="Arial" w:eastAsia="Arial" w:hAnsi="Arial" w:cs="Arial"/>
          <w:sz w:val="22"/>
          <w:szCs w:val="22"/>
        </w:rPr>
        <w:t>Previa a la construcción del modelo de propagación de incendios forestales,</w:t>
      </w:r>
      <w:r w:rsidR="000B429C">
        <w:rPr>
          <w:rFonts w:ascii="Arial" w:eastAsia="Arial" w:hAnsi="Arial" w:cs="Arial"/>
          <w:sz w:val="22"/>
          <w:szCs w:val="22"/>
        </w:rPr>
        <w:t xml:space="preserve"> realizaron</w:t>
      </w:r>
      <w:r w:rsidRPr="001D13E1">
        <w:rPr>
          <w:rFonts w:ascii="Arial" w:eastAsia="Arial" w:hAnsi="Arial" w:cs="Arial"/>
          <w:sz w:val="22"/>
          <w:szCs w:val="22"/>
        </w:rPr>
        <w:t xml:space="preserve"> el preprocesamiento y tratamiento de datos para normalizar el formato de datos y eliminar los valores anómalos. Dividieron el conjunto de datos en dos conjuntos, 70% para entrenamiento y 30% para la verificación. Finalmente construyeron un modelo basado en una red neuronal de doble capa, </w:t>
      </w:r>
      <w:proofErr w:type="spellStart"/>
      <w:r w:rsidRPr="001D13E1">
        <w:rPr>
          <w:rFonts w:ascii="Arial" w:eastAsia="Arial" w:hAnsi="Arial" w:cs="Arial"/>
          <w:sz w:val="22"/>
          <w:szCs w:val="22"/>
        </w:rPr>
        <w:t>multilayer</w:t>
      </w:r>
      <w:proofErr w:type="spellEnd"/>
      <w:r w:rsidRPr="001D13E1">
        <w:rPr>
          <w:rFonts w:ascii="Arial" w:eastAsia="Arial" w:hAnsi="Arial" w:cs="Arial"/>
          <w:sz w:val="22"/>
          <w:szCs w:val="22"/>
        </w:rPr>
        <w:t xml:space="preserve"> </w:t>
      </w:r>
      <w:r w:rsidR="000B429C">
        <w:rPr>
          <w:rFonts w:ascii="Arial" w:eastAsia="Arial" w:hAnsi="Arial" w:cs="Arial"/>
          <w:sz w:val="22"/>
          <w:szCs w:val="22"/>
        </w:rPr>
        <w:t>ANN</w:t>
      </w:r>
      <w:r w:rsidRPr="001D13E1">
        <w:rPr>
          <w:rFonts w:ascii="Arial" w:eastAsia="Arial" w:hAnsi="Arial" w:cs="Arial"/>
          <w:sz w:val="22"/>
          <w:szCs w:val="22"/>
        </w:rPr>
        <w:t xml:space="preserve">, demostrando que la precisión era aún mayor que otros modelos.  </w:t>
      </w:r>
    </w:p>
    <w:p w14:paraId="5125163F" w14:textId="77777777" w:rsidR="001D13E1" w:rsidRDefault="001D13E1" w:rsidP="001D13E1">
      <w:pPr>
        <w:pBdr>
          <w:top w:val="nil"/>
          <w:left w:val="nil"/>
          <w:bottom w:val="nil"/>
          <w:right w:val="nil"/>
          <w:between w:val="nil"/>
        </w:pBdr>
        <w:jc w:val="both"/>
        <w:rPr>
          <w:rFonts w:ascii="Arial" w:eastAsia="Arial" w:hAnsi="Arial" w:cs="Arial"/>
          <w:sz w:val="22"/>
          <w:szCs w:val="22"/>
        </w:rPr>
      </w:pPr>
    </w:p>
    <w:p w14:paraId="423365D5" w14:textId="77777777" w:rsidR="00DD5CF8" w:rsidRPr="00A20A46" w:rsidRDefault="001D13E1" w:rsidP="00A1532F">
      <w:pPr>
        <w:pBdr>
          <w:top w:val="nil"/>
          <w:left w:val="nil"/>
          <w:bottom w:val="nil"/>
          <w:right w:val="nil"/>
          <w:between w:val="nil"/>
        </w:pBdr>
        <w:jc w:val="both"/>
        <w:rPr>
          <w:rFonts w:ascii="Arial" w:eastAsia="Arial" w:hAnsi="Arial" w:cs="Arial"/>
          <w:sz w:val="22"/>
          <w:szCs w:val="22"/>
        </w:rPr>
      </w:pPr>
      <w:r w:rsidRPr="001D13E1">
        <w:rPr>
          <w:rFonts w:ascii="Arial" w:eastAsia="Arial" w:hAnsi="Arial" w:cs="Arial"/>
          <w:sz w:val="22"/>
          <w:szCs w:val="22"/>
        </w:rPr>
        <w:t xml:space="preserve">La investigación </w:t>
      </w:r>
      <w:r w:rsidRPr="00A20A46">
        <w:rPr>
          <w:rFonts w:ascii="Arial" w:eastAsia="Arial" w:hAnsi="Arial" w:cs="Arial"/>
          <w:sz w:val="22"/>
          <w:szCs w:val="22"/>
        </w:rPr>
        <w:t xml:space="preserve">de </w:t>
      </w:r>
      <w:proofErr w:type="spellStart"/>
      <w:r w:rsidRPr="00A20A46">
        <w:rPr>
          <w:rFonts w:ascii="Arial" w:eastAsia="Arial" w:hAnsi="Arial" w:cs="Arial"/>
          <w:sz w:val="22"/>
          <w:szCs w:val="22"/>
        </w:rPr>
        <w:t>Hooda</w:t>
      </w:r>
      <w:proofErr w:type="spellEnd"/>
      <w:r w:rsidR="002425CC" w:rsidRPr="00A20A46">
        <w:rPr>
          <w:rFonts w:ascii="Arial" w:eastAsia="Arial" w:hAnsi="Arial" w:cs="Arial"/>
          <w:sz w:val="22"/>
          <w:szCs w:val="22"/>
        </w:rPr>
        <w:t xml:space="preserve"> et. al. </w:t>
      </w:r>
      <w:r w:rsidRPr="00A20A46">
        <w:rPr>
          <w:rFonts w:ascii="Arial" w:eastAsia="Arial" w:hAnsi="Arial" w:cs="Arial"/>
          <w:sz w:val="22"/>
          <w:szCs w:val="22"/>
        </w:rPr>
        <w:t xml:space="preserve">(2021) analizó una serie de </w:t>
      </w:r>
      <w:proofErr w:type="spellStart"/>
      <w:r w:rsidRPr="00A20A46">
        <w:rPr>
          <w:rFonts w:ascii="Arial" w:eastAsia="Arial" w:hAnsi="Arial" w:cs="Arial"/>
          <w:sz w:val="22"/>
          <w:szCs w:val="22"/>
        </w:rPr>
        <w:t>papers</w:t>
      </w:r>
      <w:proofErr w:type="spellEnd"/>
      <w:r w:rsidRPr="00A20A46">
        <w:rPr>
          <w:rFonts w:ascii="Arial" w:eastAsia="Arial" w:hAnsi="Arial" w:cs="Arial"/>
          <w:sz w:val="22"/>
          <w:szCs w:val="22"/>
        </w:rPr>
        <w:t xml:space="preserve"> que abordan el uso de inteligencia artificial en incendios forestales. Este </w:t>
      </w:r>
      <w:r w:rsidR="00A1532F" w:rsidRPr="00A20A46">
        <w:rPr>
          <w:rFonts w:ascii="Arial" w:eastAsia="Arial" w:hAnsi="Arial" w:cs="Arial"/>
          <w:sz w:val="22"/>
          <w:szCs w:val="22"/>
        </w:rPr>
        <w:t>estudio</w:t>
      </w:r>
      <w:r w:rsidRPr="00A20A46">
        <w:rPr>
          <w:rFonts w:ascii="Arial" w:eastAsia="Arial" w:hAnsi="Arial" w:cs="Arial"/>
          <w:sz w:val="22"/>
          <w:szCs w:val="22"/>
        </w:rPr>
        <w:t xml:space="preserve"> clasificó los algoritmos utilizados en las investigaciones según el tipo de aprendizaje, se presentan fuentes información, y características del </w:t>
      </w:r>
      <w:proofErr w:type="spellStart"/>
      <w:r w:rsidRPr="00A20A46">
        <w:rPr>
          <w:rFonts w:ascii="Arial" w:eastAsia="Arial" w:hAnsi="Arial" w:cs="Arial"/>
          <w:sz w:val="22"/>
          <w:szCs w:val="22"/>
        </w:rPr>
        <w:t>dataset</w:t>
      </w:r>
      <w:proofErr w:type="spellEnd"/>
      <w:r w:rsidRPr="00A20A46">
        <w:rPr>
          <w:rFonts w:ascii="Arial" w:eastAsia="Arial" w:hAnsi="Arial" w:cs="Arial"/>
          <w:sz w:val="22"/>
          <w:szCs w:val="22"/>
        </w:rPr>
        <w:t xml:space="preserve">, particularidades del tipo de IA y herramientas y software </w:t>
      </w:r>
      <w:r w:rsidR="00A1532F" w:rsidRPr="00A20A46">
        <w:rPr>
          <w:rFonts w:ascii="Arial" w:eastAsia="Arial" w:hAnsi="Arial" w:cs="Arial"/>
          <w:sz w:val="22"/>
          <w:szCs w:val="22"/>
        </w:rPr>
        <w:t xml:space="preserve">utilizadas. </w:t>
      </w:r>
      <w:r w:rsidRPr="00A20A46">
        <w:rPr>
          <w:rFonts w:ascii="Arial" w:eastAsia="Arial" w:hAnsi="Arial" w:cs="Arial"/>
          <w:sz w:val="22"/>
          <w:szCs w:val="22"/>
          <w:lang w:val="es-AR"/>
        </w:rPr>
        <w:t xml:space="preserve">El estudio de </w:t>
      </w:r>
      <w:proofErr w:type="spellStart"/>
      <w:r w:rsidRPr="00A20A46">
        <w:rPr>
          <w:rFonts w:ascii="Arial" w:eastAsia="Arial" w:hAnsi="Arial" w:cs="Arial"/>
          <w:sz w:val="22"/>
          <w:szCs w:val="22"/>
          <w:lang w:val="es-AR"/>
        </w:rPr>
        <w:t>Zhuo</w:t>
      </w:r>
      <w:proofErr w:type="spellEnd"/>
      <w:r w:rsidRPr="00A20A46">
        <w:rPr>
          <w:rFonts w:ascii="Arial" w:eastAsia="Arial" w:hAnsi="Arial" w:cs="Arial"/>
          <w:sz w:val="22"/>
          <w:szCs w:val="22"/>
          <w:lang w:val="es-AR"/>
        </w:rPr>
        <w:t xml:space="preserve"> y Qiu (2009), utilizó reglas de asociación o </w:t>
      </w:r>
      <w:proofErr w:type="spellStart"/>
      <w:r w:rsidRPr="00A20A46">
        <w:rPr>
          <w:rFonts w:ascii="Arial" w:eastAsia="Arial" w:hAnsi="Arial" w:cs="Arial"/>
          <w:sz w:val="22"/>
          <w:szCs w:val="22"/>
          <w:lang w:val="es-AR"/>
        </w:rPr>
        <w:t>association</w:t>
      </w:r>
      <w:proofErr w:type="spellEnd"/>
      <w:r w:rsidRPr="00A20A46">
        <w:rPr>
          <w:rFonts w:ascii="Arial" w:eastAsia="Arial" w:hAnsi="Arial" w:cs="Arial"/>
          <w:sz w:val="22"/>
          <w:szCs w:val="22"/>
          <w:lang w:val="es-AR"/>
        </w:rPr>
        <w:t xml:space="preserve"> rule </w:t>
      </w:r>
      <w:proofErr w:type="spellStart"/>
      <w:r w:rsidRPr="00A20A46">
        <w:rPr>
          <w:rFonts w:ascii="Arial" w:eastAsia="Arial" w:hAnsi="Arial" w:cs="Arial"/>
          <w:sz w:val="22"/>
          <w:szCs w:val="22"/>
          <w:lang w:val="es-AR"/>
        </w:rPr>
        <w:t>mining</w:t>
      </w:r>
      <w:proofErr w:type="spellEnd"/>
      <w:r w:rsidRPr="00A20A46">
        <w:rPr>
          <w:rFonts w:ascii="Arial" w:eastAsia="Arial" w:hAnsi="Arial" w:cs="Arial"/>
          <w:sz w:val="22"/>
          <w:szCs w:val="22"/>
          <w:lang w:val="es-AR"/>
        </w:rPr>
        <w:t xml:space="preserve"> utilizando el algoritmo A priori de aprendizaje no supervisado, utilizando herramientas basadas en SQL. </w:t>
      </w:r>
      <w:r w:rsidRPr="00A20A46">
        <w:rPr>
          <w:rFonts w:ascii="Arial" w:eastAsia="Arial" w:hAnsi="Arial" w:cs="Arial"/>
          <w:sz w:val="22"/>
          <w:szCs w:val="22"/>
        </w:rPr>
        <w:t xml:space="preserve">Concluyeron que los principales factores que afectan a los incendios son: temperatura, humedad, velocidad del viento y precipitaciones. </w:t>
      </w:r>
      <w:proofErr w:type="spellStart"/>
      <w:r w:rsidRPr="00A20A46">
        <w:rPr>
          <w:rFonts w:ascii="Arial" w:eastAsia="Arial" w:hAnsi="Arial" w:cs="Arial"/>
          <w:sz w:val="22"/>
          <w:szCs w:val="22"/>
        </w:rPr>
        <w:t>Jafarzadeh</w:t>
      </w:r>
      <w:proofErr w:type="spellEnd"/>
      <w:r w:rsidR="00DD5CF8" w:rsidRPr="00A20A46">
        <w:rPr>
          <w:rFonts w:ascii="Arial" w:eastAsia="Arial" w:hAnsi="Arial" w:cs="Arial"/>
          <w:sz w:val="22"/>
          <w:szCs w:val="22"/>
        </w:rPr>
        <w:t xml:space="preserve"> et. al. </w:t>
      </w:r>
      <w:r w:rsidRPr="00A20A46">
        <w:rPr>
          <w:rFonts w:ascii="Arial" w:eastAsia="Arial" w:hAnsi="Arial" w:cs="Arial"/>
          <w:sz w:val="22"/>
          <w:szCs w:val="22"/>
        </w:rPr>
        <w:t xml:space="preserve">(2017) analizaron el riesgo de incendio en la provincia de </w:t>
      </w:r>
      <w:proofErr w:type="spellStart"/>
      <w:r w:rsidRPr="00A20A46">
        <w:rPr>
          <w:rFonts w:ascii="Arial" w:eastAsia="Arial" w:hAnsi="Arial" w:cs="Arial"/>
          <w:sz w:val="22"/>
          <w:szCs w:val="22"/>
        </w:rPr>
        <w:t>Ilám</w:t>
      </w:r>
      <w:proofErr w:type="spellEnd"/>
      <w:r w:rsidRPr="00A20A46">
        <w:rPr>
          <w:rFonts w:ascii="Arial" w:eastAsia="Arial" w:hAnsi="Arial" w:cs="Arial"/>
          <w:sz w:val="22"/>
          <w:szCs w:val="22"/>
        </w:rPr>
        <w:t xml:space="preserve">, Irán. Trabajaron con datos espaciales. Realizaron un análisis de </w:t>
      </w:r>
      <w:r w:rsidR="000B429C" w:rsidRPr="00A20A46">
        <w:rPr>
          <w:rFonts w:ascii="Arial" w:eastAsia="Arial" w:hAnsi="Arial" w:cs="Arial"/>
          <w:sz w:val="22"/>
          <w:szCs w:val="22"/>
        </w:rPr>
        <w:t>interpolación para</w:t>
      </w:r>
      <w:r w:rsidRPr="00A20A46">
        <w:rPr>
          <w:rFonts w:ascii="Arial" w:eastAsia="Arial" w:hAnsi="Arial" w:cs="Arial"/>
          <w:sz w:val="22"/>
          <w:szCs w:val="22"/>
        </w:rPr>
        <w:t xml:space="preserve"> hacer gráficos computacionales (Digital </w:t>
      </w:r>
      <w:proofErr w:type="spellStart"/>
      <w:r w:rsidRPr="00A20A46">
        <w:rPr>
          <w:rFonts w:ascii="Arial" w:eastAsia="Arial" w:hAnsi="Arial" w:cs="Arial"/>
          <w:sz w:val="22"/>
          <w:szCs w:val="22"/>
        </w:rPr>
        <w:t>Elevation</w:t>
      </w:r>
      <w:proofErr w:type="spellEnd"/>
      <w:r w:rsidRPr="00A20A46">
        <w:rPr>
          <w:rFonts w:ascii="Arial" w:eastAsia="Arial" w:hAnsi="Arial" w:cs="Arial"/>
          <w:sz w:val="22"/>
          <w:szCs w:val="22"/>
        </w:rPr>
        <w:t xml:space="preserve"> </w:t>
      </w:r>
      <w:proofErr w:type="spellStart"/>
      <w:r w:rsidRPr="00A20A46">
        <w:rPr>
          <w:rFonts w:ascii="Arial" w:eastAsia="Arial" w:hAnsi="Arial" w:cs="Arial"/>
          <w:sz w:val="22"/>
          <w:szCs w:val="22"/>
        </w:rPr>
        <w:t>Models</w:t>
      </w:r>
      <w:proofErr w:type="spellEnd"/>
      <w:r w:rsidRPr="00A20A46">
        <w:rPr>
          <w:rFonts w:ascii="Arial" w:eastAsia="Arial" w:hAnsi="Arial" w:cs="Arial"/>
          <w:sz w:val="22"/>
          <w:szCs w:val="22"/>
        </w:rPr>
        <w:t xml:space="preserve">). Utilizaron el software ArcGIS para obtener diferentes capas de datos y ENVI para procesar las imágenes geoespaciales. </w:t>
      </w:r>
    </w:p>
    <w:p w14:paraId="63999582" w14:textId="77777777" w:rsidR="00DD5CF8" w:rsidRPr="00A20A46" w:rsidRDefault="00DD5CF8" w:rsidP="00A1532F">
      <w:pPr>
        <w:pBdr>
          <w:top w:val="nil"/>
          <w:left w:val="nil"/>
          <w:bottom w:val="nil"/>
          <w:right w:val="nil"/>
          <w:between w:val="nil"/>
        </w:pBdr>
        <w:jc w:val="both"/>
        <w:rPr>
          <w:rFonts w:ascii="Arial" w:eastAsia="Arial" w:hAnsi="Arial" w:cs="Arial"/>
          <w:sz w:val="22"/>
          <w:szCs w:val="22"/>
        </w:rPr>
      </w:pPr>
    </w:p>
    <w:p w14:paraId="38971885" w14:textId="48D662D0" w:rsidR="001D13E1" w:rsidRPr="00A20A46" w:rsidRDefault="001D13E1" w:rsidP="00A1532F">
      <w:pPr>
        <w:pBdr>
          <w:top w:val="nil"/>
          <w:left w:val="nil"/>
          <w:bottom w:val="nil"/>
          <w:right w:val="nil"/>
          <w:between w:val="nil"/>
        </w:pBdr>
        <w:jc w:val="both"/>
        <w:rPr>
          <w:rFonts w:ascii="Arial" w:eastAsia="Arial" w:hAnsi="Arial" w:cs="Arial"/>
          <w:sz w:val="22"/>
          <w:szCs w:val="22"/>
        </w:rPr>
      </w:pPr>
      <w:r w:rsidRPr="00A20A46">
        <w:rPr>
          <w:rFonts w:ascii="Arial" w:eastAsia="Arial" w:hAnsi="Arial" w:cs="Arial"/>
          <w:sz w:val="22"/>
          <w:szCs w:val="22"/>
        </w:rPr>
        <w:t xml:space="preserve">En cuanto analizar la frecuencia de focos de fuego, </w:t>
      </w:r>
      <w:proofErr w:type="spellStart"/>
      <w:r w:rsidRPr="00A20A46">
        <w:rPr>
          <w:rFonts w:ascii="Arial" w:eastAsia="Arial" w:hAnsi="Arial" w:cs="Arial"/>
          <w:sz w:val="22"/>
          <w:szCs w:val="22"/>
        </w:rPr>
        <w:t>Sitanggang</w:t>
      </w:r>
      <w:proofErr w:type="spellEnd"/>
      <w:r w:rsidRPr="00A20A46">
        <w:rPr>
          <w:rFonts w:ascii="Arial" w:eastAsia="Arial" w:hAnsi="Arial" w:cs="Arial"/>
          <w:sz w:val="22"/>
          <w:szCs w:val="22"/>
        </w:rPr>
        <w:t xml:space="preserve"> y </w:t>
      </w:r>
      <w:proofErr w:type="spellStart"/>
      <w:r w:rsidRPr="00A20A46">
        <w:rPr>
          <w:rFonts w:ascii="Arial" w:eastAsia="Arial" w:hAnsi="Arial" w:cs="Arial"/>
          <w:sz w:val="22"/>
          <w:szCs w:val="22"/>
        </w:rPr>
        <w:t>Baehaki</w:t>
      </w:r>
      <w:proofErr w:type="spellEnd"/>
      <w:r w:rsidRPr="00A20A46">
        <w:rPr>
          <w:rFonts w:ascii="Arial" w:eastAsia="Arial" w:hAnsi="Arial" w:cs="Arial"/>
          <w:sz w:val="22"/>
          <w:szCs w:val="22"/>
        </w:rPr>
        <w:t xml:space="preserve"> (2015) utilizaron el algoritmo de aprendizaje no supervisado K-</w:t>
      </w:r>
      <w:proofErr w:type="spellStart"/>
      <w:r w:rsidRPr="00A20A46">
        <w:rPr>
          <w:rFonts w:ascii="Arial" w:eastAsia="Arial" w:hAnsi="Arial" w:cs="Arial"/>
          <w:sz w:val="22"/>
          <w:szCs w:val="22"/>
        </w:rPr>
        <w:t>means</w:t>
      </w:r>
      <w:proofErr w:type="spellEnd"/>
      <w:r w:rsidRPr="00A20A46">
        <w:rPr>
          <w:rFonts w:ascii="Arial" w:eastAsia="Arial" w:hAnsi="Arial" w:cs="Arial"/>
          <w:sz w:val="22"/>
          <w:szCs w:val="22"/>
        </w:rPr>
        <w:t>, buscaron predecir los focos de fuego en días y meses. Lin</w:t>
      </w:r>
      <w:r w:rsidR="00DD5CF8" w:rsidRPr="00A20A46">
        <w:rPr>
          <w:rFonts w:ascii="Arial" w:eastAsia="Arial" w:hAnsi="Arial" w:cs="Arial"/>
          <w:sz w:val="22"/>
          <w:szCs w:val="22"/>
        </w:rPr>
        <w:t xml:space="preserve"> et. al. </w:t>
      </w:r>
      <w:r w:rsidRPr="00A20A46">
        <w:rPr>
          <w:rFonts w:ascii="Arial" w:eastAsia="Arial" w:hAnsi="Arial" w:cs="Arial"/>
          <w:sz w:val="22"/>
          <w:szCs w:val="22"/>
        </w:rPr>
        <w:t xml:space="preserve">(2018), realizaron un estudio con sensores y monitoreo, aplicaron la técnica de inferencia </w:t>
      </w:r>
      <w:proofErr w:type="spellStart"/>
      <w:r w:rsidRPr="00A20A46">
        <w:rPr>
          <w:rFonts w:ascii="Arial" w:eastAsia="Arial" w:hAnsi="Arial" w:cs="Arial"/>
          <w:sz w:val="22"/>
          <w:szCs w:val="22"/>
        </w:rPr>
        <w:t>Fuzzy</w:t>
      </w:r>
      <w:proofErr w:type="spellEnd"/>
      <w:r w:rsidRPr="00A20A46">
        <w:rPr>
          <w:rFonts w:ascii="Arial" w:eastAsia="Arial" w:hAnsi="Arial" w:cs="Arial"/>
          <w:sz w:val="22"/>
          <w:szCs w:val="22"/>
        </w:rPr>
        <w:t xml:space="preserve"> tomando de parámetros temperatura y humedad. </w:t>
      </w:r>
    </w:p>
    <w:p w14:paraId="66E88CF5" w14:textId="77777777" w:rsidR="00A1532F" w:rsidRPr="00A20A46" w:rsidRDefault="00A1532F" w:rsidP="00A1532F">
      <w:pPr>
        <w:pBdr>
          <w:top w:val="nil"/>
          <w:left w:val="nil"/>
          <w:bottom w:val="nil"/>
          <w:right w:val="nil"/>
          <w:between w:val="nil"/>
        </w:pBdr>
        <w:jc w:val="both"/>
        <w:rPr>
          <w:rFonts w:ascii="Arial" w:eastAsia="Arial" w:hAnsi="Arial" w:cs="Arial"/>
          <w:sz w:val="22"/>
          <w:szCs w:val="22"/>
        </w:rPr>
      </w:pPr>
    </w:p>
    <w:p w14:paraId="34423005" w14:textId="13D4D47D" w:rsidR="001D13E1" w:rsidRPr="00A20A46" w:rsidRDefault="001D13E1" w:rsidP="00A1532F">
      <w:pPr>
        <w:pBdr>
          <w:top w:val="nil"/>
          <w:left w:val="nil"/>
          <w:bottom w:val="nil"/>
          <w:right w:val="nil"/>
          <w:between w:val="nil"/>
        </w:pBdr>
        <w:jc w:val="both"/>
        <w:rPr>
          <w:rFonts w:ascii="Arial" w:eastAsia="Arial" w:hAnsi="Arial" w:cs="Arial"/>
          <w:sz w:val="22"/>
          <w:szCs w:val="22"/>
        </w:rPr>
      </w:pPr>
      <w:proofErr w:type="spellStart"/>
      <w:r w:rsidRPr="00A20A46">
        <w:rPr>
          <w:rFonts w:ascii="Arial" w:eastAsia="Arial" w:hAnsi="Arial" w:cs="Arial"/>
          <w:sz w:val="22"/>
          <w:szCs w:val="22"/>
        </w:rPr>
        <w:lastRenderedPageBreak/>
        <w:t>Abid</w:t>
      </w:r>
      <w:proofErr w:type="spellEnd"/>
      <w:r w:rsidRPr="00A20A46">
        <w:rPr>
          <w:rFonts w:ascii="Arial" w:eastAsia="Arial" w:hAnsi="Arial" w:cs="Arial"/>
          <w:sz w:val="22"/>
          <w:szCs w:val="22"/>
        </w:rPr>
        <w:t xml:space="preserve"> y </w:t>
      </w:r>
      <w:proofErr w:type="spellStart"/>
      <w:r w:rsidRPr="00A20A46">
        <w:rPr>
          <w:rFonts w:ascii="Arial" w:eastAsia="Arial" w:hAnsi="Arial" w:cs="Arial"/>
          <w:sz w:val="22"/>
          <w:szCs w:val="22"/>
        </w:rPr>
        <w:t>Izeboudjen</w:t>
      </w:r>
      <w:proofErr w:type="spellEnd"/>
      <w:r w:rsidRPr="00A20A46">
        <w:rPr>
          <w:rFonts w:ascii="Arial" w:eastAsia="Arial" w:hAnsi="Arial" w:cs="Arial"/>
          <w:sz w:val="22"/>
          <w:szCs w:val="22"/>
        </w:rPr>
        <w:t xml:space="preserve"> (2019) realizaron un estudio de caso para predecir los incendios forestales en </w:t>
      </w:r>
      <w:proofErr w:type="spellStart"/>
      <w:r w:rsidRPr="00A20A46">
        <w:rPr>
          <w:rFonts w:ascii="Arial" w:eastAsia="Arial" w:hAnsi="Arial" w:cs="Arial"/>
          <w:sz w:val="22"/>
          <w:szCs w:val="22"/>
        </w:rPr>
        <w:t>Algeria</w:t>
      </w:r>
      <w:proofErr w:type="spellEnd"/>
      <w:r w:rsidRPr="00A20A46">
        <w:rPr>
          <w:rFonts w:ascii="Arial" w:eastAsia="Arial" w:hAnsi="Arial" w:cs="Arial"/>
          <w:sz w:val="22"/>
          <w:szCs w:val="22"/>
        </w:rPr>
        <w:t xml:space="preserve">. El </w:t>
      </w:r>
      <w:proofErr w:type="spellStart"/>
      <w:r w:rsidRPr="00A20A46">
        <w:rPr>
          <w:rFonts w:ascii="Arial" w:eastAsia="Arial" w:hAnsi="Arial" w:cs="Arial"/>
          <w:sz w:val="22"/>
          <w:szCs w:val="22"/>
        </w:rPr>
        <w:t>dataset</w:t>
      </w:r>
      <w:proofErr w:type="spellEnd"/>
      <w:r w:rsidRPr="00A20A46">
        <w:rPr>
          <w:rFonts w:ascii="Arial" w:eastAsia="Arial" w:hAnsi="Arial" w:cs="Arial"/>
          <w:sz w:val="22"/>
          <w:szCs w:val="22"/>
        </w:rPr>
        <w:t xml:space="preserve"> estaba conformado por aspectos meteorológicos: humedad relativa, temperatura y velocidad del viento.  El modelo predictivo utilizado fueron árboles de decisión, con una etiqueta binaria (fuego o no fuego), la herramienta que usaron fue WEKA. Lo novedoso de este trabajo, es que tienen un</w:t>
      </w:r>
      <w:r w:rsidRPr="00A20A46">
        <w:rPr>
          <w:rFonts w:ascii="Arial" w:eastAsia="Arial" w:hAnsi="Arial" w:cs="Arial"/>
          <w:i/>
          <w:iCs/>
          <w:sz w:val="22"/>
          <w:szCs w:val="22"/>
        </w:rPr>
        <w:t xml:space="preserve"> </w:t>
      </w:r>
      <w:proofErr w:type="spellStart"/>
      <w:r w:rsidRPr="00A20A46">
        <w:rPr>
          <w:rFonts w:ascii="Arial" w:eastAsia="Arial" w:hAnsi="Arial" w:cs="Arial"/>
          <w:i/>
          <w:iCs/>
          <w:sz w:val="22"/>
          <w:szCs w:val="22"/>
        </w:rPr>
        <w:t>recall</w:t>
      </w:r>
      <w:proofErr w:type="spellEnd"/>
      <w:r w:rsidRPr="00A20A46">
        <w:rPr>
          <w:rFonts w:ascii="Arial" w:eastAsia="Arial" w:hAnsi="Arial" w:cs="Arial"/>
          <w:sz w:val="22"/>
          <w:szCs w:val="22"/>
        </w:rPr>
        <w:t xml:space="preserve"> de 0.92 y </w:t>
      </w:r>
      <w:proofErr w:type="spellStart"/>
      <w:r w:rsidRPr="00A20A46">
        <w:rPr>
          <w:rFonts w:ascii="Arial" w:eastAsia="Arial" w:hAnsi="Arial" w:cs="Arial"/>
          <w:i/>
          <w:iCs/>
          <w:sz w:val="22"/>
          <w:szCs w:val="22"/>
        </w:rPr>
        <w:t>accuracy</w:t>
      </w:r>
      <w:proofErr w:type="spellEnd"/>
      <w:r w:rsidRPr="00A20A46">
        <w:rPr>
          <w:rFonts w:ascii="Arial" w:eastAsia="Arial" w:hAnsi="Arial" w:cs="Arial"/>
          <w:i/>
          <w:iCs/>
          <w:sz w:val="22"/>
          <w:szCs w:val="22"/>
        </w:rPr>
        <w:t xml:space="preserve"> </w:t>
      </w:r>
      <w:r w:rsidRPr="00A20A46">
        <w:rPr>
          <w:rFonts w:ascii="Arial" w:eastAsia="Arial" w:hAnsi="Arial" w:cs="Arial"/>
          <w:sz w:val="22"/>
          <w:szCs w:val="22"/>
        </w:rPr>
        <w:t xml:space="preserve">de 82.92% muy similar o incluso mejor que otros trabajos que presentaron modelos predictivos más complejos como redes neuronales.  </w:t>
      </w:r>
    </w:p>
    <w:p w14:paraId="45EA6A37" w14:textId="77777777" w:rsidR="002425CC" w:rsidRPr="00A20A46" w:rsidRDefault="002425CC" w:rsidP="002425CC">
      <w:pPr>
        <w:pBdr>
          <w:top w:val="nil"/>
          <w:left w:val="nil"/>
          <w:bottom w:val="nil"/>
          <w:right w:val="nil"/>
          <w:between w:val="nil"/>
        </w:pBdr>
        <w:jc w:val="both"/>
        <w:rPr>
          <w:rFonts w:ascii="Arial" w:eastAsia="Arial" w:hAnsi="Arial" w:cs="Arial"/>
          <w:sz w:val="22"/>
          <w:szCs w:val="22"/>
        </w:rPr>
      </w:pPr>
    </w:p>
    <w:p w14:paraId="440E04C4" w14:textId="1027ED24" w:rsidR="001D13E1" w:rsidRPr="00A20A46" w:rsidRDefault="001D13E1" w:rsidP="002425CC">
      <w:pPr>
        <w:pBdr>
          <w:top w:val="nil"/>
          <w:left w:val="nil"/>
          <w:bottom w:val="nil"/>
          <w:right w:val="nil"/>
          <w:between w:val="nil"/>
        </w:pBdr>
        <w:jc w:val="both"/>
        <w:rPr>
          <w:rFonts w:ascii="Arial" w:eastAsia="Arial" w:hAnsi="Arial" w:cs="Arial"/>
          <w:sz w:val="22"/>
          <w:szCs w:val="22"/>
        </w:rPr>
      </w:pPr>
      <w:proofErr w:type="spellStart"/>
      <w:r w:rsidRPr="00A20A46">
        <w:rPr>
          <w:rFonts w:ascii="Arial" w:eastAsia="Arial" w:hAnsi="Arial" w:cs="Arial"/>
          <w:sz w:val="22"/>
          <w:szCs w:val="22"/>
        </w:rPr>
        <w:t>Karouni</w:t>
      </w:r>
      <w:proofErr w:type="spellEnd"/>
      <w:r w:rsidR="00A20A46">
        <w:rPr>
          <w:rFonts w:ascii="Arial" w:eastAsia="Arial" w:hAnsi="Arial" w:cs="Arial"/>
          <w:sz w:val="22"/>
          <w:szCs w:val="22"/>
        </w:rPr>
        <w:t xml:space="preserve"> et. al. (</w:t>
      </w:r>
      <w:r w:rsidRPr="00A20A46">
        <w:rPr>
          <w:rFonts w:ascii="Arial" w:eastAsia="Arial" w:hAnsi="Arial" w:cs="Arial"/>
          <w:sz w:val="22"/>
          <w:szCs w:val="22"/>
        </w:rPr>
        <w:t xml:space="preserve">2014) compararon el desempeño de los árboles de decisión y las redes neuronales artificiales para la detección de incendios forestales en el Líbano con datos meteorológicos del año 2012. A través de los árboles de decisión pudieron detectar atributos más relevantes (temperatura y humedad relativa). Con las redes neuronales artificiales aplicaron dos arquitecturas: red de avance y red en cascada, ambas demostraron buen rendimiento; sin embargo, los autores proponen que para mejorar el modelo se debería ampliar el </w:t>
      </w:r>
      <w:proofErr w:type="spellStart"/>
      <w:r w:rsidRPr="00A20A46">
        <w:rPr>
          <w:rFonts w:ascii="Arial" w:eastAsia="Arial" w:hAnsi="Arial" w:cs="Arial"/>
          <w:sz w:val="22"/>
          <w:szCs w:val="22"/>
        </w:rPr>
        <w:t>dataset</w:t>
      </w:r>
      <w:proofErr w:type="spellEnd"/>
      <w:r w:rsidRPr="00A20A46">
        <w:rPr>
          <w:rFonts w:ascii="Arial" w:eastAsia="Arial" w:hAnsi="Arial" w:cs="Arial"/>
          <w:sz w:val="22"/>
          <w:szCs w:val="22"/>
        </w:rPr>
        <w:t xml:space="preserve">, así como el entrenamiento y testeo.  </w:t>
      </w:r>
    </w:p>
    <w:p w14:paraId="1A921295" w14:textId="77777777" w:rsidR="001D13E1" w:rsidRPr="00A20A46" w:rsidRDefault="001D13E1" w:rsidP="001D13E1">
      <w:pPr>
        <w:pBdr>
          <w:top w:val="nil"/>
          <w:left w:val="nil"/>
          <w:bottom w:val="nil"/>
          <w:right w:val="nil"/>
          <w:between w:val="nil"/>
        </w:pBdr>
        <w:jc w:val="both"/>
        <w:rPr>
          <w:rFonts w:ascii="Arial" w:eastAsia="Arial" w:hAnsi="Arial" w:cs="Arial"/>
          <w:sz w:val="22"/>
          <w:szCs w:val="22"/>
        </w:rPr>
      </w:pPr>
    </w:p>
    <w:p w14:paraId="5785D83C" w14:textId="3299EE14" w:rsidR="001D13E1" w:rsidRPr="004019E0" w:rsidRDefault="001D13E1" w:rsidP="004019E0">
      <w:pPr>
        <w:jc w:val="both"/>
        <w:rPr>
          <w:rFonts w:ascii="Arial" w:eastAsia="Georgia" w:hAnsi="Arial" w:cs="Arial"/>
          <w:color w:val="333333"/>
          <w:sz w:val="22"/>
          <w:szCs w:val="22"/>
        </w:rPr>
      </w:pPr>
      <w:r w:rsidRPr="00A20A46">
        <w:rPr>
          <w:rFonts w:ascii="Arial" w:eastAsia="Arial" w:hAnsi="Arial" w:cs="Arial"/>
          <w:sz w:val="22"/>
          <w:szCs w:val="22"/>
        </w:rPr>
        <w:t xml:space="preserve">Por otro lado, la empresa argentina </w:t>
      </w:r>
      <w:proofErr w:type="spellStart"/>
      <w:r w:rsidRPr="00A20A46">
        <w:rPr>
          <w:rFonts w:ascii="Arial" w:eastAsia="Arial" w:hAnsi="Arial" w:cs="Arial"/>
          <w:sz w:val="22"/>
          <w:szCs w:val="22"/>
        </w:rPr>
        <w:t>Dymaxion</w:t>
      </w:r>
      <w:proofErr w:type="spellEnd"/>
      <w:r w:rsidRPr="00A20A46">
        <w:rPr>
          <w:rFonts w:ascii="Arial" w:eastAsia="Arial" w:hAnsi="Arial" w:cs="Arial"/>
          <w:sz w:val="22"/>
          <w:szCs w:val="22"/>
        </w:rPr>
        <w:t xml:space="preserve"> </w:t>
      </w:r>
      <w:proofErr w:type="spellStart"/>
      <w:r w:rsidRPr="00A20A46">
        <w:rPr>
          <w:rFonts w:ascii="Arial" w:eastAsia="Arial" w:hAnsi="Arial" w:cs="Arial"/>
          <w:sz w:val="22"/>
          <w:szCs w:val="22"/>
        </w:rPr>
        <w:t>Labs</w:t>
      </w:r>
      <w:proofErr w:type="spellEnd"/>
      <w:r w:rsidRPr="00A20A46">
        <w:rPr>
          <w:rFonts w:ascii="Arial" w:eastAsia="Arial" w:hAnsi="Arial" w:cs="Arial"/>
          <w:sz w:val="22"/>
          <w:szCs w:val="22"/>
        </w:rPr>
        <w:t xml:space="preserve"> con inteligencia artificial y </w:t>
      </w:r>
      <w:proofErr w:type="spellStart"/>
      <w:r w:rsidRPr="00A20A46">
        <w:rPr>
          <w:rFonts w:ascii="Arial" w:eastAsia="Arial" w:hAnsi="Arial" w:cs="Arial"/>
          <w:sz w:val="22"/>
          <w:szCs w:val="22"/>
        </w:rPr>
        <w:t>computer</w:t>
      </w:r>
      <w:proofErr w:type="spellEnd"/>
      <w:r w:rsidRPr="00A20A46">
        <w:rPr>
          <w:rFonts w:ascii="Arial" w:eastAsia="Arial" w:hAnsi="Arial" w:cs="Arial"/>
          <w:sz w:val="22"/>
          <w:szCs w:val="22"/>
        </w:rPr>
        <w:t xml:space="preserve"> visión creó dos herramientas de código abierto, </w:t>
      </w:r>
      <w:proofErr w:type="spellStart"/>
      <w:r w:rsidRPr="00A20A46">
        <w:rPr>
          <w:rFonts w:ascii="Arial" w:eastAsia="Arial" w:hAnsi="Arial" w:cs="Arial"/>
          <w:sz w:val="22"/>
          <w:szCs w:val="22"/>
        </w:rPr>
        <w:t>Satproc</w:t>
      </w:r>
      <w:proofErr w:type="spellEnd"/>
      <w:r w:rsidRPr="00A20A46">
        <w:rPr>
          <w:rFonts w:ascii="Arial" w:eastAsia="Arial" w:hAnsi="Arial" w:cs="Arial"/>
          <w:sz w:val="22"/>
          <w:szCs w:val="22"/>
        </w:rPr>
        <w:t xml:space="preserve"> y </w:t>
      </w:r>
      <w:proofErr w:type="spellStart"/>
      <w:r w:rsidRPr="00A20A46">
        <w:rPr>
          <w:rFonts w:ascii="Arial" w:eastAsia="Arial" w:hAnsi="Arial" w:cs="Arial"/>
          <w:sz w:val="22"/>
          <w:szCs w:val="22"/>
        </w:rPr>
        <w:t>Unetseg</w:t>
      </w:r>
      <w:proofErr w:type="spellEnd"/>
      <w:r w:rsidRPr="00A20A46">
        <w:rPr>
          <w:rFonts w:ascii="Arial" w:eastAsia="Arial" w:hAnsi="Arial" w:cs="Arial"/>
          <w:sz w:val="22"/>
          <w:szCs w:val="22"/>
        </w:rPr>
        <w:t>, a los fines de analizar y detectar áreas quemadas luego de</w:t>
      </w:r>
      <w:r w:rsidRPr="001D13E1">
        <w:rPr>
          <w:rFonts w:ascii="Arial" w:eastAsia="Arial" w:hAnsi="Arial" w:cs="Arial"/>
          <w:sz w:val="22"/>
          <w:szCs w:val="22"/>
        </w:rPr>
        <w:t xml:space="preserve"> un incendio a través de </w:t>
      </w:r>
      <w:r w:rsidRPr="00A20A46">
        <w:rPr>
          <w:rFonts w:ascii="Arial" w:eastAsia="Arial" w:hAnsi="Arial" w:cs="Arial"/>
          <w:sz w:val="22"/>
          <w:szCs w:val="22"/>
        </w:rPr>
        <w:t xml:space="preserve">imágenes satelitales del Sentinel-2. La </w:t>
      </w:r>
      <w:proofErr w:type="spellStart"/>
      <w:proofErr w:type="gramStart"/>
      <w:r w:rsidRPr="00A20A46">
        <w:rPr>
          <w:rFonts w:ascii="Arial" w:eastAsia="Arial" w:hAnsi="Arial" w:cs="Arial"/>
          <w:sz w:val="22"/>
          <w:szCs w:val="22"/>
        </w:rPr>
        <w:t>start</w:t>
      </w:r>
      <w:proofErr w:type="spellEnd"/>
      <w:r w:rsidRPr="00A20A46">
        <w:rPr>
          <w:rFonts w:ascii="Arial" w:eastAsia="Arial" w:hAnsi="Arial" w:cs="Arial"/>
          <w:sz w:val="22"/>
          <w:szCs w:val="22"/>
        </w:rPr>
        <w:t xml:space="preserve"> up</w:t>
      </w:r>
      <w:proofErr w:type="gramEnd"/>
      <w:r w:rsidRPr="00A20A46">
        <w:rPr>
          <w:rFonts w:ascii="Arial" w:eastAsia="Arial" w:hAnsi="Arial" w:cs="Arial"/>
          <w:sz w:val="22"/>
          <w:szCs w:val="22"/>
        </w:rPr>
        <w:t xml:space="preserve"> brasilera </w:t>
      </w:r>
      <w:proofErr w:type="spellStart"/>
      <w:r w:rsidRPr="00A20A46">
        <w:rPr>
          <w:rFonts w:ascii="Arial" w:eastAsia="Arial" w:hAnsi="Arial" w:cs="Arial"/>
          <w:sz w:val="22"/>
          <w:szCs w:val="22"/>
        </w:rPr>
        <w:t>Sintecsys</w:t>
      </w:r>
      <w:proofErr w:type="spellEnd"/>
      <w:r w:rsidRPr="00A20A46">
        <w:rPr>
          <w:rFonts w:ascii="Arial" w:eastAsia="Arial" w:hAnsi="Arial" w:cs="Arial"/>
          <w:sz w:val="22"/>
          <w:szCs w:val="22"/>
        </w:rPr>
        <w:t xml:space="preserve"> en colaboración con </w:t>
      </w:r>
      <w:proofErr w:type="spellStart"/>
      <w:r w:rsidRPr="00A20A46">
        <w:rPr>
          <w:rFonts w:ascii="Arial" w:eastAsia="Arial" w:hAnsi="Arial" w:cs="Arial"/>
          <w:sz w:val="22"/>
          <w:szCs w:val="22"/>
        </w:rPr>
        <w:t>Omdena</w:t>
      </w:r>
      <w:proofErr w:type="spellEnd"/>
      <w:r w:rsidRPr="00A20A46">
        <w:rPr>
          <w:rFonts w:ascii="Arial" w:eastAsia="Arial" w:hAnsi="Arial" w:cs="Arial"/>
          <w:sz w:val="22"/>
          <w:szCs w:val="22"/>
        </w:rPr>
        <w:t xml:space="preserve"> analizaron imágenes del Amazonas extraídas a partir de sensores de diversas torres, trabajaron con imágenes de día (identificando humo) e imágenes de</w:t>
      </w:r>
      <w:r w:rsidRPr="001D13E1">
        <w:rPr>
          <w:rFonts w:ascii="Arial" w:eastAsia="Arial" w:hAnsi="Arial" w:cs="Arial"/>
          <w:sz w:val="22"/>
          <w:szCs w:val="22"/>
        </w:rPr>
        <w:t xml:space="preserve"> noche (identificando fuego). Utilizaron dos </w:t>
      </w:r>
      <w:proofErr w:type="spellStart"/>
      <w:r w:rsidRPr="001D13E1">
        <w:rPr>
          <w:rFonts w:ascii="Arial" w:eastAsia="Arial" w:hAnsi="Arial" w:cs="Arial"/>
          <w:sz w:val="22"/>
          <w:szCs w:val="22"/>
        </w:rPr>
        <w:t>dataset</w:t>
      </w:r>
      <w:proofErr w:type="spellEnd"/>
      <w:r w:rsidRPr="001D13E1">
        <w:rPr>
          <w:rFonts w:ascii="Arial" w:eastAsia="Arial" w:hAnsi="Arial" w:cs="Arial"/>
          <w:sz w:val="22"/>
          <w:szCs w:val="22"/>
        </w:rPr>
        <w:t>, imágenes con existencia de fuego e imágenes sin existencia de fuego que comenzaron a etiquetar. Utilizaron la herramienta LABELBOX. Una vez etiquetados los datos, realizaron el entrenamiento, la validación y prueba. Finalmente construyeron modelos basándose en diferentes técnicas (</w:t>
      </w:r>
      <w:proofErr w:type="spellStart"/>
      <w:r w:rsidRPr="001D13E1">
        <w:rPr>
          <w:rFonts w:ascii="Arial" w:eastAsia="Arial" w:hAnsi="Arial" w:cs="Arial"/>
          <w:sz w:val="22"/>
          <w:szCs w:val="22"/>
        </w:rPr>
        <w:t>mobilenet</w:t>
      </w:r>
      <w:proofErr w:type="spellEnd"/>
      <w:r w:rsidRPr="001D13E1">
        <w:rPr>
          <w:rFonts w:ascii="Arial" w:eastAsia="Arial" w:hAnsi="Arial" w:cs="Arial"/>
          <w:sz w:val="22"/>
          <w:szCs w:val="22"/>
        </w:rPr>
        <w:t xml:space="preserve">, </w:t>
      </w:r>
      <w:proofErr w:type="spellStart"/>
      <w:r w:rsidRPr="001D13E1">
        <w:rPr>
          <w:rFonts w:ascii="Arial" w:eastAsia="Arial" w:hAnsi="Arial" w:cs="Arial"/>
          <w:sz w:val="22"/>
          <w:szCs w:val="22"/>
        </w:rPr>
        <w:t>semantic</w:t>
      </w:r>
      <w:proofErr w:type="spellEnd"/>
      <w:r w:rsidRPr="001D13E1">
        <w:rPr>
          <w:rFonts w:ascii="Arial" w:eastAsia="Arial" w:hAnsi="Arial" w:cs="Arial"/>
          <w:sz w:val="22"/>
          <w:szCs w:val="22"/>
        </w:rPr>
        <w:t xml:space="preserve"> </w:t>
      </w:r>
      <w:proofErr w:type="spellStart"/>
      <w:r w:rsidRPr="001D13E1">
        <w:rPr>
          <w:rFonts w:ascii="Arial" w:eastAsia="Arial" w:hAnsi="Arial" w:cs="Arial"/>
          <w:sz w:val="22"/>
          <w:szCs w:val="22"/>
        </w:rPr>
        <w:t>segmentation</w:t>
      </w:r>
      <w:proofErr w:type="spellEnd"/>
      <w:r w:rsidRPr="001D13E1">
        <w:rPr>
          <w:rFonts w:ascii="Arial" w:eastAsia="Arial" w:hAnsi="Arial" w:cs="Arial"/>
          <w:sz w:val="22"/>
          <w:szCs w:val="22"/>
        </w:rPr>
        <w:t xml:space="preserve">, </w:t>
      </w:r>
      <w:proofErr w:type="spellStart"/>
      <w:r w:rsidRPr="001D13E1">
        <w:rPr>
          <w:rFonts w:ascii="Arial" w:eastAsia="Arial" w:hAnsi="Arial" w:cs="Arial"/>
          <w:sz w:val="22"/>
          <w:szCs w:val="22"/>
        </w:rPr>
        <w:t>convolutional</w:t>
      </w:r>
      <w:proofErr w:type="spellEnd"/>
      <w:r w:rsidRPr="001D13E1">
        <w:rPr>
          <w:rFonts w:ascii="Arial" w:eastAsia="Arial" w:hAnsi="Arial" w:cs="Arial"/>
          <w:sz w:val="22"/>
          <w:szCs w:val="22"/>
        </w:rPr>
        <w:t xml:space="preserve"> Neural Networks, entre otras). Sus soluciones lograron detectar entre el 95% y el 97% de los focos de incendios reales. </w:t>
      </w:r>
      <w:r w:rsidR="004019E0" w:rsidRPr="00FC5449">
        <w:rPr>
          <w:rFonts w:ascii="Arial" w:eastAsia="Georgia" w:hAnsi="Arial" w:cs="Arial"/>
          <w:color w:val="333333"/>
          <w:sz w:val="22"/>
          <w:szCs w:val="22"/>
        </w:rPr>
        <w:t xml:space="preserve">IA en foco es una organización cordobesa de conservación ambiental conformada por un grupo de profesionales vinculados a la tecnología que han elaborado un proyecto cuyo objetivo es predecir con el comportamiento del fuego, velocidad y avance del incendio una vez generado. Su modelo entrena con datos históricos sobre niveles de viento, humedad, presión atmosférica, información topográfica y previsiones meteorológicas a los fines de considerar factores de crecimiento del fuego y predecir su comportamiento. Tienen por objetivo crear una aplicación que muestre el estado actual de las condiciones del incendio, generando un mapa dinámico del incendio y su comportamiento a futuro. Como input del modelo tomaron datos previamente recopilados de variables como condiciones climáticas (temperatura, presión atmosférica y humedad), topología del suelo (pendiente, relieve, temperatura y humedad del suelo), vegetación, meteorológicas (fuerza y dirección del viento) y coordenadas geográficas (la zona quemada y foco activo). Sus </w:t>
      </w:r>
      <w:r w:rsidR="004019E0" w:rsidRPr="00FC5449">
        <w:rPr>
          <w:rFonts w:ascii="Arial" w:eastAsia="Georgia" w:hAnsi="Arial" w:cs="Arial"/>
          <w:color w:val="333333"/>
          <w:sz w:val="22"/>
          <w:szCs w:val="22"/>
        </w:rPr>
        <w:lastRenderedPageBreak/>
        <w:t xml:space="preserve">principales fuentes de información para elaborar el </w:t>
      </w:r>
      <w:proofErr w:type="spellStart"/>
      <w:r w:rsidR="004019E0" w:rsidRPr="00FC5449">
        <w:rPr>
          <w:rFonts w:ascii="Arial" w:eastAsia="Georgia" w:hAnsi="Arial" w:cs="Arial"/>
          <w:color w:val="333333"/>
          <w:sz w:val="22"/>
          <w:szCs w:val="22"/>
        </w:rPr>
        <w:t>dataset</w:t>
      </w:r>
      <w:proofErr w:type="spellEnd"/>
      <w:r w:rsidR="004019E0" w:rsidRPr="00FC5449">
        <w:rPr>
          <w:rFonts w:ascii="Arial" w:eastAsia="Georgia" w:hAnsi="Arial" w:cs="Arial"/>
          <w:color w:val="333333"/>
          <w:sz w:val="22"/>
          <w:szCs w:val="22"/>
        </w:rPr>
        <w:t xml:space="preserve"> fueron: imágenes de la NASA (FIRMS) e información pública (API de Open </w:t>
      </w:r>
      <w:proofErr w:type="spellStart"/>
      <w:r w:rsidR="004019E0" w:rsidRPr="00FC5449">
        <w:rPr>
          <w:rFonts w:ascii="Arial" w:eastAsia="Georgia" w:hAnsi="Arial" w:cs="Arial"/>
          <w:color w:val="333333"/>
          <w:sz w:val="22"/>
          <w:szCs w:val="22"/>
        </w:rPr>
        <w:t>Weather</w:t>
      </w:r>
      <w:proofErr w:type="spellEnd"/>
      <w:r w:rsidR="004019E0" w:rsidRPr="00FC5449">
        <w:rPr>
          <w:rFonts w:ascii="Arial" w:eastAsia="Georgia" w:hAnsi="Arial" w:cs="Arial"/>
          <w:color w:val="333333"/>
          <w:sz w:val="22"/>
          <w:szCs w:val="22"/>
        </w:rPr>
        <w:t xml:space="preserve">, </w:t>
      </w:r>
      <w:proofErr w:type="spellStart"/>
      <w:r w:rsidR="004019E0" w:rsidRPr="00FC5449">
        <w:rPr>
          <w:rFonts w:ascii="Arial" w:eastAsia="Georgia" w:hAnsi="Arial" w:cs="Arial"/>
          <w:color w:val="333333"/>
          <w:sz w:val="22"/>
          <w:szCs w:val="22"/>
        </w:rPr>
        <w:t>Windfinder</w:t>
      </w:r>
      <w:proofErr w:type="spellEnd"/>
      <w:r w:rsidR="004019E0" w:rsidRPr="00FC5449">
        <w:rPr>
          <w:rFonts w:ascii="Arial" w:eastAsia="Georgia" w:hAnsi="Arial" w:cs="Arial"/>
          <w:color w:val="333333"/>
          <w:sz w:val="22"/>
          <w:szCs w:val="22"/>
        </w:rPr>
        <w:t xml:space="preserve">, Google </w:t>
      </w:r>
      <w:proofErr w:type="spellStart"/>
      <w:r w:rsidR="004019E0" w:rsidRPr="00FC5449">
        <w:rPr>
          <w:rFonts w:ascii="Arial" w:eastAsia="Georgia" w:hAnsi="Arial" w:cs="Arial"/>
          <w:color w:val="333333"/>
          <w:sz w:val="22"/>
          <w:szCs w:val="22"/>
        </w:rPr>
        <w:t>Earth</w:t>
      </w:r>
      <w:proofErr w:type="spellEnd"/>
      <w:r w:rsidR="004019E0" w:rsidRPr="00FC5449">
        <w:rPr>
          <w:rFonts w:ascii="Arial" w:eastAsia="Georgia" w:hAnsi="Arial" w:cs="Arial"/>
          <w:color w:val="333333"/>
          <w:sz w:val="22"/>
          <w:szCs w:val="22"/>
        </w:rPr>
        <w:t xml:space="preserve">, etc.). Este proyecto fue seleccionado para la competencia Global </w:t>
      </w:r>
      <w:proofErr w:type="spellStart"/>
      <w:r w:rsidR="004019E0" w:rsidRPr="00FC5449">
        <w:rPr>
          <w:rFonts w:ascii="Arial" w:eastAsia="Georgia" w:hAnsi="Arial" w:cs="Arial"/>
          <w:color w:val="333333"/>
          <w:sz w:val="22"/>
          <w:szCs w:val="22"/>
        </w:rPr>
        <w:t>Space</w:t>
      </w:r>
      <w:proofErr w:type="spellEnd"/>
      <w:r w:rsidR="004019E0" w:rsidRPr="00FC5449">
        <w:rPr>
          <w:rFonts w:ascii="Arial" w:eastAsia="Georgia" w:hAnsi="Arial" w:cs="Arial"/>
          <w:color w:val="333333"/>
          <w:sz w:val="22"/>
          <w:szCs w:val="22"/>
        </w:rPr>
        <w:t xml:space="preserve"> Nasa 2020 y aún se encuentra en desarrollo.  </w:t>
      </w:r>
    </w:p>
    <w:p w14:paraId="60565458" w14:textId="77777777" w:rsidR="001D13E1" w:rsidRDefault="001D13E1" w:rsidP="001D13E1">
      <w:pPr>
        <w:pBdr>
          <w:top w:val="nil"/>
          <w:left w:val="nil"/>
          <w:bottom w:val="nil"/>
          <w:right w:val="nil"/>
          <w:between w:val="nil"/>
        </w:pBdr>
        <w:jc w:val="both"/>
        <w:rPr>
          <w:rFonts w:ascii="Arial" w:eastAsia="Arial" w:hAnsi="Arial" w:cs="Arial"/>
          <w:sz w:val="22"/>
          <w:szCs w:val="22"/>
        </w:rPr>
      </w:pPr>
    </w:p>
    <w:p w14:paraId="475716D7" w14:textId="44C54E36" w:rsidR="009A1E73" w:rsidRDefault="001D13E1" w:rsidP="001D13E1">
      <w:pPr>
        <w:pBdr>
          <w:top w:val="nil"/>
          <w:left w:val="nil"/>
          <w:bottom w:val="nil"/>
          <w:right w:val="nil"/>
          <w:between w:val="nil"/>
        </w:pBdr>
        <w:jc w:val="both"/>
        <w:rPr>
          <w:rFonts w:ascii="Arial" w:eastAsia="Arial" w:hAnsi="Arial" w:cs="Arial"/>
          <w:sz w:val="22"/>
          <w:szCs w:val="22"/>
        </w:rPr>
      </w:pPr>
      <w:r w:rsidRPr="001D13E1">
        <w:rPr>
          <w:rFonts w:ascii="Arial" w:eastAsia="Arial" w:hAnsi="Arial" w:cs="Arial"/>
          <w:sz w:val="22"/>
          <w:szCs w:val="22"/>
        </w:rPr>
        <w:t xml:space="preserve">A partir de este análisis exploratorio, fue posible identificar investigaciones y proyectos en desarrollo que utilizan IA para la detección e identificación de factores que influyen en la emergencia y propagación de incendios forestales.   </w:t>
      </w:r>
    </w:p>
    <w:p w14:paraId="7314199C" w14:textId="77777777" w:rsidR="009A1E73" w:rsidRDefault="009A1E73">
      <w:pPr>
        <w:pBdr>
          <w:top w:val="nil"/>
          <w:left w:val="nil"/>
          <w:bottom w:val="nil"/>
          <w:right w:val="nil"/>
          <w:between w:val="nil"/>
        </w:pBdr>
        <w:jc w:val="both"/>
        <w:rPr>
          <w:rFonts w:ascii="Arial" w:eastAsia="Arial" w:hAnsi="Arial" w:cs="Arial"/>
          <w:sz w:val="22"/>
          <w:szCs w:val="22"/>
        </w:rPr>
      </w:pPr>
    </w:p>
    <w:p w14:paraId="652757E7" w14:textId="524EA4EF" w:rsidR="009A1E73" w:rsidRDefault="00073D51">
      <w:pPr>
        <w:numPr>
          <w:ilvl w:val="0"/>
          <w:numId w:val="2"/>
        </w:numPr>
        <w:tabs>
          <w:tab w:val="left" w:pos="550"/>
        </w:tabs>
        <w:jc w:val="both"/>
        <w:rPr>
          <w:rFonts w:ascii="Arial" w:eastAsia="Arial" w:hAnsi="Arial" w:cs="Arial"/>
          <w:sz w:val="22"/>
          <w:szCs w:val="22"/>
        </w:rPr>
      </w:pPr>
      <w:r>
        <w:rPr>
          <w:rFonts w:ascii="Arial" w:eastAsia="Arial" w:hAnsi="Arial" w:cs="Arial"/>
          <w:b/>
          <w:sz w:val="22"/>
          <w:szCs w:val="22"/>
        </w:rPr>
        <w:t xml:space="preserve">ESTADO DE LA SITUACIÓN </w:t>
      </w:r>
    </w:p>
    <w:p w14:paraId="10F1837C" w14:textId="64A8C6D6" w:rsidR="00073D51" w:rsidRDefault="00073D51" w:rsidP="00073D51">
      <w:pPr>
        <w:jc w:val="both"/>
        <w:rPr>
          <w:rFonts w:ascii="Arial" w:eastAsia="Arial" w:hAnsi="Arial" w:cs="Arial"/>
          <w:sz w:val="22"/>
          <w:szCs w:val="22"/>
        </w:rPr>
      </w:pPr>
    </w:p>
    <w:p w14:paraId="13BE6007" w14:textId="564F3ADF" w:rsidR="00FC5449" w:rsidRDefault="00FC5449" w:rsidP="00FC5449">
      <w:pPr>
        <w:jc w:val="both"/>
        <w:rPr>
          <w:rFonts w:ascii="Arial" w:eastAsia="Georgia" w:hAnsi="Arial" w:cs="Arial"/>
          <w:color w:val="333333"/>
          <w:sz w:val="22"/>
          <w:szCs w:val="22"/>
        </w:rPr>
      </w:pPr>
      <w:r w:rsidRPr="00FC5449">
        <w:rPr>
          <w:rFonts w:ascii="Arial" w:eastAsia="Georgia" w:hAnsi="Arial" w:cs="Arial"/>
          <w:color w:val="333333"/>
          <w:sz w:val="22"/>
          <w:szCs w:val="22"/>
        </w:rPr>
        <w:t>Para analizar el estado de situación, resultó relevante identificar aquellos actores y organizaciones vinculados a la información disponible y la mitigación de los incendios. En el plano</w:t>
      </w:r>
      <w:r>
        <w:rPr>
          <w:rFonts w:ascii="Arial" w:eastAsia="Georgia" w:hAnsi="Arial" w:cs="Arial"/>
          <w:color w:val="333333"/>
          <w:sz w:val="22"/>
          <w:szCs w:val="22"/>
        </w:rPr>
        <w:t xml:space="preserve"> </w:t>
      </w:r>
      <w:r w:rsidRPr="00FC5449">
        <w:rPr>
          <w:rFonts w:ascii="Arial" w:eastAsia="Georgia" w:hAnsi="Arial" w:cs="Arial"/>
          <w:color w:val="333333"/>
          <w:sz w:val="22"/>
          <w:szCs w:val="22"/>
        </w:rPr>
        <w:t xml:space="preserve">internacional encontramos: Naciones Unidas, AI4good, Administración Nacional de Aeronáutica y el Espacio (NASA), </w:t>
      </w:r>
      <w:proofErr w:type="spellStart"/>
      <w:r w:rsidRPr="00FC5449">
        <w:rPr>
          <w:rFonts w:ascii="Arial" w:eastAsia="Georgia" w:hAnsi="Arial" w:cs="Arial"/>
          <w:color w:val="333333"/>
          <w:sz w:val="22"/>
          <w:szCs w:val="22"/>
        </w:rPr>
        <w:t>European</w:t>
      </w:r>
      <w:proofErr w:type="spellEnd"/>
      <w:r w:rsidRPr="00FC5449">
        <w:rPr>
          <w:rFonts w:ascii="Arial" w:eastAsia="Georgia" w:hAnsi="Arial" w:cs="Arial"/>
          <w:color w:val="333333"/>
          <w:sz w:val="22"/>
          <w:szCs w:val="22"/>
        </w:rPr>
        <w:t xml:space="preserve"> Forest </w:t>
      </w:r>
      <w:proofErr w:type="spellStart"/>
      <w:r w:rsidRPr="00FC5449">
        <w:rPr>
          <w:rFonts w:ascii="Arial" w:eastAsia="Georgia" w:hAnsi="Arial" w:cs="Arial"/>
          <w:color w:val="333333"/>
          <w:sz w:val="22"/>
          <w:szCs w:val="22"/>
        </w:rPr>
        <w:t>Fire</w:t>
      </w:r>
      <w:proofErr w:type="spellEnd"/>
      <w:r w:rsidRPr="00FC5449">
        <w:rPr>
          <w:rFonts w:ascii="Arial" w:eastAsia="Georgia" w:hAnsi="Arial" w:cs="Arial"/>
          <w:color w:val="333333"/>
          <w:sz w:val="22"/>
          <w:szCs w:val="22"/>
        </w:rPr>
        <w:t xml:space="preserve"> </w:t>
      </w:r>
      <w:proofErr w:type="spellStart"/>
      <w:r w:rsidRPr="00FC5449">
        <w:rPr>
          <w:rFonts w:ascii="Arial" w:eastAsia="Georgia" w:hAnsi="Arial" w:cs="Arial"/>
          <w:color w:val="333333"/>
          <w:sz w:val="22"/>
          <w:szCs w:val="22"/>
        </w:rPr>
        <w:t>Information</w:t>
      </w:r>
      <w:proofErr w:type="spellEnd"/>
      <w:r w:rsidRPr="00FC5449">
        <w:rPr>
          <w:rFonts w:ascii="Arial" w:eastAsia="Georgia" w:hAnsi="Arial" w:cs="Arial"/>
          <w:color w:val="333333"/>
          <w:sz w:val="22"/>
          <w:szCs w:val="22"/>
        </w:rPr>
        <w:t xml:space="preserve"> (EFFIS), Global </w:t>
      </w:r>
      <w:proofErr w:type="spellStart"/>
      <w:r w:rsidRPr="00FC5449">
        <w:rPr>
          <w:rFonts w:ascii="Arial" w:eastAsia="Georgia" w:hAnsi="Arial" w:cs="Arial"/>
          <w:color w:val="333333"/>
          <w:sz w:val="22"/>
          <w:szCs w:val="22"/>
        </w:rPr>
        <w:t>Wildfire</w:t>
      </w:r>
      <w:proofErr w:type="spellEnd"/>
      <w:r w:rsidRPr="00FC5449">
        <w:rPr>
          <w:rFonts w:ascii="Arial" w:eastAsia="Georgia" w:hAnsi="Arial" w:cs="Arial"/>
          <w:color w:val="333333"/>
          <w:sz w:val="22"/>
          <w:szCs w:val="22"/>
        </w:rPr>
        <w:t xml:space="preserve"> </w:t>
      </w:r>
      <w:proofErr w:type="spellStart"/>
      <w:r w:rsidRPr="00FC5449">
        <w:rPr>
          <w:rFonts w:ascii="Arial" w:eastAsia="Georgia" w:hAnsi="Arial" w:cs="Arial"/>
          <w:color w:val="333333"/>
          <w:sz w:val="22"/>
          <w:szCs w:val="22"/>
        </w:rPr>
        <w:t>Information</w:t>
      </w:r>
      <w:proofErr w:type="spellEnd"/>
      <w:r w:rsidRPr="00FC5449">
        <w:rPr>
          <w:rFonts w:ascii="Arial" w:eastAsia="Georgia" w:hAnsi="Arial" w:cs="Arial"/>
          <w:color w:val="333333"/>
          <w:sz w:val="22"/>
          <w:szCs w:val="22"/>
        </w:rPr>
        <w:t xml:space="preserve"> </w:t>
      </w:r>
      <w:proofErr w:type="spellStart"/>
      <w:r w:rsidRPr="00FC5449">
        <w:rPr>
          <w:rFonts w:ascii="Arial" w:eastAsia="Georgia" w:hAnsi="Arial" w:cs="Arial"/>
          <w:color w:val="333333"/>
          <w:sz w:val="22"/>
          <w:szCs w:val="22"/>
        </w:rPr>
        <w:t>System</w:t>
      </w:r>
      <w:proofErr w:type="spellEnd"/>
      <w:r w:rsidRPr="00FC5449">
        <w:rPr>
          <w:rFonts w:ascii="Arial" w:eastAsia="Georgia" w:hAnsi="Arial" w:cs="Arial"/>
          <w:color w:val="333333"/>
          <w:sz w:val="22"/>
          <w:szCs w:val="22"/>
        </w:rPr>
        <w:t xml:space="preserve"> (GEIS). En Argentina y particularmente en Córdoba, la Comisión Nacional de Actividades Espaciales (CONAE), el Instituto de Altos Estudios Espaciales Mario Gulich, Universidad Nacional de Córdoba, la Secretaría de Gestión de Riesgo y Catástrofes de la Provincia, Infraestructura de Datos Espaciales de la Provincia de Córdoba (IDECOR), la Federación de bomberos voluntarios de la provincia de Córdoba, Equipo Técnico de Acción ante catástrofes (ETAC), centros de meteorología, entre otros.</w:t>
      </w:r>
    </w:p>
    <w:p w14:paraId="38016334" w14:textId="77777777" w:rsidR="00FC5449" w:rsidRPr="00FC5449" w:rsidRDefault="00FC5449" w:rsidP="00FC5449">
      <w:pPr>
        <w:jc w:val="both"/>
        <w:rPr>
          <w:rFonts w:ascii="Arial" w:eastAsia="Georgia" w:hAnsi="Arial" w:cs="Arial"/>
          <w:color w:val="333333"/>
          <w:sz w:val="22"/>
          <w:szCs w:val="22"/>
        </w:rPr>
      </w:pPr>
    </w:p>
    <w:p w14:paraId="0976B959" w14:textId="56FEE820" w:rsidR="00FC5449" w:rsidRDefault="00FC5449" w:rsidP="00FC5449">
      <w:pPr>
        <w:jc w:val="both"/>
        <w:rPr>
          <w:rFonts w:ascii="Arial" w:eastAsia="Georgia" w:hAnsi="Arial" w:cs="Arial"/>
          <w:color w:val="333333"/>
          <w:sz w:val="22"/>
          <w:szCs w:val="22"/>
        </w:rPr>
      </w:pPr>
      <w:proofErr w:type="spellStart"/>
      <w:r w:rsidRPr="005C337A">
        <w:rPr>
          <w:rFonts w:ascii="Arial" w:eastAsia="Georgia" w:hAnsi="Arial" w:cs="Arial"/>
          <w:color w:val="333333"/>
          <w:sz w:val="22"/>
          <w:szCs w:val="22"/>
        </w:rPr>
        <w:t>European</w:t>
      </w:r>
      <w:proofErr w:type="spellEnd"/>
      <w:r w:rsidRPr="005C337A">
        <w:rPr>
          <w:rFonts w:ascii="Arial" w:eastAsia="Georgia" w:hAnsi="Arial" w:cs="Arial"/>
          <w:color w:val="333333"/>
          <w:sz w:val="22"/>
          <w:szCs w:val="22"/>
        </w:rPr>
        <w:t xml:space="preserve"> Forest </w:t>
      </w:r>
      <w:proofErr w:type="spellStart"/>
      <w:r w:rsidRPr="005C337A">
        <w:rPr>
          <w:rFonts w:ascii="Arial" w:eastAsia="Georgia" w:hAnsi="Arial" w:cs="Arial"/>
          <w:color w:val="333333"/>
          <w:sz w:val="22"/>
          <w:szCs w:val="22"/>
        </w:rPr>
        <w:t>Fire</w:t>
      </w:r>
      <w:proofErr w:type="spellEnd"/>
      <w:r w:rsidRPr="005C337A">
        <w:rPr>
          <w:rFonts w:ascii="Arial" w:eastAsia="Georgia" w:hAnsi="Arial" w:cs="Arial"/>
          <w:color w:val="333333"/>
          <w:sz w:val="22"/>
          <w:szCs w:val="22"/>
        </w:rPr>
        <w:t xml:space="preserve"> </w:t>
      </w:r>
      <w:proofErr w:type="spellStart"/>
      <w:r w:rsidRPr="005C337A">
        <w:rPr>
          <w:rFonts w:ascii="Arial" w:eastAsia="Georgia" w:hAnsi="Arial" w:cs="Arial"/>
          <w:color w:val="333333"/>
          <w:sz w:val="22"/>
          <w:szCs w:val="22"/>
        </w:rPr>
        <w:t>Information</w:t>
      </w:r>
      <w:proofErr w:type="spellEnd"/>
      <w:r w:rsidR="00F347DC" w:rsidRPr="005C337A">
        <w:rPr>
          <w:rFonts w:ascii="Arial" w:eastAsia="Georgia" w:hAnsi="Arial" w:cs="Arial"/>
          <w:color w:val="333333"/>
          <w:sz w:val="22"/>
          <w:szCs w:val="22"/>
        </w:rPr>
        <w:t xml:space="preserve"> </w:t>
      </w:r>
      <w:r w:rsidRPr="005C337A">
        <w:rPr>
          <w:rFonts w:ascii="Arial" w:eastAsia="Georgia" w:hAnsi="Arial" w:cs="Arial"/>
          <w:color w:val="333333"/>
          <w:sz w:val="22"/>
          <w:szCs w:val="22"/>
        </w:rPr>
        <w:t xml:space="preserve">(EFFIS) en conjunto con Global </w:t>
      </w:r>
      <w:proofErr w:type="spellStart"/>
      <w:r w:rsidRPr="005C337A">
        <w:rPr>
          <w:rFonts w:ascii="Arial" w:eastAsia="Georgia" w:hAnsi="Arial" w:cs="Arial"/>
          <w:color w:val="333333"/>
          <w:sz w:val="22"/>
          <w:szCs w:val="22"/>
        </w:rPr>
        <w:t>Wildfire</w:t>
      </w:r>
      <w:proofErr w:type="spellEnd"/>
      <w:r w:rsidRPr="005C337A">
        <w:rPr>
          <w:rFonts w:ascii="Arial" w:eastAsia="Georgia" w:hAnsi="Arial" w:cs="Arial"/>
          <w:color w:val="333333"/>
          <w:sz w:val="22"/>
          <w:szCs w:val="22"/>
        </w:rPr>
        <w:t xml:space="preserve"> </w:t>
      </w:r>
      <w:proofErr w:type="spellStart"/>
      <w:r w:rsidRPr="005C337A">
        <w:rPr>
          <w:rFonts w:ascii="Arial" w:eastAsia="Georgia" w:hAnsi="Arial" w:cs="Arial"/>
          <w:color w:val="333333"/>
          <w:sz w:val="22"/>
          <w:szCs w:val="22"/>
        </w:rPr>
        <w:t>Information</w:t>
      </w:r>
      <w:proofErr w:type="spellEnd"/>
      <w:r w:rsidRPr="005C337A">
        <w:rPr>
          <w:rFonts w:ascii="Arial" w:eastAsia="Georgia" w:hAnsi="Arial" w:cs="Arial"/>
          <w:color w:val="333333"/>
          <w:sz w:val="22"/>
          <w:szCs w:val="22"/>
        </w:rPr>
        <w:t xml:space="preserve"> </w:t>
      </w:r>
      <w:proofErr w:type="spellStart"/>
      <w:r w:rsidRPr="005C337A">
        <w:rPr>
          <w:rFonts w:ascii="Arial" w:eastAsia="Georgia" w:hAnsi="Arial" w:cs="Arial"/>
          <w:color w:val="333333"/>
          <w:sz w:val="22"/>
          <w:szCs w:val="22"/>
        </w:rPr>
        <w:t>System</w:t>
      </w:r>
      <w:proofErr w:type="spellEnd"/>
      <w:r w:rsidRPr="005C337A">
        <w:rPr>
          <w:rFonts w:ascii="Arial" w:eastAsia="Georgia" w:hAnsi="Arial" w:cs="Arial"/>
          <w:color w:val="333333"/>
          <w:sz w:val="22"/>
          <w:szCs w:val="22"/>
        </w:rPr>
        <w:t xml:space="preserve"> (GWIS) elaboraron un proyecto que busca brindar diversas fuentes de información existentes para aportar a una visión comprensiva y evaluación de regímenes de fuego y sus efectos</w:t>
      </w:r>
      <w:r w:rsidRPr="00FC5449">
        <w:rPr>
          <w:rFonts w:ascii="Arial" w:eastAsia="Georgia" w:hAnsi="Arial" w:cs="Arial"/>
          <w:color w:val="333333"/>
          <w:sz w:val="22"/>
          <w:szCs w:val="22"/>
        </w:rPr>
        <w:t xml:space="preserve">. La información satelital disponible tiene distintos usos: para la prevención, detección de fuego y/o focos de calor, evaluación de zonas quemadas para regeneración ambiental, etc. Las fuentes de información disponibles para la detección activa de fuego son: MODIS Active </w:t>
      </w:r>
      <w:proofErr w:type="spellStart"/>
      <w:r w:rsidRPr="00FC5449">
        <w:rPr>
          <w:rFonts w:ascii="Arial" w:eastAsia="Georgia" w:hAnsi="Arial" w:cs="Arial"/>
          <w:color w:val="333333"/>
          <w:sz w:val="22"/>
          <w:szCs w:val="22"/>
        </w:rPr>
        <w:t>fires</w:t>
      </w:r>
      <w:proofErr w:type="spellEnd"/>
      <w:r w:rsidRPr="00FC5449">
        <w:rPr>
          <w:rFonts w:ascii="Arial" w:eastAsia="Georgia" w:hAnsi="Arial" w:cs="Arial"/>
          <w:color w:val="333333"/>
          <w:sz w:val="22"/>
          <w:szCs w:val="22"/>
        </w:rPr>
        <w:t xml:space="preserve"> de la NASA que identifica las zonas del terreno que están más calientes que sus alrededores y las señala como incendios activos, la diferencia de temperatura entre las zonas que están ardiendo activamente con respecto a las zonas vecinas permite identificar y cartografiar los incendios activos, la resolución espacial del píxel de detección de incendios activos de MODIS es de 1 km. Por otro lado, está VIIRS donde la resolución espacial del píxel de detección de incendios activos para VIIRS es de 375 m, VIIRS es capaz de detectar incendios más pequeños y puede ayudar a delinear los perímetros de los grandes incendios en curso. </w:t>
      </w:r>
    </w:p>
    <w:p w14:paraId="30105127" w14:textId="77777777" w:rsidR="00FC5449" w:rsidRPr="00FC5449" w:rsidRDefault="00FC5449" w:rsidP="00FC5449">
      <w:pPr>
        <w:jc w:val="both"/>
        <w:rPr>
          <w:rFonts w:ascii="Arial" w:eastAsia="Georgia" w:hAnsi="Arial" w:cs="Arial"/>
          <w:color w:val="333333"/>
          <w:sz w:val="22"/>
          <w:szCs w:val="22"/>
        </w:rPr>
      </w:pPr>
    </w:p>
    <w:p w14:paraId="2AB145C7" w14:textId="55C691A9" w:rsidR="00FC5449" w:rsidRDefault="00FC5449" w:rsidP="00FC5449">
      <w:pPr>
        <w:jc w:val="both"/>
        <w:rPr>
          <w:rFonts w:ascii="Arial" w:eastAsia="Georgia" w:hAnsi="Arial" w:cs="Arial"/>
          <w:color w:val="333333"/>
          <w:sz w:val="22"/>
          <w:szCs w:val="22"/>
        </w:rPr>
      </w:pPr>
      <w:r w:rsidRPr="00FC5449">
        <w:rPr>
          <w:rFonts w:ascii="Arial" w:eastAsia="Georgia" w:hAnsi="Arial" w:cs="Arial"/>
          <w:color w:val="333333"/>
          <w:sz w:val="22"/>
          <w:szCs w:val="22"/>
        </w:rPr>
        <w:t xml:space="preserve">En Argentina, en 2015 se puso en marcha la aplicación del Forest </w:t>
      </w:r>
      <w:proofErr w:type="spellStart"/>
      <w:r w:rsidRPr="00FC5449">
        <w:rPr>
          <w:rFonts w:ascii="Arial" w:eastAsia="Georgia" w:hAnsi="Arial" w:cs="Arial"/>
          <w:color w:val="333333"/>
          <w:sz w:val="22"/>
          <w:szCs w:val="22"/>
        </w:rPr>
        <w:t>Fire</w:t>
      </w:r>
      <w:proofErr w:type="spellEnd"/>
      <w:r w:rsidRPr="00FC5449">
        <w:rPr>
          <w:rFonts w:ascii="Arial" w:eastAsia="Georgia" w:hAnsi="Arial" w:cs="Arial"/>
          <w:color w:val="333333"/>
          <w:sz w:val="22"/>
          <w:szCs w:val="22"/>
        </w:rPr>
        <w:t xml:space="preserve"> </w:t>
      </w:r>
      <w:proofErr w:type="spellStart"/>
      <w:r w:rsidRPr="00FC5449">
        <w:rPr>
          <w:rFonts w:ascii="Arial" w:eastAsia="Georgia" w:hAnsi="Arial" w:cs="Arial"/>
          <w:color w:val="333333"/>
          <w:sz w:val="22"/>
          <w:szCs w:val="22"/>
        </w:rPr>
        <w:t>Danger</w:t>
      </w:r>
      <w:proofErr w:type="spellEnd"/>
      <w:r w:rsidRPr="00FC5449">
        <w:rPr>
          <w:rFonts w:ascii="Arial" w:eastAsia="Georgia" w:hAnsi="Arial" w:cs="Arial"/>
          <w:color w:val="333333"/>
          <w:sz w:val="22"/>
          <w:szCs w:val="22"/>
        </w:rPr>
        <w:t xml:space="preserve"> </w:t>
      </w:r>
      <w:proofErr w:type="spellStart"/>
      <w:r w:rsidRPr="00FC5449">
        <w:rPr>
          <w:rFonts w:ascii="Arial" w:eastAsia="Georgia" w:hAnsi="Arial" w:cs="Arial"/>
          <w:color w:val="333333"/>
          <w:sz w:val="22"/>
          <w:szCs w:val="22"/>
        </w:rPr>
        <w:t>Index</w:t>
      </w:r>
      <w:proofErr w:type="spellEnd"/>
      <w:r w:rsidRPr="00FC5449">
        <w:rPr>
          <w:rFonts w:ascii="Arial" w:eastAsia="Georgia" w:hAnsi="Arial" w:cs="Arial"/>
          <w:color w:val="333333"/>
          <w:sz w:val="22"/>
          <w:szCs w:val="22"/>
        </w:rPr>
        <w:t xml:space="preserve"> (FFDI), un índice meteorológico de riesgo de incendio basado en el modelo empírico australiano desarrollado por </w:t>
      </w:r>
      <w:proofErr w:type="spellStart"/>
      <w:r w:rsidRPr="00FC5449">
        <w:rPr>
          <w:rFonts w:ascii="Arial" w:eastAsia="Georgia" w:hAnsi="Arial" w:cs="Arial"/>
          <w:color w:val="333333"/>
          <w:sz w:val="22"/>
          <w:szCs w:val="22"/>
        </w:rPr>
        <w:t>McArthur</w:t>
      </w:r>
      <w:proofErr w:type="spellEnd"/>
      <w:r w:rsidRPr="00FC5449">
        <w:rPr>
          <w:rFonts w:ascii="Arial" w:eastAsia="Georgia" w:hAnsi="Arial" w:cs="Arial"/>
          <w:color w:val="333333"/>
          <w:sz w:val="22"/>
          <w:szCs w:val="22"/>
        </w:rPr>
        <w:t xml:space="preserve">, éste puede servir como </w:t>
      </w:r>
      <w:r w:rsidRPr="00FC5449">
        <w:rPr>
          <w:rFonts w:ascii="Arial" w:eastAsia="Georgia" w:hAnsi="Arial" w:cs="Arial"/>
          <w:color w:val="333333"/>
          <w:sz w:val="22"/>
          <w:szCs w:val="22"/>
        </w:rPr>
        <w:lastRenderedPageBreak/>
        <w:t>herramienta de alerta temprana para la prevención y gestión de incendios forestales para quienes toman decisiones. Por otro lado, CONAE puso a disposición una aplicación -</w:t>
      </w:r>
      <w:r>
        <w:rPr>
          <w:rFonts w:ascii="Arial" w:eastAsia="Georgia" w:hAnsi="Arial" w:cs="Arial"/>
          <w:color w:val="333333"/>
          <w:sz w:val="22"/>
          <w:szCs w:val="22"/>
        </w:rPr>
        <w:t xml:space="preserve"> </w:t>
      </w:r>
      <w:proofErr w:type="spellStart"/>
      <w:r w:rsidRPr="00FC5449">
        <w:rPr>
          <w:rFonts w:ascii="Arial" w:eastAsia="Georgia" w:hAnsi="Arial" w:cs="Arial"/>
          <w:color w:val="333333"/>
          <w:sz w:val="22"/>
          <w:szCs w:val="22"/>
        </w:rPr>
        <w:t>Meteogramas</w:t>
      </w:r>
      <w:proofErr w:type="spellEnd"/>
      <w:r w:rsidRPr="00FC5449">
        <w:rPr>
          <w:rFonts w:ascii="Arial" w:eastAsia="Georgia" w:hAnsi="Arial" w:cs="Arial"/>
          <w:color w:val="333333"/>
          <w:sz w:val="22"/>
          <w:szCs w:val="22"/>
        </w:rPr>
        <w:t xml:space="preserve"> de las variables pronosticadas por el modelo </w:t>
      </w:r>
      <w:proofErr w:type="spellStart"/>
      <w:r w:rsidRPr="00FC5449">
        <w:rPr>
          <w:rFonts w:ascii="Arial" w:eastAsia="Georgia" w:hAnsi="Arial" w:cs="Arial"/>
          <w:color w:val="333333"/>
          <w:sz w:val="22"/>
          <w:szCs w:val="22"/>
        </w:rPr>
        <w:t>Weather</w:t>
      </w:r>
      <w:proofErr w:type="spellEnd"/>
      <w:r w:rsidRPr="00FC5449">
        <w:rPr>
          <w:rFonts w:ascii="Arial" w:eastAsia="Georgia" w:hAnsi="Arial" w:cs="Arial"/>
          <w:color w:val="333333"/>
          <w:sz w:val="22"/>
          <w:szCs w:val="22"/>
        </w:rPr>
        <w:t xml:space="preserve"> </w:t>
      </w:r>
      <w:proofErr w:type="spellStart"/>
      <w:r w:rsidRPr="00FC5449">
        <w:rPr>
          <w:rFonts w:ascii="Arial" w:eastAsia="Georgia" w:hAnsi="Arial" w:cs="Arial"/>
          <w:color w:val="333333"/>
          <w:sz w:val="22"/>
          <w:szCs w:val="22"/>
        </w:rPr>
        <w:t>Research</w:t>
      </w:r>
      <w:proofErr w:type="spellEnd"/>
      <w:r w:rsidRPr="00FC5449">
        <w:rPr>
          <w:rFonts w:ascii="Arial" w:eastAsia="Georgia" w:hAnsi="Arial" w:cs="Arial"/>
          <w:color w:val="333333"/>
          <w:sz w:val="22"/>
          <w:szCs w:val="22"/>
        </w:rPr>
        <w:t xml:space="preserve"> and </w:t>
      </w:r>
      <w:proofErr w:type="spellStart"/>
      <w:r w:rsidRPr="00FC5449">
        <w:rPr>
          <w:rFonts w:ascii="Arial" w:eastAsia="Georgia" w:hAnsi="Arial" w:cs="Arial"/>
          <w:color w:val="333333"/>
          <w:sz w:val="22"/>
          <w:szCs w:val="22"/>
        </w:rPr>
        <w:t>Forecasting</w:t>
      </w:r>
      <w:proofErr w:type="spellEnd"/>
      <w:r w:rsidRPr="00FC5449">
        <w:rPr>
          <w:rFonts w:ascii="Arial" w:eastAsia="Georgia" w:hAnsi="Arial" w:cs="Arial"/>
          <w:color w:val="333333"/>
          <w:sz w:val="22"/>
          <w:szCs w:val="22"/>
        </w:rPr>
        <w:t xml:space="preserve"> </w:t>
      </w:r>
      <w:r>
        <w:rPr>
          <w:rFonts w:ascii="Arial" w:eastAsia="Georgia" w:hAnsi="Arial" w:cs="Arial"/>
          <w:color w:val="333333"/>
          <w:sz w:val="22"/>
          <w:szCs w:val="22"/>
        </w:rPr>
        <w:t xml:space="preserve">- </w:t>
      </w:r>
      <w:r w:rsidRPr="00FC5449">
        <w:rPr>
          <w:rFonts w:ascii="Arial" w:eastAsia="Georgia" w:hAnsi="Arial" w:cs="Arial"/>
          <w:color w:val="333333"/>
          <w:sz w:val="22"/>
          <w:szCs w:val="22"/>
        </w:rPr>
        <w:t>que permite ver la evolución temporal de las variables meteorológicas de ciudades y localidades del país, la CONAE también pone a disposición el catálogo de los focos de calor</w:t>
      </w:r>
      <w:r>
        <w:rPr>
          <w:rFonts w:ascii="Arial" w:eastAsia="Georgia" w:hAnsi="Arial" w:cs="Arial"/>
          <w:color w:val="333333"/>
          <w:sz w:val="22"/>
          <w:szCs w:val="22"/>
        </w:rPr>
        <w:t xml:space="preserve">. </w:t>
      </w:r>
    </w:p>
    <w:p w14:paraId="132031FC" w14:textId="77777777" w:rsidR="00FC5449" w:rsidRPr="00FC5449" w:rsidRDefault="00FC5449" w:rsidP="00FC5449">
      <w:pPr>
        <w:jc w:val="both"/>
        <w:rPr>
          <w:rFonts w:ascii="Arial" w:eastAsia="Georgia" w:hAnsi="Arial" w:cs="Arial"/>
          <w:color w:val="333333"/>
          <w:sz w:val="22"/>
          <w:szCs w:val="22"/>
        </w:rPr>
      </w:pPr>
    </w:p>
    <w:p w14:paraId="7783181A" w14:textId="3DD2496D" w:rsidR="00FC5449" w:rsidRDefault="00FC5449" w:rsidP="00FC5449">
      <w:pPr>
        <w:jc w:val="both"/>
        <w:rPr>
          <w:rFonts w:ascii="Arial" w:eastAsia="Georgia" w:hAnsi="Arial" w:cs="Arial"/>
          <w:color w:val="333333"/>
          <w:sz w:val="22"/>
          <w:szCs w:val="22"/>
        </w:rPr>
      </w:pPr>
      <w:r w:rsidRPr="00FC5449">
        <w:rPr>
          <w:rFonts w:ascii="Arial" w:eastAsia="Georgia" w:hAnsi="Arial" w:cs="Arial"/>
          <w:color w:val="333333"/>
          <w:sz w:val="22"/>
          <w:szCs w:val="22"/>
        </w:rPr>
        <w:t xml:space="preserve">En Córdoba, existe IDECOR (Infraestructura de Datos Espaciales de la Provincia de Córdoba) en conjunto con CONAE y el Instituto Nacional de Tecnología Agropecuaria (INTA), el Observatorio Hidro-Meteorológico de Córdoba (OHMC) y el Instituto Gulich (CONAE-UNC,) ha desarrollado la plataforma GOES 16 cuyo objetivo es monitorear en tiempo casi real (cada 10 minutos, con un retraso de 30 minutos) la evolución de probables incendios intensos y de grandes dimensiones. </w:t>
      </w:r>
    </w:p>
    <w:p w14:paraId="4B581486" w14:textId="4757BF3A" w:rsidR="00102449" w:rsidRPr="00A20A46" w:rsidRDefault="00FC5449" w:rsidP="00FC5449">
      <w:pPr>
        <w:jc w:val="both"/>
        <w:rPr>
          <w:rFonts w:ascii="Arial" w:eastAsia="Georgia" w:hAnsi="Arial" w:cs="Arial"/>
          <w:color w:val="333333"/>
          <w:sz w:val="22"/>
          <w:szCs w:val="22"/>
        </w:rPr>
      </w:pPr>
      <w:r w:rsidRPr="00FC5449">
        <w:rPr>
          <w:rFonts w:ascii="Arial" w:eastAsia="Georgia" w:hAnsi="Arial" w:cs="Arial"/>
          <w:color w:val="333333"/>
          <w:sz w:val="22"/>
          <w:szCs w:val="22"/>
        </w:rPr>
        <w:t xml:space="preserve">IDECOR en conjunto con la Secretaría de Gestión de Riesgo Climático, Catástrofes y Protección Civil y el Instituto de Altos Estudios Espaciales Mario Gulich han elaborado el </w:t>
      </w:r>
      <w:bookmarkStart w:id="0" w:name="_Hlk101214284"/>
      <w:r w:rsidRPr="005F76CC">
        <w:rPr>
          <w:rFonts w:ascii="Arial" w:eastAsia="Georgia" w:hAnsi="Arial" w:cs="Arial"/>
          <w:color w:val="333333"/>
          <w:sz w:val="22"/>
          <w:szCs w:val="22"/>
        </w:rPr>
        <w:t xml:space="preserve">Mapa de riesgo local </w:t>
      </w:r>
      <w:r w:rsidR="005F76CC" w:rsidRPr="005F76CC">
        <w:rPr>
          <w:rFonts w:ascii="Arial" w:eastAsia="Georgia" w:hAnsi="Arial" w:cs="Arial"/>
          <w:color w:val="333333"/>
          <w:sz w:val="22"/>
          <w:szCs w:val="22"/>
        </w:rPr>
        <w:t xml:space="preserve">para </w:t>
      </w:r>
      <w:r w:rsidR="007C205C" w:rsidRPr="005F76CC">
        <w:rPr>
          <w:rFonts w:ascii="Arial" w:eastAsia="Georgia" w:hAnsi="Arial" w:cs="Arial"/>
          <w:color w:val="333333"/>
          <w:sz w:val="22"/>
          <w:szCs w:val="22"/>
        </w:rPr>
        <w:t>Incendios</w:t>
      </w:r>
      <w:r w:rsidR="005F76CC" w:rsidRPr="005F76CC">
        <w:rPr>
          <w:rFonts w:ascii="Arial" w:eastAsia="Georgia" w:hAnsi="Arial" w:cs="Arial"/>
          <w:color w:val="333333"/>
          <w:sz w:val="22"/>
          <w:szCs w:val="22"/>
        </w:rPr>
        <w:t xml:space="preserve"> Forestales Corredor Sierras Chicas y </w:t>
      </w:r>
      <w:r w:rsidR="007C205C" w:rsidRPr="005F76CC">
        <w:rPr>
          <w:rFonts w:ascii="Arial" w:eastAsia="Georgia" w:hAnsi="Arial" w:cs="Arial"/>
          <w:color w:val="333333"/>
          <w:sz w:val="22"/>
          <w:szCs w:val="22"/>
        </w:rPr>
        <w:t>Jesús</w:t>
      </w:r>
      <w:r w:rsidR="005F76CC" w:rsidRPr="005F76CC">
        <w:rPr>
          <w:rFonts w:ascii="Arial" w:eastAsia="Georgia" w:hAnsi="Arial" w:cs="Arial"/>
          <w:color w:val="333333"/>
          <w:sz w:val="22"/>
          <w:szCs w:val="22"/>
        </w:rPr>
        <w:t xml:space="preserve"> María</w:t>
      </w:r>
      <w:r w:rsidR="005F76CC">
        <w:rPr>
          <w:rFonts w:ascii="Arial" w:eastAsia="Georgia" w:hAnsi="Arial" w:cs="Arial"/>
          <w:color w:val="333333"/>
          <w:sz w:val="22"/>
          <w:szCs w:val="22"/>
        </w:rPr>
        <w:t xml:space="preserve"> </w:t>
      </w:r>
      <w:r w:rsidRPr="005F76CC">
        <w:rPr>
          <w:rFonts w:ascii="Arial" w:eastAsia="Georgia" w:hAnsi="Arial" w:cs="Arial"/>
          <w:color w:val="333333"/>
          <w:sz w:val="22"/>
          <w:szCs w:val="22"/>
        </w:rPr>
        <w:t>(2022)</w:t>
      </w:r>
      <w:r w:rsidRPr="00FC5449">
        <w:rPr>
          <w:rFonts w:ascii="Arial" w:eastAsia="Georgia" w:hAnsi="Arial" w:cs="Arial"/>
          <w:color w:val="333333"/>
          <w:sz w:val="22"/>
          <w:szCs w:val="22"/>
        </w:rPr>
        <w:t xml:space="preserve"> </w:t>
      </w:r>
      <w:bookmarkEnd w:id="0"/>
      <w:r w:rsidRPr="00FC5449">
        <w:rPr>
          <w:rFonts w:ascii="Arial" w:eastAsia="Georgia" w:hAnsi="Arial" w:cs="Arial"/>
          <w:color w:val="333333"/>
          <w:sz w:val="22"/>
          <w:szCs w:val="22"/>
        </w:rPr>
        <w:t>que identifican mapas de amenaza (alta, media y baja; siendo la alta aquella que muestra áreas serranas donde la vegetación es arbustiva, más inflamable ante posibles incendios).</w:t>
      </w:r>
      <w:r>
        <w:rPr>
          <w:rFonts w:ascii="Arial" w:eastAsia="Georgia" w:hAnsi="Arial" w:cs="Arial"/>
          <w:color w:val="333333"/>
          <w:sz w:val="22"/>
          <w:szCs w:val="22"/>
        </w:rPr>
        <w:t xml:space="preserve"> </w:t>
      </w:r>
      <w:r w:rsidRPr="00FC5449">
        <w:rPr>
          <w:rFonts w:ascii="Arial" w:eastAsia="Georgia" w:hAnsi="Arial" w:cs="Arial"/>
          <w:color w:val="333333"/>
          <w:sz w:val="22"/>
          <w:szCs w:val="22"/>
        </w:rPr>
        <w:t xml:space="preserve">IDECOR, a su vez, también </w:t>
      </w:r>
      <w:r w:rsidRPr="00A20A46">
        <w:rPr>
          <w:rFonts w:ascii="Arial" w:eastAsia="Georgia" w:hAnsi="Arial" w:cs="Arial"/>
          <w:color w:val="333333"/>
          <w:sz w:val="22"/>
          <w:szCs w:val="22"/>
        </w:rPr>
        <w:t>realizó el Mapa Relieve Córdoba</w:t>
      </w:r>
      <w:r w:rsidR="005F76CC" w:rsidRPr="00A20A46">
        <w:rPr>
          <w:rFonts w:ascii="Arial" w:eastAsia="Georgia" w:hAnsi="Arial" w:cs="Arial"/>
          <w:color w:val="333333"/>
          <w:sz w:val="22"/>
          <w:szCs w:val="22"/>
        </w:rPr>
        <w:t xml:space="preserve"> (2020)</w:t>
      </w:r>
      <w:r w:rsidRPr="00A20A46">
        <w:rPr>
          <w:rFonts w:ascii="Arial" w:eastAsia="Georgia" w:hAnsi="Arial" w:cs="Arial"/>
          <w:color w:val="333333"/>
          <w:sz w:val="22"/>
          <w:szCs w:val="22"/>
        </w:rPr>
        <w:t xml:space="preserve"> desde donde se pueden obtener datos topográficos, el Mapa Vial </w:t>
      </w:r>
      <w:r w:rsidR="005F76CC" w:rsidRPr="00A20A46">
        <w:rPr>
          <w:rFonts w:ascii="Arial" w:eastAsia="Georgia" w:hAnsi="Arial" w:cs="Arial"/>
          <w:color w:val="333333"/>
          <w:sz w:val="22"/>
          <w:szCs w:val="22"/>
        </w:rPr>
        <w:t>(2017)</w:t>
      </w:r>
      <w:r w:rsidRPr="00A20A46">
        <w:rPr>
          <w:rFonts w:ascii="Arial" w:eastAsia="Georgia" w:hAnsi="Arial" w:cs="Arial"/>
          <w:color w:val="333333"/>
          <w:sz w:val="22"/>
          <w:szCs w:val="22"/>
        </w:rPr>
        <w:t xml:space="preserve"> y Mapa Cobertura de Suelo</w:t>
      </w:r>
      <w:r w:rsidR="00F347DC" w:rsidRPr="00A20A46">
        <w:rPr>
          <w:rFonts w:ascii="Arial" w:eastAsia="Georgia" w:hAnsi="Arial" w:cs="Arial"/>
          <w:color w:val="333333"/>
          <w:sz w:val="22"/>
          <w:szCs w:val="22"/>
        </w:rPr>
        <w:t xml:space="preserve"> </w:t>
      </w:r>
      <w:r w:rsidR="005F76CC" w:rsidRPr="00A20A46">
        <w:rPr>
          <w:rFonts w:ascii="Arial" w:eastAsia="Georgia" w:hAnsi="Arial" w:cs="Arial"/>
          <w:color w:val="333333"/>
          <w:sz w:val="22"/>
          <w:szCs w:val="22"/>
        </w:rPr>
        <w:t>(2018)</w:t>
      </w:r>
      <w:r w:rsidR="00102449" w:rsidRPr="00A20A46">
        <w:rPr>
          <w:rFonts w:ascii="Arial" w:eastAsia="Georgia" w:hAnsi="Arial" w:cs="Arial"/>
          <w:color w:val="333333"/>
          <w:sz w:val="22"/>
          <w:szCs w:val="22"/>
        </w:rPr>
        <w:t xml:space="preserve"> </w:t>
      </w:r>
    </w:p>
    <w:p w14:paraId="2D63283C" w14:textId="3655D813" w:rsidR="00FC5449" w:rsidRPr="00FC5449" w:rsidRDefault="00F347DC" w:rsidP="00FC5449">
      <w:pPr>
        <w:jc w:val="both"/>
        <w:rPr>
          <w:rFonts w:ascii="Arial" w:eastAsia="Georgia" w:hAnsi="Arial" w:cs="Arial"/>
          <w:color w:val="333333"/>
          <w:sz w:val="22"/>
          <w:szCs w:val="22"/>
        </w:rPr>
      </w:pPr>
      <w:r w:rsidRPr="00A20A46">
        <w:rPr>
          <w:rFonts w:ascii="Arial" w:eastAsia="Georgia" w:hAnsi="Arial" w:cs="Arial"/>
          <w:color w:val="333333"/>
          <w:sz w:val="22"/>
          <w:szCs w:val="22"/>
        </w:rPr>
        <w:t>Además, e</w:t>
      </w:r>
      <w:r w:rsidR="00FC5449" w:rsidRPr="00A20A46">
        <w:rPr>
          <w:rFonts w:ascii="Arial" w:eastAsia="Georgia" w:hAnsi="Arial" w:cs="Arial"/>
          <w:color w:val="333333"/>
          <w:sz w:val="22"/>
          <w:szCs w:val="22"/>
        </w:rPr>
        <w:t xml:space="preserve">l Gobierno de la Provincia de Córdoba, ha publicado un </w:t>
      </w:r>
      <w:r w:rsidR="00102449" w:rsidRPr="00A20A46">
        <w:rPr>
          <w:rFonts w:ascii="Arial" w:eastAsia="Georgia" w:hAnsi="Arial" w:cs="Arial"/>
          <w:color w:val="333333"/>
          <w:sz w:val="22"/>
          <w:szCs w:val="22"/>
        </w:rPr>
        <w:t>documento en</w:t>
      </w:r>
      <w:r w:rsidR="00FC5449" w:rsidRPr="00A20A46">
        <w:rPr>
          <w:rFonts w:ascii="Arial" w:eastAsia="Georgia" w:hAnsi="Arial" w:cs="Arial"/>
          <w:color w:val="333333"/>
          <w:sz w:val="22"/>
          <w:szCs w:val="22"/>
        </w:rPr>
        <w:t xml:space="preserve"> el que es posible visualizar </w:t>
      </w:r>
      <w:proofErr w:type="gramStart"/>
      <w:r w:rsidR="00FC5449" w:rsidRPr="00A20A46">
        <w:rPr>
          <w:rFonts w:ascii="Arial" w:eastAsia="Georgia" w:hAnsi="Arial" w:cs="Arial"/>
          <w:color w:val="333333"/>
          <w:sz w:val="22"/>
          <w:szCs w:val="22"/>
        </w:rPr>
        <w:t>de acuerdo a</w:t>
      </w:r>
      <w:proofErr w:type="gramEnd"/>
      <w:r w:rsidR="00FC5449" w:rsidRPr="00A20A46">
        <w:rPr>
          <w:rFonts w:ascii="Arial" w:eastAsia="Georgia" w:hAnsi="Arial" w:cs="Arial"/>
          <w:color w:val="333333"/>
          <w:sz w:val="22"/>
          <w:szCs w:val="22"/>
        </w:rPr>
        <w:t xml:space="preserve"> la categoría vegetal la cantidad de</w:t>
      </w:r>
      <w:r w:rsidR="00FC5449" w:rsidRPr="00FC5449">
        <w:rPr>
          <w:rFonts w:ascii="Arial" w:eastAsia="Georgia" w:hAnsi="Arial" w:cs="Arial"/>
          <w:color w:val="333333"/>
          <w:sz w:val="22"/>
          <w:szCs w:val="22"/>
        </w:rPr>
        <w:t xml:space="preserve"> hectáreas quemadas y el porcentaje afectado por incendios en todo el territorio de la Provincia en el año 2020. Se observa que la cobertura vegetal de matorrales y pastizales son los más afectados.  </w:t>
      </w:r>
    </w:p>
    <w:p w14:paraId="500B50A6" w14:textId="7FD7A34E" w:rsidR="00FC5449" w:rsidRPr="00FC5449" w:rsidRDefault="00FC5449" w:rsidP="00FC5449">
      <w:pPr>
        <w:jc w:val="both"/>
        <w:rPr>
          <w:rFonts w:ascii="Arial" w:eastAsia="Georgia" w:hAnsi="Arial" w:cs="Arial"/>
          <w:color w:val="333333"/>
          <w:sz w:val="22"/>
          <w:szCs w:val="22"/>
        </w:rPr>
      </w:pPr>
    </w:p>
    <w:p w14:paraId="2CD7C93B" w14:textId="736982DF" w:rsidR="00FC5449" w:rsidRDefault="00FC5449" w:rsidP="00FC5449">
      <w:pPr>
        <w:jc w:val="both"/>
        <w:rPr>
          <w:rFonts w:ascii="Arial" w:eastAsia="Georgia" w:hAnsi="Arial" w:cs="Arial"/>
          <w:color w:val="333333"/>
          <w:sz w:val="22"/>
          <w:szCs w:val="22"/>
        </w:rPr>
      </w:pPr>
      <w:r w:rsidRPr="00FC5449">
        <w:rPr>
          <w:rFonts w:ascii="Arial" w:eastAsia="Georgia" w:hAnsi="Arial" w:cs="Arial"/>
          <w:color w:val="333333"/>
          <w:sz w:val="22"/>
          <w:szCs w:val="22"/>
        </w:rPr>
        <w:t>A partir del análisis del contexto</w:t>
      </w:r>
      <w:r w:rsidR="001D2D60">
        <w:rPr>
          <w:rFonts w:ascii="Arial" w:eastAsia="Georgia" w:hAnsi="Arial" w:cs="Arial"/>
          <w:color w:val="333333"/>
          <w:sz w:val="22"/>
          <w:szCs w:val="22"/>
        </w:rPr>
        <w:t xml:space="preserve"> y luego de r</w:t>
      </w:r>
      <w:r w:rsidR="001D2D60" w:rsidRPr="00FC5449">
        <w:rPr>
          <w:rFonts w:ascii="Arial" w:eastAsia="Georgia" w:hAnsi="Arial" w:cs="Arial"/>
          <w:color w:val="333333"/>
          <w:sz w:val="22"/>
          <w:szCs w:val="22"/>
        </w:rPr>
        <w:t xml:space="preserve">elevar </w:t>
      </w:r>
      <w:r w:rsidR="001D2D60">
        <w:rPr>
          <w:rFonts w:ascii="Arial" w:eastAsia="Georgia" w:hAnsi="Arial" w:cs="Arial"/>
          <w:color w:val="333333"/>
          <w:sz w:val="22"/>
          <w:szCs w:val="22"/>
        </w:rPr>
        <w:t xml:space="preserve">distintos mapas y </w:t>
      </w:r>
      <w:r w:rsidR="001D2D60" w:rsidRPr="00FC5449">
        <w:rPr>
          <w:rFonts w:ascii="Arial" w:eastAsia="Georgia" w:hAnsi="Arial" w:cs="Arial"/>
          <w:color w:val="333333"/>
          <w:sz w:val="22"/>
          <w:szCs w:val="22"/>
        </w:rPr>
        <w:t>fuentes de información</w:t>
      </w:r>
      <w:r w:rsidR="001D2D60">
        <w:rPr>
          <w:rFonts w:ascii="Arial" w:eastAsia="Georgia" w:hAnsi="Arial" w:cs="Arial"/>
          <w:color w:val="333333"/>
          <w:sz w:val="22"/>
          <w:szCs w:val="22"/>
        </w:rPr>
        <w:t>, se destaca</w:t>
      </w:r>
      <w:r w:rsidR="00102449">
        <w:rPr>
          <w:rFonts w:ascii="Arial" w:eastAsia="Georgia" w:hAnsi="Arial" w:cs="Arial"/>
          <w:color w:val="333333"/>
          <w:sz w:val="22"/>
          <w:szCs w:val="22"/>
        </w:rPr>
        <w:t xml:space="preserve"> la </w:t>
      </w:r>
      <w:r w:rsidR="00F343DA">
        <w:rPr>
          <w:rFonts w:ascii="Arial" w:eastAsia="Georgia" w:hAnsi="Arial" w:cs="Arial"/>
          <w:color w:val="333333"/>
          <w:sz w:val="22"/>
          <w:szCs w:val="22"/>
        </w:rPr>
        <w:t xml:space="preserve">accesibilidad y </w:t>
      </w:r>
      <w:r w:rsidR="00102449">
        <w:rPr>
          <w:rFonts w:ascii="Arial" w:eastAsia="Georgia" w:hAnsi="Arial" w:cs="Arial"/>
          <w:color w:val="333333"/>
          <w:sz w:val="22"/>
          <w:szCs w:val="22"/>
        </w:rPr>
        <w:t xml:space="preserve">disponibilidad de </w:t>
      </w:r>
      <w:r w:rsidR="00F343DA">
        <w:rPr>
          <w:rFonts w:ascii="Arial" w:eastAsia="Georgia" w:hAnsi="Arial" w:cs="Arial"/>
          <w:color w:val="333333"/>
          <w:sz w:val="22"/>
          <w:szCs w:val="22"/>
        </w:rPr>
        <w:t>los</w:t>
      </w:r>
      <w:r w:rsidR="00102449">
        <w:rPr>
          <w:rFonts w:ascii="Arial" w:eastAsia="Georgia" w:hAnsi="Arial" w:cs="Arial"/>
          <w:color w:val="333333"/>
          <w:sz w:val="22"/>
          <w:szCs w:val="22"/>
        </w:rPr>
        <w:t xml:space="preserve"> datos abiertos en el </w:t>
      </w:r>
      <w:proofErr w:type="spellStart"/>
      <w:r w:rsidR="00102449">
        <w:rPr>
          <w:rFonts w:ascii="Arial" w:eastAsia="Georgia" w:hAnsi="Arial" w:cs="Arial"/>
          <w:color w:val="333333"/>
          <w:sz w:val="22"/>
          <w:szCs w:val="22"/>
        </w:rPr>
        <w:t>geoportal</w:t>
      </w:r>
      <w:proofErr w:type="spellEnd"/>
      <w:r w:rsidR="00102449">
        <w:rPr>
          <w:rFonts w:ascii="Arial" w:eastAsia="Georgia" w:hAnsi="Arial" w:cs="Arial"/>
          <w:color w:val="333333"/>
          <w:sz w:val="22"/>
          <w:szCs w:val="22"/>
        </w:rPr>
        <w:t xml:space="preserve"> de IDECOR</w:t>
      </w:r>
      <w:r w:rsidR="001D2D60">
        <w:rPr>
          <w:rFonts w:ascii="Arial" w:eastAsia="Georgia" w:hAnsi="Arial" w:cs="Arial"/>
          <w:color w:val="333333"/>
          <w:sz w:val="22"/>
          <w:szCs w:val="22"/>
        </w:rPr>
        <w:t xml:space="preserve"> para la elaboración de </w:t>
      </w:r>
      <w:r w:rsidRPr="00FC5449">
        <w:rPr>
          <w:rFonts w:ascii="Arial" w:eastAsia="Georgia" w:hAnsi="Arial" w:cs="Arial"/>
          <w:color w:val="333333"/>
          <w:sz w:val="22"/>
          <w:szCs w:val="22"/>
        </w:rPr>
        <w:t xml:space="preserve">la propuesta. </w:t>
      </w:r>
    </w:p>
    <w:p w14:paraId="202E12DA" w14:textId="77777777" w:rsidR="00F343DA" w:rsidRPr="00F343DA" w:rsidRDefault="00F343DA" w:rsidP="00FC5449">
      <w:pPr>
        <w:jc w:val="both"/>
        <w:rPr>
          <w:rFonts w:ascii="Arial" w:eastAsia="Georgia" w:hAnsi="Arial" w:cs="Arial"/>
          <w:color w:val="333333"/>
          <w:sz w:val="22"/>
          <w:szCs w:val="22"/>
        </w:rPr>
      </w:pPr>
    </w:p>
    <w:p w14:paraId="28E00781" w14:textId="77777777" w:rsidR="00073D51" w:rsidRPr="00073D51" w:rsidRDefault="00073D51">
      <w:pPr>
        <w:numPr>
          <w:ilvl w:val="0"/>
          <w:numId w:val="2"/>
        </w:numPr>
        <w:tabs>
          <w:tab w:val="left" w:pos="550"/>
        </w:tabs>
        <w:jc w:val="both"/>
        <w:rPr>
          <w:rFonts w:ascii="Arial" w:eastAsia="Arial" w:hAnsi="Arial" w:cs="Arial"/>
          <w:sz w:val="22"/>
          <w:szCs w:val="22"/>
        </w:rPr>
      </w:pPr>
      <w:r>
        <w:rPr>
          <w:rFonts w:ascii="Arial" w:eastAsia="Arial" w:hAnsi="Arial" w:cs="Arial"/>
          <w:b/>
          <w:sz w:val="22"/>
          <w:szCs w:val="22"/>
        </w:rPr>
        <w:t xml:space="preserve">PROPUESTA </w:t>
      </w:r>
    </w:p>
    <w:p w14:paraId="1979A308" w14:textId="6A7021CD" w:rsidR="00073D51" w:rsidRPr="00073D51" w:rsidRDefault="00073D51" w:rsidP="00073D51">
      <w:pPr>
        <w:tabs>
          <w:tab w:val="left" w:pos="550"/>
        </w:tabs>
        <w:jc w:val="both"/>
        <w:rPr>
          <w:rFonts w:ascii="Arial" w:eastAsia="Arial" w:hAnsi="Arial" w:cs="Arial"/>
          <w:sz w:val="22"/>
          <w:szCs w:val="22"/>
        </w:rPr>
      </w:pPr>
    </w:p>
    <w:p w14:paraId="5FEFBD5D" w14:textId="560D5719" w:rsidR="001D2D60" w:rsidRDefault="00073D51" w:rsidP="00F343DA">
      <w:pPr>
        <w:jc w:val="both"/>
        <w:rPr>
          <w:rFonts w:ascii="Arial" w:eastAsia="Georgia" w:hAnsi="Arial" w:cs="Arial"/>
          <w:sz w:val="22"/>
          <w:szCs w:val="22"/>
          <w:highlight w:val="white"/>
        </w:rPr>
      </w:pPr>
      <w:r w:rsidRPr="00073D51">
        <w:rPr>
          <w:rFonts w:ascii="Arial" w:eastAsia="Georgia" w:hAnsi="Arial" w:cs="Arial"/>
          <w:sz w:val="22"/>
          <w:szCs w:val="22"/>
          <w:highlight w:val="white"/>
        </w:rPr>
        <w:t xml:space="preserve">Elaborar y evaluar un sistema de inteligencia artificial que permita predecir la propagación de incendios activos en la provincia de Córdoba </w:t>
      </w:r>
      <w:r w:rsidR="001D2D60">
        <w:rPr>
          <w:rFonts w:ascii="Arial" w:eastAsia="Georgia" w:hAnsi="Arial" w:cs="Arial"/>
          <w:sz w:val="22"/>
          <w:szCs w:val="22"/>
          <w:highlight w:val="white"/>
        </w:rPr>
        <w:t xml:space="preserve">integrado a una IDE </w:t>
      </w:r>
      <w:r w:rsidRPr="00073D51">
        <w:rPr>
          <w:rFonts w:ascii="Arial" w:eastAsia="Georgia" w:hAnsi="Arial" w:cs="Arial"/>
          <w:sz w:val="22"/>
          <w:szCs w:val="22"/>
          <w:highlight w:val="white"/>
        </w:rPr>
        <w:t xml:space="preserve">para que diversos organismos y actores que combaten los incendios puedan contar con esta información como fuente para la toma de decisiones estratégicas y gestión de recursos eficiente. </w:t>
      </w:r>
    </w:p>
    <w:p w14:paraId="44A4FCD6" w14:textId="77777777" w:rsidR="001D2D60" w:rsidRDefault="001D2D60" w:rsidP="00F343DA">
      <w:pPr>
        <w:jc w:val="both"/>
        <w:rPr>
          <w:rFonts w:ascii="Arial" w:eastAsia="Georgia" w:hAnsi="Arial" w:cs="Arial"/>
          <w:sz w:val="22"/>
          <w:szCs w:val="22"/>
          <w:highlight w:val="white"/>
        </w:rPr>
      </w:pPr>
    </w:p>
    <w:p w14:paraId="3A0C542E" w14:textId="58D338F1" w:rsidR="004A7DCA" w:rsidRDefault="00266062" w:rsidP="00F343DA">
      <w:pPr>
        <w:jc w:val="both"/>
        <w:rPr>
          <w:rFonts w:ascii="Arial" w:eastAsia="Georgia" w:hAnsi="Arial" w:cs="Arial"/>
          <w:color w:val="041615"/>
          <w:sz w:val="22"/>
          <w:szCs w:val="22"/>
        </w:rPr>
      </w:pPr>
      <w:r>
        <w:rPr>
          <w:rFonts w:ascii="Arial" w:eastAsia="Arial" w:hAnsi="Arial" w:cs="Arial"/>
          <w:noProof/>
          <w:sz w:val="22"/>
          <w:szCs w:val="22"/>
        </w:rPr>
        <w:lastRenderedPageBreak/>
        <w:drawing>
          <wp:anchor distT="0" distB="0" distL="114300" distR="114300" simplePos="0" relativeHeight="251658240" behindDoc="0" locked="0" layoutInCell="1" allowOverlap="1" wp14:anchorId="13EDD4CB" wp14:editId="3A3C4DBE">
            <wp:simplePos x="0" y="0"/>
            <wp:positionH relativeFrom="margin">
              <wp:align>right</wp:align>
            </wp:positionH>
            <wp:positionV relativeFrom="paragraph">
              <wp:posOffset>251398</wp:posOffset>
            </wp:positionV>
            <wp:extent cx="2401570" cy="3261995"/>
            <wp:effectExtent l="0" t="0" r="0" b="0"/>
            <wp:wrapSquare wrapText="bothSides"/>
            <wp:docPr id="1" name="Imagen 1" descr="Imagen que contiene botiquín de primeros auxilios, objeto, marcador, colorid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botiquín de primeros auxilios, objeto, marcador, colorido&#10;&#10;Descripción generada automáticament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01570" cy="3261995"/>
                    </a:xfrm>
                    <a:prstGeom prst="rect">
                      <a:avLst/>
                    </a:prstGeom>
                  </pic:spPr>
                </pic:pic>
              </a:graphicData>
            </a:graphic>
            <wp14:sizeRelH relativeFrom="page">
              <wp14:pctWidth>0</wp14:pctWidth>
            </wp14:sizeRelH>
            <wp14:sizeRelV relativeFrom="page">
              <wp14:pctHeight>0</wp14:pctHeight>
            </wp14:sizeRelV>
          </wp:anchor>
        </w:drawing>
      </w:r>
      <w:r w:rsidR="00073D51" w:rsidRPr="00073D51">
        <w:rPr>
          <w:rFonts w:ascii="Arial" w:eastAsia="Georgia" w:hAnsi="Arial" w:cs="Arial"/>
          <w:sz w:val="22"/>
          <w:szCs w:val="22"/>
          <w:highlight w:val="white"/>
        </w:rPr>
        <w:t>Particularmente, s</w:t>
      </w:r>
      <w:r w:rsidR="00073D51" w:rsidRPr="00073D51">
        <w:rPr>
          <w:rFonts w:ascii="Arial" w:eastAsia="Georgia" w:hAnsi="Arial" w:cs="Arial"/>
          <w:color w:val="041615"/>
          <w:sz w:val="22"/>
          <w:szCs w:val="22"/>
          <w:highlight w:val="white"/>
        </w:rPr>
        <w:t xml:space="preserve">e propone construir un modelo de predicción de propagación de incendios en Córdoba, basado en redes neuronales artificiales. A partir del estudio exploratorio realizado, se considera apropiado implementar la metodología presentada por el reciente estudio de Wu et al. (2022), sobre la Provincia </w:t>
      </w:r>
      <w:r w:rsidR="00073D51" w:rsidRPr="00073D51">
        <w:rPr>
          <w:rFonts w:ascii="Arial" w:eastAsia="Georgia" w:hAnsi="Arial" w:cs="Arial"/>
          <w:color w:val="041615"/>
          <w:sz w:val="22"/>
          <w:szCs w:val="22"/>
        </w:rPr>
        <w:t xml:space="preserve">Heilongjiang de China. Esta investigación analiza diversos modelos y concluye que el modelo de redes neuronales artificiales es el de mayor precisión para predecir series espacio -temporales de propagación del fuego, considerando variables físicas y ambientales. </w:t>
      </w:r>
      <w:r w:rsidR="00073D51" w:rsidRPr="00073D51">
        <w:rPr>
          <w:rFonts w:ascii="Arial" w:eastAsia="Georgia" w:hAnsi="Arial" w:cs="Arial"/>
          <w:sz w:val="22"/>
          <w:szCs w:val="22"/>
          <w:highlight w:val="white"/>
        </w:rPr>
        <w:t>En las siguientes imágenes s</w:t>
      </w:r>
      <w:r w:rsidR="00073D51" w:rsidRPr="00073D51">
        <w:rPr>
          <w:rFonts w:ascii="Arial" w:eastAsia="Georgia" w:hAnsi="Arial" w:cs="Arial"/>
          <w:color w:val="041615"/>
          <w:sz w:val="22"/>
          <w:szCs w:val="22"/>
        </w:rPr>
        <w:t>e puede observar la</w:t>
      </w:r>
      <w:r w:rsidR="00073D51">
        <w:rPr>
          <w:rFonts w:ascii="Arial" w:eastAsia="Georgia" w:hAnsi="Arial" w:cs="Arial"/>
          <w:color w:val="041615"/>
          <w:sz w:val="22"/>
          <w:szCs w:val="22"/>
        </w:rPr>
        <w:t xml:space="preserve"> </w:t>
      </w:r>
      <w:r w:rsidR="00073D51" w:rsidRPr="00073D51">
        <w:rPr>
          <w:rFonts w:ascii="Arial" w:eastAsia="Georgia" w:hAnsi="Arial" w:cs="Arial"/>
          <w:color w:val="041615"/>
          <w:sz w:val="22"/>
          <w:szCs w:val="22"/>
        </w:rPr>
        <w:t>funcionalidad del modelo ANN en comparación con un incendio real. Se presentan tres momentos: 1 (a) y (b), 2 (c) y (d); y 3 (e) y (f). Las 3 imágenes de la izquierda pertenecen a un incendio real y las de la derecha lo que predijo el modelo.</w:t>
      </w:r>
    </w:p>
    <w:p w14:paraId="4DBB1F52" w14:textId="1EAD7E02" w:rsidR="00991607" w:rsidRDefault="00991607" w:rsidP="004A7DCA">
      <w:pPr>
        <w:tabs>
          <w:tab w:val="left" w:pos="550"/>
        </w:tabs>
        <w:jc w:val="both"/>
        <w:rPr>
          <w:rFonts w:ascii="Arial" w:eastAsia="Georgia" w:hAnsi="Arial" w:cs="Arial"/>
          <w:color w:val="041615"/>
          <w:sz w:val="22"/>
          <w:szCs w:val="22"/>
        </w:rPr>
      </w:pPr>
    </w:p>
    <w:p w14:paraId="59CD3FF3" w14:textId="64597220" w:rsidR="004A7DCA" w:rsidRDefault="004A7DCA" w:rsidP="004A7DCA">
      <w:pPr>
        <w:tabs>
          <w:tab w:val="left" w:pos="550"/>
        </w:tabs>
        <w:jc w:val="both"/>
        <w:rPr>
          <w:rFonts w:ascii="Arial" w:eastAsia="Georgia" w:hAnsi="Arial" w:cs="Arial"/>
          <w:color w:val="0000FF"/>
          <w:sz w:val="18"/>
          <w:szCs w:val="18"/>
        </w:rPr>
      </w:pPr>
      <w:r w:rsidRPr="004A7DCA">
        <w:rPr>
          <w:rFonts w:ascii="Arial" w:eastAsia="Georgia" w:hAnsi="Arial" w:cs="Arial"/>
          <w:sz w:val="18"/>
          <w:szCs w:val="18"/>
          <w:highlight w:val="white"/>
          <w:lang w:val="en-US"/>
        </w:rPr>
        <w:t>Fuente:</w:t>
      </w:r>
      <w:r w:rsidRPr="004A7DCA">
        <w:rPr>
          <w:rFonts w:ascii="Arial" w:eastAsia="Georgia" w:hAnsi="Arial" w:cs="Arial"/>
          <w:sz w:val="18"/>
          <w:szCs w:val="18"/>
          <w:lang w:val="en-US"/>
        </w:rPr>
        <w:t xml:space="preserve"> Wu et al. (2022) Simulation of forest fire spread based on artificial intelligence. </w:t>
      </w:r>
      <w:hyperlink r:id="rId11">
        <w:r w:rsidRPr="004A7DCA">
          <w:rPr>
            <w:rFonts w:ascii="Arial" w:eastAsia="Georgia" w:hAnsi="Arial" w:cs="Arial"/>
            <w:color w:val="0000FF"/>
            <w:sz w:val="18"/>
            <w:szCs w:val="18"/>
          </w:rPr>
          <w:t>https://www.sciencedirect.com/science/article/pii/S1470160X22001248?via%3Dihub</w:t>
        </w:r>
      </w:hyperlink>
    </w:p>
    <w:p w14:paraId="721413EE" w14:textId="77777777" w:rsidR="009B18AE" w:rsidRDefault="009B18AE" w:rsidP="00D6630B">
      <w:pPr>
        <w:jc w:val="both"/>
        <w:rPr>
          <w:rFonts w:ascii="Arial" w:eastAsia="Georgia" w:hAnsi="Arial" w:cs="Arial"/>
          <w:color w:val="041615"/>
          <w:sz w:val="22"/>
          <w:szCs w:val="22"/>
        </w:rPr>
      </w:pPr>
      <w:r>
        <w:rPr>
          <w:rFonts w:ascii="Arial" w:eastAsia="Georgia" w:hAnsi="Arial" w:cs="Arial"/>
          <w:color w:val="041615"/>
          <w:sz w:val="22"/>
          <w:szCs w:val="22"/>
        </w:rPr>
        <w:br/>
      </w:r>
      <w:r w:rsidR="004A7DCA" w:rsidRPr="004A7DCA">
        <w:rPr>
          <w:rFonts w:ascii="Arial" w:eastAsia="Georgia" w:hAnsi="Arial" w:cs="Arial"/>
          <w:color w:val="041615"/>
          <w:sz w:val="22"/>
          <w:szCs w:val="22"/>
        </w:rPr>
        <w:t xml:space="preserve">La tecnología de simulación basada en ráster permite visualizar espacial y temporalmente la propagación del fuego. Esta solución, provee información valiosa porque permite entender la expansión de los incendios, lo que puede ayudar a los diversos organismos que combaten el fuego a planificar sus operaciones y estrategias con dicha información.  La propagación de incendios se encuentra influenciada por factores dinámicos (meteorológicos) y estables (como aspectos de la topografía y cobertura vegetal). </w:t>
      </w:r>
      <w:r w:rsidR="004A7DCA" w:rsidRPr="004A7DCA">
        <w:rPr>
          <w:rFonts w:ascii="Arial" w:eastAsia="Georgia" w:hAnsi="Arial" w:cs="Arial"/>
          <w:color w:val="041615"/>
          <w:sz w:val="22"/>
          <w:szCs w:val="22"/>
          <w:highlight w:val="white"/>
        </w:rPr>
        <w:t>Wu et al. (2022), p</w:t>
      </w:r>
      <w:r w:rsidR="004A7DCA" w:rsidRPr="004A7DCA">
        <w:rPr>
          <w:rFonts w:ascii="Arial" w:eastAsia="Georgia" w:hAnsi="Arial" w:cs="Arial"/>
          <w:color w:val="041615"/>
          <w:sz w:val="22"/>
          <w:szCs w:val="22"/>
        </w:rPr>
        <w:t>roponen trabajar con imágenes satelitales históricas de incendios (para reconocer la ocurrencia o no ocurrencia de un incendio en una determinado ráster) y analizar cuatro grupos de variables: factores meteorológicos, factores topográficos, factores de combustible, factores del terreno.</w:t>
      </w:r>
      <w:r w:rsidR="00991607">
        <w:rPr>
          <w:rFonts w:ascii="Arial" w:eastAsia="Georgia" w:hAnsi="Arial" w:cs="Arial"/>
          <w:color w:val="041615"/>
          <w:sz w:val="22"/>
          <w:szCs w:val="22"/>
        </w:rPr>
        <w:t xml:space="preserve"> </w:t>
      </w:r>
    </w:p>
    <w:p w14:paraId="397E89AD" w14:textId="1DA79530" w:rsidR="00D9330C" w:rsidRDefault="00D9330C" w:rsidP="00D6630B">
      <w:pPr>
        <w:jc w:val="both"/>
        <w:rPr>
          <w:rFonts w:ascii="Arial" w:eastAsia="Georgia" w:hAnsi="Arial" w:cs="Arial"/>
          <w:color w:val="041615"/>
          <w:sz w:val="22"/>
          <w:szCs w:val="22"/>
        </w:rPr>
      </w:pPr>
      <w:r w:rsidRPr="00D9330C">
        <w:rPr>
          <w:rFonts w:ascii="Arial" w:eastAsia="Georgia" w:hAnsi="Arial" w:cs="Arial"/>
          <w:color w:val="041615"/>
          <w:sz w:val="22"/>
          <w:szCs w:val="22"/>
        </w:rPr>
        <w:t xml:space="preserve">A los fines de presentar de manera ordenada la propuesta, se proponen los siguientes pasos: </w:t>
      </w:r>
      <w:r w:rsidR="00963B82">
        <w:rPr>
          <w:rFonts w:ascii="Arial" w:eastAsia="Georgia" w:hAnsi="Arial" w:cs="Arial"/>
          <w:color w:val="041615"/>
          <w:sz w:val="22"/>
          <w:szCs w:val="22"/>
        </w:rPr>
        <w:t>1)</w:t>
      </w:r>
      <w:r w:rsidR="007E1020">
        <w:rPr>
          <w:rFonts w:ascii="Arial" w:eastAsia="Georgia" w:hAnsi="Arial" w:cs="Arial"/>
          <w:color w:val="041615"/>
          <w:sz w:val="22"/>
          <w:szCs w:val="22"/>
        </w:rPr>
        <w:t xml:space="preserve"> </w:t>
      </w:r>
      <w:r w:rsidRPr="00D9330C">
        <w:rPr>
          <w:rFonts w:ascii="Arial" w:eastAsia="Georgia" w:hAnsi="Arial" w:cs="Arial"/>
          <w:color w:val="041615"/>
          <w:sz w:val="22"/>
          <w:szCs w:val="22"/>
        </w:rPr>
        <w:t xml:space="preserve">Generación del </w:t>
      </w:r>
      <w:proofErr w:type="spellStart"/>
      <w:r w:rsidRPr="00D9330C">
        <w:rPr>
          <w:rFonts w:ascii="Arial" w:eastAsia="Georgia" w:hAnsi="Arial" w:cs="Arial"/>
          <w:color w:val="041615"/>
          <w:sz w:val="22"/>
          <w:szCs w:val="22"/>
        </w:rPr>
        <w:t>dataset</w:t>
      </w:r>
      <w:proofErr w:type="spellEnd"/>
      <w:r w:rsidR="00963B82">
        <w:rPr>
          <w:rFonts w:ascii="Arial" w:eastAsia="Georgia" w:hAnsi="Arial" w:cs="Arial"/>
          <w:color w:val="041615"/>
          <w:sz w:val="22"/>
          <w:szCs w:val="22"/>
        </w:rPr>
        <w:t>, 2)</w:t>
      </w:r>
      <w:r w:rsidR="007E1020">
        <w:rPr>
          <w:rFonts w:ascii="Arial" w:eastAsia="Georgia" w:hAnsi="Arial" w:cs="Arial"/>
          <w:color w:val="041615"/>
          <w:sz w:val="22"/>
          <w:szCs w:val="22"/>
        </w:rPr>
        <w:t xml:space="preserve"> </w:t>
      </w:r>
      <w:r w:rsidRPr="00D9330C">
        <w:rPr>
          <w:rFonts w:ascii="Arial" w:eastAsia="Georgia" w:hAnsi="Arial" w:cs="Arial"/>
          <w:color w:val="041615"/>
          <w:sz w:val="22"/>
          <w:szCs w:val="22"/>
        </w:rPr>
        <w:t>Preprocesamiento</w:t>
      </w:r>
      <w:r w:rsidR="00963B82">
        <w:rPr>
          <w:rFonts w:ascii="Arial" w:eastAsia="Georgia" w:hAnsi="Arial" w:cs="Arial"/>
          <w:color w:val="041615"/>
          <w:sz w:val="22"/>
          <w:szCs w:val="22"/>
        </w:rPr>
        <w:t xml:space="preserve">, </w:t>
      </w:r>
      <w:r w:rsidRPr="00D9330C">
        <w:rPr>
          <w:rFonts w:ascii="Arial" w:eastAsia="Georgia" w:hAnsi="Arial" w:cs="Arial"/>
          <w:color w:val="041615"/>
          <w:sz w:val="22"/>
          <w:szCs w:val="22"/>
        </w:rPr>
        <w:t>3)</w:t>
      </w:r>
      <w:r w:rsidR="009B18AE">
        <w:rPr>
          <w:rFonts w:ascii="Arial" w:eastAsia="Georgia" w:hAnsi="Arial" w:cs="Arial"/>
          <w:color w:val="041615"/>
          <w:sz w:val="22"/>
          <w:szCs w:val="22"/>
        </w:rPr>
        <w:t xml:space="preserve"> </w:t>
      </w:r>
      <w:r w:rsidRPr="00D9330C">
        <w:rPr>
          <w:rFonts w:ascii="Arial" w:eastAsia="Georgia" w:hAnsi="Arial" w:cs="Arial"/>
          <w:color w:val="041615"/>
          <w:sz w:val="22"/>
          <w:szCs w:val="22"/>
        </w:rPr>
        <w:t xml:space="preserve">División del </w:t>
      </w:r>
      <w:proofErr w:type="spellStart"/>
      <w:r w:rsidRPr="00D9330C">
        <w:rPr>
          <w:rFonts w:ascii="Arial" w:eastAsia="Georgia" w:hAnsi="Arial" w:cs="Arial"/>
          <w:color w:val="041615"/>
          <w:sz w:val="22"/>
          <w:szCs w:val="22"/>
        </w:rPr>
        <w:t>dataset</w:t>
      </w:r>
      <w:proofErr w:type="spellEnd"/>
      <w:r w:rsidR="00963B82">
        <w:rPr>
          <w:rFonts w:ascii="Arial" w:eastAsia="Georgia" w:hAnsi="Arial" w:cs="Arial"/>
          <w:color w:val="041615"/>
          <w:sz w:val="22"/>
          <w:szCs w:val="22"/>
        </w:rPr>
        <w:t xml:space="preserve">, </w:t>
      </w:r>
      <w:r w:rsidR="009B18AE" w:rsidRPr="00D9330C">
        <w:rPr>
          <w:rFonts w:ascii="Arial" w:eastAsia="Georgia" w:hAnsi="Arial" w:cs="Arial"/>
          <w:color w:val="041615"/>
          <w:sz w:val="22"/>
          <w:szCs w:val="22"/>
        </w:rPr>
        <w:t>4) Entrenamiento</w:t>
      </w:r>
      <w:r w:rsidR="00963B82">
        <w:rPr>
          <w:rFonts w:ascii="Arial" w:eastAsia="Georgia" w:hAnsi="Arial" w:cs="Arial"/>
          <w:color w:val="041615"/>
          <w:sz w:val="22"/>
          <w:szCs w:val="22"/>
        </w:rPr>
        <w:t xml:space="preserve"> y </w:t>
      </w:r>
      <w:proofErr w:type="gramStart"/>
      <w:r w:rsidR="00963B82">
        <w:rPr>
          <w:rFonts w:ascii="Arial" w:eastAsia="Georgia" w:hAnsi="Arial" w:cs="Arial"/>
          <w:color w:val="041615"/>
          <w:sz w:val="22"/>
          <w:szCs w:val="22"/>
        </w:rPr>
        <w:t>5</w:t>
      </w:r>
      <w:r w:rsidRPr="00D9330C">
        <w:rPr>
          <w:rFonts w:ascii="Arial" w:eastAsia="Georgia" w:hAnsi="Arial" w:cs="Arial"/>
          <w:color w:val="041615"/>
          <w:sz w:val="22"/>
          <w:szCs w:val="22"/>
        </w:rPr>
        <w:t>)Evaluación</w:t>
      </w:r>
      <w:proofErr w:type="gramEnd"/>
      <w:r w:rsidRPr="00D9330C">
        <w:rPr>
          <w:rFonts w:ascii="Arial" w:eastAsia="Georgia" w:hAnsi="Arial" w:cs="Arial"/>
          <w:color w:val="041615"/>
          <w:sz w:val="22"/>
          <w:szCs w:val="22"/>
        </w:rPr>
        <w:t xml:space="preserve"> de rendimiento del modelo</w:t>
      </w:r>
      <w:r w:rsidR="00963B82">
        <w:rPr>
          <w:rFonts w:ascii="Arial" w:eastAsia="Georgia" w:hAnsi="Arial" w:cs="Arial"/>
          <w:color w:val="041615"/>
          <w:sz w:val="22"/>
          <w:szCs w:val="22"/>
        </w:rPr>
        <w:t>.</w:t>
      </w:r>
    </w:p>
    <w:p w14:paraId="4789A323" w14:textId="77777777" w:rsidR="00963B82" w:rsidRPr="00D9330C" w:rsidRDefault="00963B82" w:rsidP="00D6630B">
      <w:pPr>
        <w:ind w:left="360"/>
        <w:jc w:val="both"/>
        <w:rPr>
          <w:rFonts w:ascii="Arial" w:eastAsia="Georgia" w:hAnsi="Arial" w:cs="Arial"/>
          <w:color w:val="041615"/>
          <w:sz w:val="22"/>
          <w:szCs w:val="22"/>
        </w:rPr>
      </w:pPr>
    </w:p>
    <w:p w14:paraId="2710AA47" w14:textId="26792E1A" w:rsidR="009B18AE" w:rsidRDefault="00D9330C" w:rsidP="00D6630B">
      <w:pPr>
        <w:pStyle w:val="Prrafodelista"/>
        <w:numPr>
          <w:ilvl w:val="0"/>
          <w:numId w:val="5"/>
        </w:numPr>
        <w:spacing w:line="240" w:lineRule="auto"/>
        <w:ind w:leftChars="0" w:firstLineChars="0"/>
        <w:rPr>
          <w:rFonts w:ascii="Arial" w:eastAsia="Georgia" w:hAnsi="Arial" w:cs="Arial"/>
          <w:b/>
          <w:bCs/>
          <w:color w:val="041615"/>
          <w:sz w:val="22"/>
          <w:szCs w:val="22"/>
        </w:rPr>
      </w:pPr>
      <w:proofErr w:type="spellStart"/>
      <w:r w:rsidRPr="009B18AE">
        <w:rPr>
          <w:rFonts w:ascii="Arial" w:eastAsia="Georgia" w:hAnsi="Arial" w:cs="Arial"/>
          <w:b/>
          <w:bCs/>
          <w:color w:val="041615"/>
          <w:sz w:val="22"/>
          <w:szCs w:val="22"/>
        </w:rPr>
        <w:t>Generación</w:t>
      </w:r>
      <w:proofErr w:type="spellEnd"/>
      <w:r w:rsidRPr="009B18AE">
        <w:rPr>
          <w:rFonts w:ascii="Arial" w:eastAsia="Georgia" w:hAnsi="Arial" w:cs="Arial"/>
          <w:b/>
          <w:bCs/>
          <w:color w:val="041615"/>
          <w:sz w:val="22"/>
          <w:szCs w:val="22"/>
        </w:rPr>
        <w:t xml:space="preserve"> del dataset </w:t>
      </w:r>
    </w:p>
    <w:p w14:paraId="11EA5BBD" w14:textId="77777777" w:rsidR="00B45D4A" w:rsidRPr="00B45D4A" w:rsidRDefault="00B45D4A" w:rsidP="00B45D4A">
      <w:pPr>
        <w:ind w:left="360"/>
        <w:rPr>
          <w:rFonts w:ascii="Arial" w:eastAsia="Georgia" w:hAnsi="Arial" w:cs="Arial"/>
          <w:b/>
          <w:bCs/>
          <w:color w:val="041615"/>
          <w:sz w:val="22"/>
          <w:szCs w:val="22"/>
        </w:rPr>
      </w:pPr>
    </w:p>
    <w:p w14:paraId="625F0DDE" w14:textId="57D059EC" w:rsidR="008E3D14" w:rsidRDefault="00B45D4A" w:rsidP="00D6630B">
      <w:pPr>
        <w:jc w:val="both"/>
        <w:rPr>
          <w:rFonts w:ascii="Arial" w:eastAsia="Georgia" w:hAnsi="Arial" w:cs="Arial"/>
          <w:color w:val="041615"/>
          <w:sz w:val="22"/>
          <w:szCs w:val="22"/>
          <w:lang w:val="es-AR"/>
        </w:rPr>
      </w:pPr>
      <w:r>
        <w:rPr>
          <w:rFonts w:ascii="Arial" w:eastAsia="Georgia" w:hAnsi="Arial" w:cs="Arial"/>
          <w:noProof/>
          <w:color w:val="041615"/>
          <w:sz w:val="22"/>
          <w:szCs w:val="22"/>
        </w:rPr>
        <w:lastRenderedPageBreak/>
        <w:drawing>
          <wp:anchor distT="0" distB="0" distL="114300" distR="114300" simplePos="0" relativeHeight="251659264" behindDoc="0" locked="0" layoutInCell="1" allowOverlap="1" wp14:anchorId="26D7599D" wp14:editId="34A727BD">
            <wp:simplePos x="0" y="0"/>
            <wp:positionH relativeFrom="margin">
              <wp:align>left</wp:align>
            </wp:positionH>
            <wp:positionV relativeFrom="paragraph">
              <wp:posOffset>533137</wp:posOffset>
            </wp:positionV>
            <wp:extent cx="5075555" cy="2145030"/>
            <wp:effectExtent l="0" t="0" r="0" b="7620"/>
            <wp:wrapSquare wrapText="bothSides"/>
            <wp:docPr id="4" name="Imagen 4" descr="Interfaz de usuario gráfica, Texto, Aplicación&#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nterfaz de usuario gráfica, Texto, Aplicación&#10;&#10;Descripción generada automá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75555" cy="2145030"/>
                    </a:xfrm>
                    <a:prstGeom prst="rect">
                      <a:avLst/>
                    </a:prstGeom>
                  </pic:spPr>
                </pic:pic>
              </a:graphicData>
            </a:graphic>
            <wp14:sizeRelH relativeFrom="page">
              <wp14:pctWidth>0</wp14:pctWidth>
            </wp14:sizeRelH>
            <wp14:sizeRelV relativeFrom="page">
              <wp14:pctHeight>0</wp14:pctHeight>
            </wp14:sizeRelV>
          </wp:anchor>
        </w:drawing>
      </w:r>
      <w:r w:rsidR="00D9330C" w:rsidRPr="009B18AE">
        <w:rPr>
          <w:rFonts w:ascii="Arial" w:eastAsia="Georgia" w:hAnsi="Arial" w:cs="Arial"/>
          <w:color w:val="041615"/>
          <w:sz w:val="22"/>
          <w:szCs w:val="22"/>
          <w:lang w:val="es-AR"/>
        </w:rPr>
        <w:t xml:space="preserve">En primer lugar, generar el </w:t>
      </w:r>
      <w:proofErr w:type="spellStart"/>
      <w:r w:rsidR="00D9330C" w:rsidRPr="009B18AE">
        <w:rPr>
          <w:rFonts w:ascii="Arial" w:eastAsia="Georgia" w:hAnsi="Arial" w:cs="Arial"/>
          <w:color w:val="041615"/>
          <w:sz w:val="22"/>
          <w:szCs w:val="22"/>
          <w:lang w:val="es-AR"/>
        </w:rPr>
        <w:t>dataset</w:t>
      </w:r>
      <w:proofErr w:type="spellEnd"/>
      <w:r w:rsidR="00D9330C" w:rsidRPr="009B18AE">
        <w:rPr>
          <w:rFonts w:ascii="Arial" w:eastAsia="Georgia" w:hAnsi="Arial" w:cs="Arial"/>
          <w:color w:val="041615"/>
          <w:sz w:val="22"/>
          <w:szCs w:val="22"/>
          <w:lang w:val="es-AR"/>
        </w:rPr>
        <w:t xml:space="preserve">, identificando las distintas variables que afectan los incendios y las fuentes de información para obtener datos. </w:t>
      </w:r>
      <w:r w:rsidR="008E3D14" w:rsidRPr="00D9330C">
        <w:rPr>
          <w:rFonts w:ascii="Arial" w:eastAsia="Georgia" w:hAnsi="Arial" w:cs="Arial"/>
          <w:color w:val="041615"/>
          <w:sz w:val="22"/>
          <w:szCs w:val="22"/>
        </w:rPr>
        <w:t>A modo resumen se propone trabajar con las siguientes variables:</w:t>
      </w:r>
    </w:p>
    <w:p w14:paraId="4A906FBA" w14:textId="2DC41E6F" w:rsidR="008E3D14" w:rsidRPr="008E3D14" w:rsidRDefault="008E3D14" w:rsidP="00D6630B">
      <w:pPr>
        <w:jc w:val="both"/>
        <w:rPr>
          <w:rFonts w:ascii="Arial" w:eastAsia="Georgia" w:hAnsi="Arial" w:cs="Arial"/>
          <w:color w:val="041615"/>
          <w:sz w:val="18"/>
          <w:szCs w:val="18"/>
        </w:rPr>
      </w:pPr>
      <w:r w:rsidRPr="008E3D14">
        <w:rPr>
          <w:rFonts w:ascii="Arial" w:eastAsia="Georgia" w:hAnsi="Arial" w:cs="Arial"/>
          <w:color w:val="041615"/>
          <w:sz w:val="18"/>
          <w:szCs w:val="18"/>
        </w:rPr>
        <w:t>Elaboración propia</w:t>
      </w:r>
    </w:p>
    <w:p w14:paraId="3CA3B231" w14:textId="77777777" w:rsidR="002B337C" w:rsidRDefault="002B337C" w:rsidP="00D6630B">
      <w:pPr>
        <w:jc w:val="both"/>
        <w:rPr>
          <w:rFonts w:ascii="Arial" w:eastAsia="Georgia" w:hAnsi="Arial" w:cs="Arial"/>
          <w:color w:val="041615"/>
          <w:sz w:val="22"/>
          <w:szCs w:val="22"/>
        </w:rPr>
      </w:pPr>
    </w:p>
    <w:p w14:paraId="1CE0D741" w14:textId="23DEFD2F" w:rsidR="008E3D14" w:rsidRPr="00963B82" w:rsidRDefault="00D9330C" w:rsidP="00D6630B">
      <w:pPr>
        <w:jc w:val="both"/>
        <w:rPr>
          <w:rFonts w:ascii="Arial" w:eastAsia="Georgia" w:hAnsi="Arial" w:cs="Arial"/>
          <w:color w:val="041615"/>
          <w:sz w:val="18"/>
          <w:szCs w:val="18"/>
        </w:rPr>
      </w:pPr>
      <w:r w:rsidRPr="009B18AE">
        <w:rPr>
          <w:rFonts w:ascii="Arial" w:eastAsia="Georgia" w:hAnsi="Arial" w:cs="Arial"/>
          <w:color w:val="041615"/>
          <w:sz w:val="22"/>
          <w:szCs w:val="22"/>
        </w:rPr>
        <w:t>Para comenzar, se sugiere seleccionar una zona dentro de la Provincia de Córdoba de la que se pueda recopilar datos de incendios históricos, datos meteorológicos y datos de factor combustible y datos del terreno.</w:t>
      </w:r>
      <w:r w:rsidR="008E3D14">
        <w:rPr>
          <w:rFonts w:ascii="Arial" w:eastAsia="Georgia" w:hAnsi="Arial" w:cs="Arial"/>
          <w:color w:val="041615"/>
          <w:sz w:val="22"/>
          <w:szCs w:val="22"/>
        </w:rPr>
        <w:t xml:space="preserve"> </w:t>
      </w:r>
      <w:r w:rsidR="008E3D14" w:rsidRPr="00963B82">
        <w:rPr>
          <w:rFonts w:ascii="Arial" w:eastAsia="Georgia" w:hAnsi="Arial" w:cs="Arial"/>
          <w:color w:val="041615"/>
          <w:sz w:val="18"/>
          <w:szCs w:val="18"/>
        </w:rPr>
        <w:t xml:space="preserve"> </w:t>
      </w:r>
    </w:p>
    <w:p w14:paraId="22D36592" w14:textId="0C79850E" w:rsidR="008E3D14" w:rsidRDefault="008E3D14" w:rsidP="00D6630B">
      <w:pPr>
        <w:jc w:val="both"/>
        <w:rPr>
          <w:rFonts w:ascii="Arial" w:eastAsia="Georgia" w:hAnsi="Arial" w:cs="Arial"/>
          <w:color w:val="041615"/>
          <w:sz w:val="22"/>
          <w:szCs w:val="22"/>
        </w:rPr>
      </w:pPr>
    </w:p>
    <w:p w14:paraId="7548DD56" w14:textId="51344E63" w:rsidR="00D9330C" w:rsidRDefault="00D9330C" w:rsidP="00D6630B">
      <w:pPr>
        <w:jc w:val="both"/>
        <w:rPr>
          <w:rFonts w:ascii="Arial" w:eastAsia="Georgia" w:hAnsi="Arial" w:cs="Arial"/>
          <w:color w:val="041615"/>
          <w:sz w:val="22"/>
          <w:szCs w:val="22"/>
        </w:rPr>
      </w:pPr>
      <w:r w:rsidRPr="009B18AE">
        <w:rPr>
          <w:rFonts w:ascii="Arial" w:eastAsia="Georgia" w:hAnsi="Arial" w:cs="Arial"/>
          <w:color w:val="041615"/>
          <w:sz w:val="22"/>
          <w:szCs w:val="22"/>
        </w:rPr>
        <w:t xml:space="preserve"> </w:t>
      </w:r>
      <w:r w:rsidRPr="00D9330C">
        <w:rPr>
          <w:rFonts w:ascii="Arial" w:eastAsia="Georgia" w:hAnsi="Arial" w:cs="Arial"/>
          <w:color w:val="041615"/>
          <w:sz w:val="22"/>
          <w:szCs w:val="22"/>
        </w:rPr>
        <w:t xml:space="preserve">Datos de incendios históricos para identificación de las zonas en las que se produjeron la mayor cantidad de incendios forestales. Esta información permite entrenar al modelo en la detección de ocurrencia o no ocurrencia de incendio en una </w:t>
      </w:r>
      <w:r w:rsidRPr="00F96F50">
        <w:rPr>
          <w:rFonts w:ascii="Arial" w:eastAsia="Georgia" w:hAnsi="Arial" w:cs="Arial"/>
          <w:color w:val="041615"/>
          <w:sz w:val="22"/>
          <w:szCs w:val="22"/>
        </w:rPr>
        <w:t xml:space="preserve">determinada área. Se sugiere utilizar las imágenes satelitales de MODIS ya que esta información es de libre acceso y permite análisis en tiempo real y series históricas. Se sugiere también considerar para la detección de ocurrencia de incendios las herramientas </w:t>
      </w:r>
      <w:proofErr w:type="spellStart"/>
      <w:r w:rsidRPr="00F96F50">
        <w:rPr>
          <w:rFonts w:ascii="Arial" w:eastAsia="Georgia" w:hAnsi="Arial" w:cs="Arial"/>
          <w:color w:val="041615"/>
          <w:sz w:val="22"/>
          <w:szCs w:val="22"/>
        </w:rPr>
        <w:t>Satproc</w:t>
      </w:r>
      <w:proofErr w:type="spellEnd"/>
      <w:r w:rsidRPr="00F96F50">
        <w:rPr>
          <w:rFonts w:ascii="Arial" w:eastAsia="Georgia" w:hAnsi="Arial" w:cs="Arial"/>
          <w:color w:val="041615"/>
          <w:sz w:val="22"/>
          <w:szCs w:val="22"/>
        </w:rPr>
        <w:t xml:space="preserve"> y </w:t>
      </w:r>
      <w:proofErr w:type="spellStart"/>
      <w:r w:rsidRPr="00F96F50">
        <w:rPr>
          <w:rFonts w:ascii="Arial" w:eastAsia="Georgia" w:hAnsi="Arial" w:cs="Arial"/>
          <w:color w:val="041615"/>
          <w:sz w:val="22"/>
          <w:szCs w:val="22"/>
        </w:rPr>
        <w:t>Unetseg</w:t>
      </w:r>
      <w:proofErr w:type="spellEnd"/>
      <w:r w:rsidRPr="00F96F50">
        <w:rPr>
          <w:rFonts w:ascii="Arial" w:eastAsia="Georgia" w:hAnsi="Arial" w:cs="Arial"/>
          <w:color w:val="041615"/>
          <w:sz w:val="22"/>
          <w:szCs w:val="22"/>
        </w:rPr>
        <w:t xml:space="preserve"> de código abierto que puso a disposición la empresa argentina </w:t>
      </w:r>
      <w:proofErr w:type="spellStart"/>
      <w:r w:rsidRPr="00F96F50">
        <w:rPr>
          <w:rFonts w:ascii="Arial" w:eastAsia="Georgia" w:hAnsi="Arial" w:cs="Arial"/>
          <w:color w:val="041615"/>
          <w:sz w:val="22"/>
          <w:szCs w:val="22"/>
        </w:rPr>
        <w:t>Dymaxion</w:t>
      </w:r>
      <w:proofErr w:type="spellEnd"/>
      <w:r w:rsidRPr="00F96F50">
        <w:rPr>
          <w:rFonts w:ascii="Arial" w:eastAsia="Georgia" w:hAnsi="Arial" w:cs="Arial"/>
          <w:color w:val="041615"/>
          <w:sz w:val="22"/>
          <w:szCs w:val="22"/>
        </w:rPr>
        <w:t xml:space="preserve"> </w:t>
      </w:r>
      <w:proofErr w:type="spellStart"/>
      <w:r w:rsidRPr="00F96F50">
        <w:rPr>
          <w:rFonts w:ascii="Arial" w:eastAsia="Georgia" w:hAnsi="Arial" w:cs="Arial"/>
          <w:color w:val="041615"/>
          <w:sz w:val="22"/>
          <w:szCs w:val="22"/>
        </w:rPr>
        <w:t>Labs</w:t>
      </w:r>
      <w:proofErr w:type="spellEnd"/>
      <w:r w:rsidRPr="00F96F50">
        <w:rPr>
          <w:rFonts w:ascii="Arial" w:eastAsia="Georgia" w:hAnsi="Arial" w:cs="Arial"/>
          <w:color w:val="041615"/>
          <w:sz w:val="22"/>
          <w:szCs w:val="22"/>
        </w:rPr>
        <w:t xml:space="preserve">. Los datos meteorológicos por considerar son: humedad relativa, temperatura, precipitaciones, velocidad del viento y dirección del viento. La fuente de dichos datos son </w:t>
      </w:r>
      <w:proofErr w:type="spellStart"/>
      <w:r w:rsidRPr="00F96F50">
        <w:rPr>
          <w:rFonts w:ascii="Arial" w:eastAsia="Georgia" w:hAnsi="Arial" w:cs="Arial"/>
          <w:color w:val="041615"/>
          <w:sz w:val="22"/>
          <w:szCs w:val="22"/>
        </w:rPr>
        <w:t>World</w:t>
      </w:r>
      <w:proofErr w:type="spellEnd"/>
      <w:r w:rsidRPr="00F96F50">
        <w:rPr>
          <w:rFonts w:ascii="Arial" w:eastAsia="Georgia" w:hAnsi="Arial" w:cs="Arial"/>
          <w:color w:val="041615"/>
          <w:sz w:val="22"/>
          <w:szCs w:val="22"/>
        </w:rPr>
        <w:t xml:space="preserve"> </w:t>
      </w:r>
      <w:proofErr w:type="spellStart"/>
      <w:r w:rsidRPr="00F96F50">
        <w:rPr>
          <w:rFonts w:ascii="Arial" w:eastAsia="Georgia" w:hAnsi="Arial" w:cs="Arial"/>
          <w:color w:val="041615"/>
          <w:sz w:val="22"/>
          <w:szCs w:val="22"/>
        </w:rPr>
        <w:t>Clim</w:t>
      </w:r>
      <w:proofErr w:type="spellEnd"/>
      <w:r w:rsidRPr="00F96F50">
        <w:rPr>
          <w:rFonts w:ascii="Arial" w:eastAsia="Georgia" w:hAnsi="Arial" w:cs="Arial"/>
          <w:color w:val="041615"/>
          <w:sz w:val="22"/>
          <w:szCs w:val="22"/>
        </w:rPr>
        <w:t xml:space="preserve"> y </w:t>
      </w:r>
      <w:proofErr w:type="spellStart"/>
      <w:r w:rsidRPr="00F96F50">
        <w:rPr>
          <w:rFonts w:ascii="Arial" w:eastAsia="Georgia" w:hAnsi="Arial" w:cs="Arial"/>
          <w:color w:val="041615"/>
          <w:sz w:val="22"/>
          <w:szCs w:val="22"/>
        </w:rPr>
        <w:t>TerraClimate</w:t>
      </w:r>
      <w:proofErr w:type="spellEnd"/>
      <w:r w:rsidR="00E34B41" w:rsidRPr="00F96F50">
        <w:rPr>
          <w:rFonts w:ascii="Arial" w:eastAsia="Georgia" w:hAnsi="Arial" w:cs="Arial"/>
          <w:color w:val="041615"/>
          <w:sz w:val="22"/>
          <w:szCs w:val="22"/>
        </w:rPr>
        <w:t xml:space="preserve">. Se considera que </w:t>
      </w:r>
      <w:r w:rsidR="00795939" w:rsidRPr="00F96F50">
        <w:rPr>
          <w:rFonts w:ascii="Arial" w:eastAsia="Georgia" w:hAnsi="Arial" w:cs="Arial"/>
          <w:color w:val="041615"/>
          <w:sz w:val="22"/>
          <w:szCs w:val="22"/>
        </w:rPr>
        <w:t>podrían incorporarse nuevas fuentes de información</w:t>
      </w:r>
      <w:r w:rsidR="00E34B41" w:rsidRPr="00F96F50">
        <w:rPr>
          <w:rFonts w:ascii="Arial" w:eastAsia="Georgia" w:hAnsi="Arial" w:cs="Arial"/>
          <w:color w:val="041615"/>
          <w:sz w:val="22"/>
          <w:szCs w:val="22"/>
        </w:rPr>
        <w:t xml:space="preserve"> meteorológica</w:t>
      </w:r>
      <w:r w:rsidR="00795939" w:rsidRPr="00F96F50">
        <w:rPr>
          <w:rFonts w:ascii="Arial" w:eastAsia="Georgia" w:hAnsi="Arial" w:cs="Arial"/>
          <w:color w:val="041615"/>
          <w:sz w:val="22"/>
          <w:szCs w:val="22"/>
        </w:rPr>
        <w:t xml:space="preserve"> que tengan medición de dirección y velocidad del viento históricas. </w:t>
      </w:r>
      <w:r w:rsidRPr="00F96F50">
        <w:rPr>
          <w:rFonts w:ascii="Arial" w:eastAsia="Georgia" w:hAnsi="Arial" w:cs="Arial"/>
          <w:color w:val="041615"/>
          <w:sz w:val="22"/>
          <w:szCs w:val="22"/>
        </w:rPr>
        <w:t>Para la construcción del modelo se necesitan datos históricos que permitan con una frecuencia temporal de actualización de información cada una hora. El factor climático es dinámico, por lo que es fundamental para la construcción del modelo, obtener el registro histórico de las variaciones meteorológicas a través del tiempo.</w:t>
      </w:r>
      <w:r w:rsidR="009B18AE" w:rsidRPr="00F96F50">
        <w:rPr>
          <w:rFonts w:ascii="Arial" w:eastAsia="Georgia" w:hAnsi="Arial" w:cs="Arial"/>
          <w:color w:val="041615"/>
          <w:sz w:val="22"/>
          <w:szCs w:val="22"/>
        </w:rPr>
        <w:t xml:space="preserve"> </w:t>
      </w:r>
      <w:r w:rsidRPr="00F96F50">
        <w:rPr>
          <w:rFonts w:ascii="Arial" w:eastAsia="Georgia" w:hAnsi="Arial" w:cs="Arial"/>
          <w:color w:val="041615"/>
          <w:sz w:val="22"/>
          <w:szCs w:val="22"/>
        </w:rPr>
        <w:t xml:space="preserve">Los datos topográficos: inclinación y elevación. La inclinación influye en la transferencia de calor y radiación, en cuanto a la elevación a medida que aumenta la altitud la temperatura disminuye gradualmente. La fuente de información para dichos datos es el Mapa de Relieve Córdoba </w:t>
      </w:r>
      <w:r w:rsidR="00795939" w:rsidRPr="00F96F50">
        <w:rPr>
          <w:rFonts w:ascii="Arial" w:eastAsia="Georgia" w:hAnsi="Arial" w:cs="Arial"/>
          <w:color w:val="041615"/>
          <w:sz w:val="22"/>
          <w:szCs w:val="22"/>
        </w:rPr>
        <w:t xml:space="preserve">(2020) </w:t>
      </w:r>
      <w:r w:rsidRPr="00F96F50">
        <w:rPr>
          <w:rFonts w:ascii="Arial" w:eastAsia="Georgia" w:hAnsi="Arial" w:cs="Arial"/>
          <w:color w:val="041615"/>
          <w:sz w:val="22"/>
          <w:szCs w:val="22"/>
        </w:rPr>
        <w:t>de IDECOR. Para los datos del factor combustible: tipo de</w:t>
      </w:r>
      <w:r w:rsidRPr="00D9330C">
        <w:rPr>
          <w:rFonts w:ascii="Arial" w:eastAsia="Georgia" w:hAnsi="Arial" w:cs="Arial"/>
          <w:color w:val="041615"/>
          <w:sz w:val="22"/>
          <w:szCs w:val="22"/>
        </w:rPr>
        <w:t xml:space="preserve"> </w:t>
      </w:r>
      <w:r w:rsidRPr="00D9330C">
        <w:rPr>
          <w:rFonts w:ascii="Arial" w:eastAsia="Georgia" w:hAnsi="Arial" w:cs="Arial"/>
          <w:color w:val="041615"/>
          <w:sz w:val="22"/>
          <w:szCs w:val="22"/>
        </w:rPr>
        <w:lastRenderedPageBreak/>
        <w:t xml:space="preserve">cobertura de vegetación y contención de agua. A través del mapa Cobertura de Suelo de IDECOR (2018). Los datos del terreno, tales como existencia de carreteras, autopistas, zonas residenciales, lagos, a través del Mapa Vial de IDECOR y de Open Street </w:t>
      </w:r>
      <w:proofErr w:type="spellStart"/>
      <w:r w:rsidRPr="00D9330C">
        <w:rPr>
          <w:rFonts w:ascii="Arial" w:eastAsia="Georgia" w:hAnsi="Arial" w:cs="Arial"/>
          <w:color w:val="041615"/>
          <w:sz w:val="22"/>
          <w:szCs w:val="22"/>
        </w:rPr>
        <w:t>Ma</w:t>
      </w:r>
      <w:r w:rsidR="00963B82">
        <w:rPr>
          <w:rFonts w:ascii="Arial" w:eastAsia="Georgia" w:hAnsi="Arial" w:cs="Arial"/>
          <w:color w:val="041615"/>
          <w:sz w:val="22"/>
          <w:szCs w:val="22"/>
        </w:rPr>
        <w:t>p</w:t>
      </w:r>
      <w:proofErr w:type="spellEnd"/>
      <w:r w:rsidR="00963B82">
        <w:rPr>
          <w:rFonts w:ascii="Arial" w:eastAsia="Georgia" w:hAnsi="Arial" w:cs="Arial"/>
          <w:color w:val="041615"/>
          <w:sz w:val="22"/>
          <w:szCs w:val="22"/>
        </w:rPr>
        <w:t xml:space="preserve">. </w:t>
      </w:r>
    </w:p>
    <w:p w14:paraId="7EE08911" w14:textId="67281299" w:rsidR="009B18AE" w:rsidRDefault="009B18AE" w:rsidP="00A20A46">
      <w:pPr>
        <w:jc w:val="both"/>
        <w:rPr>
          <w:rFonts w:ascii="Arial" w:eastAsia="Georgia" w:hAnsi="Arial" w:cs="Arial"/>
          <w:color w:val="041615"/>
          <w:sz w:val="22"/>
          <w:szCs w:val="22"/>
        </w:rPr>
      </w:pPr>
    </w:p>
    <w:p w14:paraId="403089D8" w14:textId="17CBC4B0" w:rsidR="00A20A46" w:rsidRDefault="00D9330C" w:rsidP="00D6630B">
      <w:pPr>
        <w:jc w:val="both"/>
        <w:rPr>
          <w:rFonts w:ascii="Arial" w:eastAsia="Georgia" w:hAnsi="Arial" w:cs="Arial"/>
          <w:color w:val="041615"/>
          <w:sz w:val="22"/>
          <w:szCs w:val="22"/>
        </w:rPr>
      </w:pPr>
      <w:r w:rsidRPr="00D9330C">
        <w:rPr>
          <w:rFonts w:ascii="Arial" w:eastAsia="Georgia" w:hAnsi="Arial" w:cs="Arial"/>
          <w:color w:val="041615"/>
          <w:sz w:val="22"/>
          <w:szCs w:val="22"/>
        </w:rPr>
        <w:t xml:space="preserve">Dentro de la Provincia de Córdoba, se propone seleccionar una parte del territorio para la construcción del modelo. En principio, se ha detectado que las Sierras Chicas de Córdoba, son el territorio que tiene mayor cantidad de datos recopilados históricos: El Instituto </w:t>
      </w:r>
      <w:proofErr w:type="spellStart"/>
      <w:r w:rsidRPr="00D9330C">
        <w:rPr>
          <w:rFonts w:ascii="Arial" w:eastAsia="Georgia" w:hAnsi="Arial" w:cs="Arial"/>
          <w:color w:val="041615"/>
          <w:sz w:val="22"/>
          <w:szCs w:val="22"/>
        </w:rPr>
        <w:t>Gullich</w:t>
      </w:r>
      <w:proofErr w:type="spellEnd"/>
      <w:r w:rsidRPr="00D9330C">
        <w:rPr>
          <w:rFonts w:ascii="Arial" w:eastAsia="Georgia" w:hAnsi="Arial" w:cs="Arial"/>
          <w:color w:val="041615"/>
          <w:sz w:val="22"/>
          <w:szCs w:val="22"/>
        </w:rPr>
        <w:t>, dependiente de la UNC y la Comisión Nacional de Actividades Espaciales (CONAE), realiz</w:t>
      </w:r>
      <w:r w:rsidR="007E1020">
        <w:rPr>
          <w:rFonts w:ascii="Arial" w:eastAsia="Georgia" w:hAnsi="Arial" w:cs="Arial"/>
          <w:color w:val="041615"/>
          <w:sz w:val="22"/>
          <w:szCs w:val="22"/>
        </w:rPr>
        <w:t>aron</w:t>
      </w:r>
      <w:r w:rsidRPr="00D9330C">
        <w:rPr>
          <w:rFonts w:ascii="Arial" w:eastAsia="Georgia" w:hAnsi="Arial" w:cs="Arial"/>
          <w:color w:val="041615"/>
          <w:sz w:val="22"/>
          <w:szCs w:val="22"/>
        </w:rPr>
        <w:t xml:space="preserve"> una cartografía de los incendios que afectaron las sierras chicas de Córdoba entre 1987 y 2018</w:t>
      </w:r>
      <w:r w:rsidR="007E1020">
        <w:rPr>
          <w:rFonts w:ascii="Arial" w:eastAsia="Georgia" w:hAnsi="Arial" w:cs="Arial"/>
          <w:color w:val="041615"/>
          <w:sz w:val="22"/>
          <w:szCs w:val="22"/>
        </w:rPr>
        <w:t xml:space="preserve">. </w:t>
      </w:r>
      <w:r w:rsidRPr="00D9330C">
        <w:rPr>
          <w:rFonts w:ascii="Arial" w:eastAsia="Georgia" w:hAnsi="Arial" w:cs="Arial"/>
          <w:color w:val="041615"/>
          <w:sz w:val="22"/>
          <w:szCs w:val="22"/>
        </w:rPr>
        <w:t xml:space="preserve"> </w:t>
      </w:r>
      <w:r w:rsidR="007E1020">
        <w:rPr>
          <w:rFonts w:ascii="Arial" w:eastAsia="Georgia" w:hAnsi="Arial" w:cs="Arial"/>
          <w:color w:val="041615"/>
          <w:sz w:val="22"/>
          <w:szCs w:val="22"/>
        </w:rPr>
        <w:t xml:space="preserve">Las </w:t>
      </w:r>
      <w:r w:rsidRPr="00D9330C">
        <w:rPr>
          <w:rFonts w:ascii="Arial" w:eastAsia="Georgia" w:hAnsi="Arial" w:cs="Arial"/>
          <w:color w:val="041615"/>
          <w:sz w:val="22"/>
          <w:szCs w:val="22"/>
        </w:rPr>
        <w:t xml:space="preserve">imágenes fueron trabajadas y procesadas en la Terrena Córdoba del Centro Espacial “Teófilo Tabanera” de CONAE en la localidad Falda del Cañete. La cartografía la realizaron comparando </w:t>
      </w:r>
      <w:proofErr w:type="gramStart"/>
      <w:r w:rsidRPr="00D9330C">
        <w:rPr>
          <w:rFonts w:ascii="Arial" w:eastAsia="Georgia" w:hAnsi="Arial" w:cs="Arial"/>
          <w:color w:val="041615"/>
          <w:sz w:val="22"/>
          <w:szCs w:val="22"/>
        </w:rPr>
        <w:t>pixel</w:t>
      </w:r>
      <w:proofErr w:type="gramEnd"/>
      <w:r w:rsidRPr="00D9330C">
        <w:rPr>
          <w:rFonts w:ascii="Arial" w:eastAsia="Georgia" w:hAnsi="Arial" w:cs="Arial"/>
          <w:color w:val="041615"/>
          <w:sz w:val="22"/>
          <w:szCs w:val="22"/>
        </w:rPr>
        <w:t xml:space="preserve"> por pixel utilizando BAMT (</w:t>
      </w:r>
      <w:proofErr w:type="spellStart"/>
      <w:r w:rsidRPr="00D9330C">
        <w:rPr>
          <w:rFonts w:ascii="Arial" w:eastAsia="Georgia" w:hAnsi="Arial" w:cs="Arial"/>
          <w:color w:val="041615"/>
          <w:sz w:val="22"/>
          <w:szCs w:val="22"/>
        </w:rPr>
        <w:t>Burned</w:t>
      </w:r>
      <w:proofErr w:type="spellEnd"/>
      <w:r w:rsidRPr="00D9330C">
        <w:rPr>
          <w:rFonts w:ascii="Arial" w:eastAsia="Georgia" w:hAnsi="Arial" w:cs="Arial"/>
          <w:color w:val="041615"/>
          <w:sz w:val="22"/>
          <w:szCs w:val="22"/>
        </w:rPr>
        <w:t xml:space="preserve"> </w:t>
      </w:r>
      <w:proofErr w:type="spellStart"/>
      <w:r w:rsidRPr="00D9330C">
        <w:rPr>
          <w:rFonts w:ascii="Arial" w:eastAsia="Georgia" w:hAnsi="Arial" w:cs="Arial"/>
          <w:color w:val="041615"/>
          <w:sz w:val="22"/>
          <w:szCs w:val="22"/>
        </w:rPr>
        <w:t>Area</w:t>
      </w:r>
      <w:proofErr w:type="spellEnd"/>
      <w:r w:rsidRPr="00D9330C">
        <w:rPr>
          <w:rFonts w:ascii="Arial" w:eastAsia="Georgia" w:hAnsi="Arial" w:cs="Arial"/>
          <w:color w:val="041615"/>
          <w:sz w:val="22"/>
          <w:szCs w:val="22"/>
        </w:rPr>
        <w:t xml:space="preserve"> </w:t>
      </w:r>
      <w:proofErr w:type="spellStart"/>
      <w:r w:rsidRPr="00D9330C">
        <w:rPr>
          <w:rFonts w:ascii="Arial" w:eastAsia="Georgia" w:hAnsi="Arial" w:cs="Arial"/>
          <w:color w:val="041615"/>
          <w:sz w:val="22"/>
          <w:szCs w:val="22"/>
        </w:rPr>
        <w:t>Mapping</w:t>
      </w:r>
      <w:proofErr w:type="spellEnd"/>
      <w:r w:rsidRPr="00D9330C">
        <w:rPr>
          <w:rFonts w:ascii="Arial" w:eastAsia="Georgia" w:hAnsi="Arial" w:cs="Arial"/>
          <w:color w:val="041615"/>
          <w:sz w:val="22"/>
          <w:szCs w:val="22"/>
        </w:rPr>
        <w:t xml:space="preserve"> Tool) en la plataforma Google </w:t>
      </w:r>
      <w:proofErr w:type="spellStart"/>
      <w:r w:rsidRPr="00D9330C">
        <w:rPr>
          <w:rFonts w:ascii="Arial" w:eastAsia="Georgia" w:hAnsi="Arial" w:cs="Arial"/>
          <w:color w:val="041615"/>
          <w:sz w:val="22"/>
          <w:szCs w:val="22"/>
        </w:rPr>
        <w:t>Earth</w:t>
      </w:r>
      <w:proofErr w:type="spellEnd"/>
      <w:r w:rsidRPr="00D9330C">
        <w:rPr>
          <w:rFonts w:ascii="Arial" w:eastAsia="Georgia" w:hAnsi="Arial" w:cs="Arial"/>
          <w:color w:val="041615"/>
          <w:sz w:val="22"/>
          <w:szCs w:val="22"/>
        </w:rPr>
        <w:t xml:space="preserve"> </w:t>
      </w:r>
      <w:proofErr w:type="spellStart"/>
      <w:r w:rsidRPr="00D9330C">
        <w:rPr>
          <w:rFonts w:ascii="Arial" w:eastAsia="Georgia" w:hAnsi="Arial" w:cs="Arial"/>
          <w:color w:val="041615"/>
          <w:sz w:val="22"/>
          <w:szCs w:val="22"/>
        </w:rPr>
        <w:t>Engine</w:t>
      </w:r>
      <w:proofErr w:type="spellEnd"/>
      <w:r w:rsidRPr="00D9330C">
        <w:rPr>
          <w:rFonts w:ascii="Arial" w:eastAsia="Georgia" w:hAnsi="Arial" w:cs="Arial"/>
          <w:color w:val="041615"/>
          <w:sz w:val="22"/>
          <w:szCs w:val="22"/>
        </w:rPr>
        <w:t>.</w:t>
      </w:r>
      <w:r w:rsidR="009F0F23">
        <w:rPr>
          <w:rFonts w:ascii="Arial" w:eastAsia="Georgia" w:hAnsi="Arial" w:cs="Arial"/>
          <w:color w:val="041615"/>
          <w:sz w:val="22"/>
          <w:szCs w:val="22"/>
        </w:rPr>
        <w:t xml:space="preserve"> </w:t>
      </w:r>
      <w:r w:rsidR="00A20A46">
        <w:rPr>
          <w:rFonts w:ascii="Arial" w:eastAsia="Georgia" w:hAnsi="Arial" w:cs="Arial"/>
          <w:color w:val="041615"/>
          <w:sz w:val="22"/>
          <w:szCs w:val="22"/>
        </w:rPr>
        <w:t xml:space="preserve">En la siguiente imagen se puede observar </w:t>
      </w:r>
      <w:r w:rsidR="00A20A46" w:rsidRPr="00A20A46">
        <w:rPr>
          <w:rFonts w:ascii="Arial" w:eastAsia="Georgia" w:hAnsi="Arial" w:cs="Arial"/>
          <w:color w:val="041615"/>
          <w:sz w:val="22"/>
          <w:szCs w:val="22"/>
        </w:rPr>
        <w:t>la cantidad de incendios y el acumulado anual de superficie afectada por el fuego desde el año 1988 al año 2018</w:t>
      </w:r>
      <w:r w:rsidR="00A20A46">
        <w:rPr>
          <w:rFonts w:ascii="Arial" w:eastAsia="Georgia" w:hAnsi="Arial" w:cs="Arial"/>
          <w:color w:val="041615"/>
          <w:sz w:val="22"/>
          <w:szCs w:val="22"/>
        </w:rPr>
        <w:t>:</w:t>
      </w:r>
    </w:p>
    <w:p w14:paraId="21889963" w14:textId="6B6A0E7C" w:rsidR="00D9330C" w:rsidRDefault="00A20A46" w:rsidP="00D6630B">
      <w:pPr>
        <w:jc w:val="both"/>
        <w:rPr>
          <w:rFonts w:ascii="Arial" w:eastAsia="Georgia" w:hAnsi="Arial" w:cs="Arial"/>
          <w:color w:val="041615"/>
          <w:sz w:val="22"/>
          <w:szCs w:val="22"/>
        </w:rPr>
      </w:pPr>
      <w:r>
        <w:rPr>
          <w:rFonts w:ascii="Arial" w:eastAsia="Georgia" w:hAnsi="Arial" w:cs="Arial"/>
          <w:noProof/>
          <w:color w:val="041615"/>
          <w:sz w:val="22"/>
          <w:szCs w:val="22"/>
        </w:rPr>
        <w:drawing>
          <wp:anchor distT="0" distB="0" distL="114300" distR="114300" simplePos="0" relativeHeight="251660288" behindDoc="0" locked="0" layoutInCell="1" allowOverlap="1" wp14:anchorId="5539256F" wp14:editId="5E0F5D60">
            <wp:simplePos x="0" y="0"/>
            <wp:positionH relativeFrom="margin">
              <wp:align>left</wp:align>
            </wp:positionH>
            <wp:positionV relativeFrom="paragraph">
              <wp:posOffset>229</wp:posOffset>
            </wp:positionV>
            <wp:extent cx="2847441" cy="3374745"/>
            <wp:effectExtent l="0" t="0" r="0" b="0"/>
            <wp:wrapSquare wrapText="bothSides"/>
            <wp:docPr id="6" name="Imagen 6"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Mapa&#10;&#10;Descripción generada automáticamente"/>
                    <pic:cNvPicPr/>
                  </pic:nvPicPr>
                  <pic:blipFill>
                    <a:blip r:embed="rId13">
                      <a:extLst>
                        <a:ext uri="{28A0092B-C50C-407E-A947-70E740481C1C}">
                          <a14:useLocalDpi xmlns:a14="http://schemas.microsoft.com/office/drawing/2010/main" val="0"/>
                        </a:ext>
                      </a:extLst>
                    </a:blip>
                    <a:stretch>
                      <a:fillRect/>
                    </a:stretch>
                  </pic:blipFill>
                  <pic:spPr>
                    <a:xfrm>
                      <a:off x="0" y="0"/>
                      <a:ext cx="2847441" cy="3374745"/>
                    </a:xfrm>
                    <a:prstGeom prst="rect">
                      <a:avLst/>
                    </a:prstGeom>
                  </pic:spPr>
                </pic:pic>
              </a:graphicData>
            </a:graphic>
            <wp14:sizeRelH relativeFrom="page">
              <wp14:pctWidth>0</wp14:pctWidth>
            </wp14:sizeRelH>
            <wp14:sizeRelV relativeFrom="page">
              <wp14:pctHeight>0</wp14:pctHeight>
            </wp14:sizeRelV>
          </wp:anchor>
        </w:drawing>
      </w:r>
      <w:r w:rsidR="00D9330C" w:rsidRPr="00D9330C">
        <w:rPr>
          <w:rFonts w:ascii="Arial" w:eastAsia="Georgia" w:hAnsi="Arial" w:cs="Arial"/>
          <w:color w:val="041615"/>
          <w:sz w:val="22"/>
          <w:szCs w:val="22"/>
        </w:rPr>
        <w:t>A su vez, existe el Mapa de riesgo local para incendios forestales del corredor Sierras Chicas y Jesús María</w:t>
      </w:r>
      <w:r w:rsidR="009B18AE">
        <w:rPr>
          <w:rFonts w:ascii="Arial" w:eastAsia="Georgia" w:hAnsi="Arial" w:cs="Arial"/>
          <w:color w:val="041615"/>
          <w:sz w:val="22"/>
          <w:szCs w:val="22"/>
        </w:rPr>
        <w:t xml:space="preserve"> (2022)</w:t>
      </w:r>
      <w:r w:rsidR="00D9330C" w:rsidRPr="00D9330C">
        <w:rPr>
          <w:rFonts w:ascii="Arial" w:eastAsia="Georgia" w:hAnsi="Arial" w:cs="Arial"/>
          <w:color w:val="041615"/>
          <w:sz w:val="22"/>
          <w:szCs w:val="22"/>
        </w:rPr>
        <w:t xml:space="preserve"> surge de la combinación de mapas de caracterización de amenaza y mapas de análisis de vulnerabilidad. Particularmente, el mapa de amenaza puede proveer datos de suma utilidad para la construcción del modelo propuesto. Este mapa incluye factores antrópicos (distancia a centros poblados, densidad de población, accesibilidad, distancia a basurales y tendido eléctrico) y factores ambientales (distancia a cursos y cuerpos de agua, relieve, tipo de cobertura de suelo, tiempo desde el último fuego). </w:t>
      </w:r>
    </w:p>
    <w:p w14:paraId="5EBA8BB4" w14:textId="358E5E85" w:rsidR="00A20A46" w:rsidRDefault="00A20A46" w:rsidP="00D6630B">
      <w:pPr>
        <w:jc w:val="both"/>
        <w:rPr>
          <w:rFonts w:ascii="Arial" w:eastAsia="Georgia" w:hAnsi="Arial" w:cs="Arial"/>
          <w:color w:val="041615"/>
          <w:sz w:val="22"/>
          <w:szCs w:val="22"/>
        </w:rPr>
      </w:pPr>
    </w:p>
    <w:p w14:paraId="1F7B1957" w14:textId="4AE4BF03" w:rsidR="00A20A46" w:rsidRPr="005C337A" w:rsidRDefault="005C337A" w:rsidP="005C337A">
      <w:pPr>
        <w:pBdr>
          <w:top w:val="nil"/>
          <w:left w:val="nil"/>
          <w:bottom w:val="nil"/>
          <w:right w:val="nil"/>
          <w:between w:val="nil"/>
        </w:pBdr>
        <w:jc w:val="both"/>
        <w:rPr>
          <w:rFonts w:ascii="Arial" w:eastAsia="Georgia" w:hAnsi="Arial" w:cs="Arial"/>
          <w:color w:val="041615"/>
          <w:sz w:val="18"/>
          <w:szCs w:val="18"/>
        </w:rPr>
      </w:pPr>
      <w:r w:rsidRPr="005C337A">
        <w:rPr>
          <w:rFonts w:ascii="Arial" w:eastAsia="Georgia" w:hAnsi="Arial" w:cs="Arial"/>
          <w:color w:val="041615"/>
          <w:sz w:val="18"/>
          <w:szCs w:val="18"/>
        </w:rPr>
        <w:t xml:space="preserve">Fuente: </w:t>
      </w:r>
      <w:r w:rsidR="00A20A46" w:rsidRPr="005C337A">
        <w:rPr>
          <w:rFonts w:ascii="Arial" w:eastAsia="Georgia" w:hAnsi="Arial" w:cs="Arial"/>
          <w:color w:val="041615"/>
          <w:sz w:val="18"/>
          <w:szCs w:val="18"/>
        </w:rPr>
        <w:t xml:space="preserve">Instituto </w:t>
      </w:r>
      <w:proofErr w:type="spellStart"/>
      <w:proofErr w:type="gramStart"/>
      <w:r w:rsidR="00A20A46" w:rsidRPr="005C337A">
        <w:rPr>
          <w:rFonts w:ascii="Arial" w:eastAsia="Georgia" w:hAnsi="Arial" w:cs="Arial"/>
          <w:color w:val="041615"/>
          <w:sz w:val="18"/>
          <w:szCs w:val="18"/>
        </w:rPr>
        <w:t>Gulich,UNC</w:t>
      </w:r>
      <w:proofErr w:type="spellEnd"/>
      <w:proofErr w:type="gramEnd"/>
      <w:r w:rsidR="00A20A46" w:rsidRPr="005C337A">
        <w:rPr>
          <w:rFonts w:ascii="Arial" w:eastAsia="Georgia" w:hAnsi="Arial" w:cs="Arial"/>
          <w:color w:val="041615"/>
          <w:sz w:val="18"/>
          <w:szCs w:val="18"/>
        </w:rPr>
        <w:t xml:space="preserve"> </w:t>
      </w:r>
      <w:r w:rsidRPr="005C337A">
        <w:rPr>
          <w:rFonts w:ascii="Arial" w:eastAsia="Georgia" w:hAnsi="Arial" w:cs="Arial"/>
          <w:color w:val="041615"/>
          <w:sz w:val="18"/>
          <w:szCs w:val="18"/>
        </w:rPr>
        <w:t xml:space="preserve">(2018) </w:t>
      </w:r>
      <w:hyperlink r:id="rId14" w:history="1">
        <w:r w:rsidRPr="005C337A">
          <w:rPr>
            <w:rStyle w:val="Hipervnculo"/>
            <w:rFonts w:ascii="Arial" w:eastAsia="Georgia" w:hAnsi="Arial" w:cs="Arial"/>
            <w:sz w:val="18"/>
            <w:szCs w:val="18"/>
          </w:rPr>
          <w:t>https://unciencia.unc</w:t>
        </w:r>
        <w:r w:rsidRPr="005C337A">
          <w:rPr>
            <w:rStyle w:val="Hipervnculo"/>
            <w:rFonts w:ascii="Arial" w:eastAsia="Georgia" w:hAnsi="Arial" w:cs="Arial"/>
            <w:sz w:val="18"/>
            <w:szCs w:val="18"/>
          </w:rPr>
          <w:t>.</w:t>
        </w:r>
        <w:r w:rsidRPr="005C337A">
          <w:rPr>
            <w:rStyle w:val="Hipervnculo"/>
            <w:rFonts w:ascii="Arial" w:eastAsia="Georgia" w:hAnsi="Arial" w:cs="Arial"/>
            <w:sz w:val="18"/>
            <w:szCs w:val="18"/>
          </w:rPr>
          <w:t>edu.ar/medioambiente/el-instituto-gulich-cartografio-los-incendios-que-afectaron-las-sierras-de-cordoba-entre-1987-y-2018/</w:t>
        </w:r>
      </w:hyperlink>
      <w:r w:rsidR="00A20A46" w:rsidRPr="005C337A">
        <w:rPr>
          <w:rFonts w:ascii="Arial" w:eastAsia="Georgia" w:hAnsi="Arial" w:cs="Arial"/>
          <w:color w:val="041615"/>
          <w:sz w:val="18"/>
          <w:szCs w:val="18"/>
        </w:rPr>
        <w:t xml:space="preserve"> </w:t>
      </w:r>
    </w:p>
    <w:p w14:paraId="31CCDDE6" w14:textId="77777777" w:rsidR="00A20A46" w:rsidRPr="005C337A" w:rsidRDefault="00A20A46" w:rsidP="00D6630B">
      <w:pPr>
        <w:jc w:val="both"/>
        <w:rPr>
          <w:rFonts w:ascii="Arial" w:eastAsia="Georgia" w:hAnsi="Arial" w:cs="Arial"/>
          <w:color w:val="041615"/>
          <w:sz w:val="22"/>
          <w:szCs w:val="22"/>
        </w:rPr>
      </w:pPr>
    </w:p>
    <w:p w14:paraId="23BA4E64" w14:textId="1ECD8AA4" w:rsidR="009F0F23" w:rsidRPr="00A20A46" w:rsidRDefault="007E1020" w:rsidP="00A20A46">
      <w:pPr>
        <w:pStyle w:val="Prrafodelista"/>
        <w:numPr>
          <w:ilvl w:val="0"/>
          <w:numId w:val="5"/>
        </w:numPr>
        <w:spacing w:line="240" w:lineRule="auto"/>
        <w:ind w:leftChars="0" w:firstLineChars="0"/>
        <w:rPr>
          <w:rFonts w:ascii="Arial" w:eastAsia="Georgia" w:hAnsi="Arial" w:cs="Arial"/>
          <w:b/>
          <w:bCs/>
          <w:color w:val="041615"/>
          <w:sz w:val="22"/>
          <w:szCs w:val="22"/>
        </w:rPr>
      </w:pPr>
      <w:proofErr w:type="spellStart"/>
      <w:r w:rsidRPr="00A20A46">
        <w:rPr>
          <w:rFonts w:ascii="Arial" w:eastAsia="Georgia" w:hAnsi="Arial" w:cs="Arial"/>
          <w:b/>
          <w:bCs/>
          <w:color w:val="041615"/>
          <w:sz w:val="22"/>
          <w:szCs w:val="22"/>
        </w:rPr>
        <w:t>Preprocesamiento</w:t>
      </w:r>
      <w:proofErr w:type="spellEnd"/>
    </w:p>
    <w:p w14:paraId="6B63D52A" w14:textId="77777777" w:rsidR="00B45D4A" w:rsidRPr="009F0F23" w:rsidRDefault="00B45D4A" w:rsidP="00B45D4A">
      <w:pPr>
        <w:pStyle w:val="Prrafodelista"/>
        <w:spacing w:line="240" w:lineRule="auto"/>
        <w:ind w:leftChars="0" w:firstLineChars="0" w:firstLine="0"/>
        <w:rPr>
          <w:rFonts w:ascii="Arial" w:eastAsia="Georgia" w:hAnsi="Arial" w:cs="Arial"/>
          <w:b/>
          <w:bCs/>
          <w:color w:val="041615"/>
          <w:sz w:val="22"/>
          <w:szCs w:val="22"/>
        </w:rPr>
      </w:pPr>
    </w:p>
    <w:p w14:paraId="60BA8EED" w14:textId="6849BBDB" w:rsidR="00D9330C" w:rsidRPr="009F0F23" w:rsidRDefault="00D9330C" w:rsidP="00D6630B">
      <w:pPr>
        <w:jc w:val="both"/>
        <w:rPr>
          <w:rFonts w:ascii="Arial" w:eastAsia="Georgia" w:hAnsi="Arial" w:cs="Arial"/>
          <w:b/>
          <w:bCs/>
          <w:color w:val="041615"/>
          <w:sz w:val="22"/>
          <w:szCs w:val="22"/>
        </w:rPr>
      </w:pPr>
      <w:r w:rsidRPr="009F0F23">
        <w:rPr>
          <w:rFonts w:ascii="Arial" w:eastAsia="Georgia" w:hAnsi="Arial" w:cs="Arial"/>
          <w:color w:val="041615"/>
          <w:sz w:val="22"/>
          <w:szCs w:val="22"/>
        </w:rPr>
        <w:lastRenderedPageBreak/>
        <w:t>En esta etapa se propone garantizar la armonización de los datos para</w:t>
      </w:r>
      <w:r w:rsidR="009F0F23">
        <w:rPr>
          <w:rFonts w:ascii="Arial" w:eastAsia="Georgia" w:hAnsi="Arial" w:cs="Arial"/>
          <w:color w:val="041615"/>
          <w:sz w:val="22"/>
          <w:szCs w:val="22"/>
        </w:rPr>
        <w:t xml:space="preserve"> c</w:t>
      </w:r>
      <w:r w:rsidRPr="009F0F23">
        <w:rPr>
          <w:rFonts w:ascii="Arial" w:eastAsia="Georgia" w:hAnsi="Arial" w:cs="Arial"/>
          <w:color w:val="041615"/>
          <w:sz w:val="22"/>
          <w:szCs w:val="22"/>
        </w:rPr>
        <w:t xml:space="preserve">onstrucción del modelo multidimensional de redes neuronales artificiales. </w:t>
      </w:r>
    </w:p>
    <w:p w14:paraId="13BE3668" w14:textId="279404B8" w:rsidR="00D9330C" w:rsidRDefault="00D9330C" w:rsidP="00D6630B">
      <w:pPr>
        <w:jc w:val="both"/>
        <w:rPr>
          <w:rFonts w:ascii="Arial" w:eastAsia="Georgia" w:hAnsi="Arial" w:cs="Arial"/>
          <w:color w:val="041615"/>
          <w:sz w:val="22"/>
          <w:szCs w:val="22"/>
        </w:rPr>
      </w:pPr>
      <w:r w:rsidRPr="00D9330C">
        <w:rPr>
          <w:rFonts w:ascii="Arial" w:eastAsia="Georgia" w:hAnsi="Arial" w:cs="Arial"/>
          <w:color w:val="041615"/>
          <w:sz w:val="22"/>
          <w:szCs w:val="22"/>
        </w:rPr>
        <w:t xml:space="preserve">El sistema toma como input diversas variables y fuentes de información, por lo que se deben curar los valores de cada dato. Además, al trabajar con datos geoespaciales, es importante normalizar la resolución del ráster para todas las variables. Los datos podrían trabajarse en R y Google </w:t>
      </w:r>
      <w:proofErr w:type="spellStart"/>
      <w:r w:rsidRPr="00D9330C">
        <w:rPr>
          <w:rFonts w:ascii="Arial" w:eastAsia="Georgia" w:hAnsi="Arial" w:cs="Arial"/>
          <w:color w:val="041615"/>
          <w:sz w:val="22"/>
          <w:szCs w:val="22"/>
        </w:rPr>
        <w:t>Engine</w:t>
      </w:r>
      <w:proofErr w:type="spellEnd"/>
      <w:r w:rsidRPr="00D9330C">
        <w:rPr>
          <w:rFonts w:ascii="Arial" w:eastAsia="Georgia" w:hAnsi="Arial" w:cs="Arial"/>
          <w:color w:val="041615"/>
          <w:sz w:val="22"/>
          <w:szCs w:val="22"/>
        </w:rPr>
        <w:t xml:space="preserve">. </w:t>
      </w:r>
    </w:p>
    <w:p w14:paraId="7485D0A5" w14:textId="77777777" w:rsidR="009F0F23" w:rsidRPr="009F0F23" w:rsidRDefault="009F0F23" w:rsidP="00D6630B">
      <w:pPr>
        <w:jc w:val="both"/>
        <w:rPr>
          <w:rFonts w:ascii="Arial" w:eastAsia="Georgia" w:hAnsi="Arial" w:cs="Arial"/>
          <w:color w:val="041615"/>
          <w:sz w:val="22"/>
          <w:szCs w:val="22"/>
        </w:rPr>
      </w:pPr>
    </w:p>
    <w:p w14:paraId="0339EDDB" w14:textId="7AF3251A" w:rsidR="00D9330C" w:rsidRPr="00B45D4A" w:rsidRDefault="00D9330C" w:rsidP="00B45D4A">
      <w:pPr>
        <w:pStyle w:val="Prrafodelista"/>
        <w:numPr>
          <w:ilvl w:val="0"/>
          <w:numId w:val="5"/>
        </w:numPr>
        <w:ind w:leftChars="0" w:firstLineChars="0"/>
        <w:rPr>
          <w:rFonts w:ascii="Arial" w:eastAsia="Georgia" w:hAnsi="Arial" w:cs="Arial"/>
          <w:b/>
          <w:bCs/>
          <w:color w:val="041615"/>
          <w:sz w:val="22"/>
          <w:szCs w:val="22"/>
        </w:rPr>
      </w:pPr>
      <w:r w:rsidRPr="00B45D4A">
        <w:rPr>
          <w:rFonts w:ascii="Arial" w:eastAsia="Georgia" w:hAnsi="Arial" w:cs="Arial"/>
          <w:b/>
          <w:bCs/>
          <w:color w:val="041615"/>
          <w:sz w:val="22"/>
          <w:szCs w:val="22"/>
        </w:rPr>
        <w:t xml:space="preserve">División del dataset </w:t>
      </w:r>
    </w:p>
    <w:p w14:paraId="3C7BF858" w14:textId="77777777" w:rsidR="00B45D4A" w:rsidRPr="00B45D4A" w:rsidRDefault="00B45D4A" w:rsidP="00B45D4A">
      <w:pPr>
        <w:pStyle w:val="Prrafodelista"/>
        <w:ind w:leftChars="0" w:firstLineChars="0" w:firstLine="0"/>
        <w:rPr>
          <w:rFonts w:ascii="Arial" w:eastAsia="Georgia" w:hAnsi="Arial" w:cs="Arial"/>
          <w:b/>
          <w:bCs/>
          <w:color w:val="041615"/>
          <w:sz w:val="22"/>
          <w:szCs w:val="22"/>
        </w:rPr>
      </w:pPr>
    </w:p>
    <w:p w14:paraId="5A794013" w14:textId="4CA246EC" w:rsidR="00D9330C" w:rsidRDefault="00D9330C" w:rsidP="00D6630B">
      <w:pPr>
        <w:jc w:val="both"/>
        <w:rPr>
          <w:rFonts w:ascii="Arial" w:eastAsia="Georgia" w:hAnsi="Arial" w:cs="Arial"/>
          <w:color w:val="041615"/>
          <w:sz w:val="22"/>
          <w:szCs w:val="22"/>
        </w:rPr>
      </w:pPr>
      <w:r w:rsidRPr="00D9330C">
        <w:rPr>
          <w:rFonts w:ascii="Arial" w:eastAsia="Georgia" w:hAnsi="Arial" w:cs="Arial"/>
          <w:color w:val="041615"/>
          <w:sz w:val="22"/>
          <w:szCs w:val="22"/>
        </w:rPr>
        <w:t xml:space="preserve">Aquí se propone dividir el </w:t>
      </w:r>
      <w:proofErr w:type="spellStart"/>
      <w:r w:rsidRPr="00D9330C">
        <w:rPr>
          <w:rFonts w:ascii="Arial" w:eastAsia="Georgia" w:hAnsi="Arial" w:cs="Arial"/>
          <w:color w:val="041615"/>
          <w:sz w:val="22"/>
          <w:szCs w:val="22"/>
        </w:rPr>
        <w:t>dataset</w:t>
      </w:r>
      <w:proofErr w:type="spellEnd"/>
      <w:r w:rsidRPr="00D9330C">
        <w:rPr>
          <w:rFonts w:ascii="Arial" w:eastAsia="Georgia" w:hAnsi="Arial" w:cs="Arial"/>
          <w:color w:val="041615"/>
          <w:sz w:val="22"/>
          <w:szCs w:val="22"/>
        </w:rPr>
        <w:t xml:space="preserve"> en dos partes, el 70% de los datos para el entrenamiento del modelo y el 30% para verificar la precisión de los modelos. </w:t>
      </w:r>
    </w:p>
    <w:p w14:paraId="0887A4AE" w14:textId="77777777" w:rsidR="009F0F23" w:rsidRPr="009F0F23" w:rsidRDefault="009F0F23" w:rsidP="00D6630B">
      <w:pPr>
        <w:jc w:val="both"/>
        <w:rPr>
          <w:rFonts w:ascii="Arial" w:eastAsia="Georgia" w:hAnsi="Arial" w:cs="Arial"/>
          <w:color w:val="041615"/>
          <w:sz w:val="22"/>
          <w:szCs w:val="22"/>
        </w:rPr>
      </w:pPr>
    </w:p>
    <w:p w14:paraId="789BF8BC" w14:textId="4AD53DB3" w:rsidR="00D9330C" w:rsidRPr="00B45D4A" w:rsidRDefault="00D9330C" w:rsidP="00B45D4A">
      <w:pPr>
        <w:pStyle w:val="Prrafodelista"/>
        <w:numPr>
          <w:ilvl w:val="0"/>
          <w:numId w:val="5"/>
        </w:numPr>
        <w:ind w:leftChars="0" w:firstLineChars="0"/>
        <w:rPr>
          <w:rFonts w:ascii="Arial" w:eastAsia="Georgia" w:hAnsi="Arial" w:cs="Arial"/>
          <w:b/>
          <w:bCs/>
          <w:color w:val="041615"/>
          <w:sz w:val="22"/>
          <w:szCs w:val="22"/>
        </w:rPr>
      </w:pPr>
      <w:proofErr w:type="spellStart"/>
      <w:r w:rsidRPr="00B45D4A">
        <w:rPr>
          <w:rFonts w:ascii="Arial" w:eastAsia="Georgia" w:hAnsi="Arial" w:cs="Arial"/>
          <w:b/>
          <w:bCs/>
          <w:color w:val="041615"/>
          <w:sz w:val="22"/>
          <w:szCs w:val="22"/>
        </w:rPr>
        <w:t>Entrenamiento</w:t>
      </w:r>
      <w:proofErr w:type="spellEnd"/>
      <w:r w:rsidRPr="00B45D4A">
        <w:rPr>
          <w:rFonts w:ascii="Arial" w:eastAsia="Georgia" w:hAnsi="Arial" w:cs="Arial"/>
          <w:b/>
          <w:bCs/>
          <w:color w:val="041615"/>
          <w:sz w:val="22"/>
          <w:szCs w:val="22"/>
        </w:rPr>
        <w:t xml:space="preserve"> de </w:t>
      </w:r>
      <w:proofErr w:type="spellStart"/>
      <w:r w:rsidRPr="00B45D4A">
        <w:rPr>
          <w:rFonts w:ascii="Arial" w:eastAsia="Georgia" w:hAnsi="Arial" w:cs="Arial"/>
          <w:b/>
          <w:bCs/>
          <w:color w:val="041615"/>
          <w:sz w:val="22"/>
          <w:szCs w:val="22"/>
        </w:rPr>
        <w:t>modelo</w:t>
      </w:r>
      <w:proofErr w:type="spellEnd"/>
      <w:r w:rsidRPr="00B45D4A">
        <w:rPr>
          <w:rFonts w:ascii="Arial" w:eastAsia="Georgia" w:hAnsi="Arial" w:cs="Arial"/>
          <w:b/>
          <w:bCs/>
          <w:color w:val="041615"/>
          <w:sz w:val="22"/>
          <w:szCs w:val="22"/>
        </w:rPr>
        <w:t xml:space="preserve"> y </w:t>
      </w:r>
      <w:proofErr w:type="spellStart"/>
      <w:r w:rsidRPr="00B45D4A">
        <w:rPr>
          <w:rFonts w:ascii="Arial" w:eastAsia="Georgia" w:hAnsi="Arial" w:cs="Arial"/>
          <w:b/>
          <w:bCs/>
          <w:color w:val="041615"/>
          <w:sz w:val="22"/>
          <w:szCs w:val="22"/>
        </w:rPr>
        <w:t>selección</w:t>
      </w:r>
      <w:proofErr w:type="spellEnd"/>
    </w:p>
    <w:p w14:paraId="716F030F" w14:textId="77777777" w:rsidR="00B45D4A" w:rsidRPr="00B45D4A" w:rsidRDefault="00B45D4A" w:rsidP="00B45D4A">
      <w:pPr>
        <w:pStyle w:val="Prrafodelista"/>
        <w:ind w:leftChars="0" w:firstLineChars="0" w:firstLine="0"/>
        <w:rPr>
          <w:rFonts w:ascii="Arial" w:eastAsia="Georgia" w:hAnsi="Arial" w:cs="Arial"/>
          <w:b/>
          <w:bCs/>
          <w:color w:val="041615"/>
          <w:sz w:val="22"/>
          <w:szCs w:val="22"/>
        </w:rPr>
      </w:pPr>
    </w:p>
    <w:p w14:paraId="723F8174" w14:textId="6D4DEA70" w:rsidR="00D9330C" w:rsidRDefault="00D9330C" w:rsidP="00D6630B">
      <w:pPr>
        <w:jc w:val="both"/>
        <w:rPr>
          <w:rFonts w:ascii="Arial" w:eastAsia="Georgia" w:hAnsi="Arial" w:cs="Arial"/>
          <w:color w:val="041615"/>
          <w:sz w:val="22"/>
          <w:szCs w:val="22"/>
        </w:rPr>
      </w:pPr>
      <w:r w:rsidRPr="00D9330C">
        <w:rPr>
          <w:rFonts w:ascii="Arial" w:eastAsia="Georgia" w:hAnsi="Arial" w:cs="Arial"/>
          <w:color w:val="041615"/>
          <w:sz w:val="22"/>
          <w:szCs w:val="22"/>
        </w:rPr>
        <w:t xml:space="preserve">Se propone utilizar un modelo de redes neuronales artificiales que permita estimar la evolución </w:t>
      </w:r>
      <w:r w:rsidR="007E1020" w:rsidRPr="00D9330C">
        <w:rPr>
          <w:rFonts w:ascii="Arial" w:eastAsia="Georgia" w:hAnsi="Arial" w:cs="Arial"/>
          <w:color w:val="041615"/>
          <w:sz w:val="22"/>
          <w:szCs w:val="22"/>
        </w:rPr>
        <w:t>espaciotemporal</w:t>
      </w:r>
      <w:r w:rsidRPr="00D9330C">
        <w:rPr>
          <w:rFonts w:ascii="Arial" w:eastAsia="Georgia" w:hAnsi="Arial" w:cs="Arial"/>
          <w:color w:val="041615"/>
          <w:sz w:val="22"/>
          <w:szCs w:val="22"/>
        </w:rPr>
        <w:t xml:space="preserve"> de la propagación del fuego. El siguiente gráfico ilustra el modelo propuesto, los cuatro grupos de variables explicativas anteriormente mencionadas corresponden </w:t>
      </w:r>
      <w:r w:rsidR="007E1020" w:rsidRPr="00D9330C">
        <w:rPr>
          <w:rFonts w:ascii="Arial" w:eastAsia="Georgia" w:hAnsi="Arial" w:cs="Arial"/>
          <w:color w:val="041615"/>
          <w:sz w:val="22"/>
          <w:szCs w:val="22"/>
        </w:rPr>
        <w:t>a los inputs</w:t>
      </w:r>
      <w:r w:rsidRPr="00D9330C">
        <w:rPr>
          <w:rFonts w:ascii="Arial" w:eastAsia="Georgia" w:hAnsi="Arial" w:cs="Arial"/>
          <w:color w:val="041615"/>
          <w:sz w:val="22"/>
          <w:szCs w:val="22"/>
        </w:rPr>
        <w:t xml:space="preserve"> </w:t>
      </w:r>
      <w:proofErr w:type="spellStart"/>
      <w:r w:rsidRPr="00D9330C">
        <w:rPr>
          <w:rFonts w:ascii="Arial" w:eastAsia="Georgia" w:hAnsi="Arial" w:cs="Arial"/>
          <w:color w:val="041615"/>
          <w:sz w:val="22"/>
          <w:szCs w:val="22"/>
        </w:rPr>
        <w:t>layers</w:t>
      </w:r>
      <w:proofErr w:type="spellEnd"/>
      <w:r w:rsidRPr="00D9330C">
        <w:rPr>
          <w:rFonts w:ascii="Arial" w:eastAsia="Georgia" w:hAnsi="Arial" w:cs="Arial"/>
          <w:color w:val="041615"/>
          <w:sz w:val="22"/>
          <w:szCs w:val="22"/>
        </w:rPr>
        <w:t xml:space="preserve">. </w:t>
      </w:r>
    </w:p>
    <w:p w14:paraId="1DB54DC9" w14:textId="0AC3CCE1" w:rsidR="00520775" w:rsidRDefault="00520775" w:rsidP="00D6630B">
      <w:pPr>
        <w:ind w:left="360"/>
        <w:jc w:val="both"/>
        <w:rPr>
          <w:rFonts w:ascii="Arial" w:eastAsia="Georgia" w:hAnsi="Arial" w:cs="Arial"/>
          <w:color w:val="041615"/>
          <w:sz w:val="22"/>
          <w:szCs w:val="22"/>
        </w:rPr>
      </w:pPr>
      <w:r>
        <w:rPr>
          <w:rFonts w:ascii="Arial" w:eastAsia="Georgia" w:hAnsi="Arial" w:cs="Arial"/>
          <w:noProof/>
          <w:color w:val="041615"/>
          <w:sz w:val="22"/>
          <w:szCs w:val="22"/>
        </w:rPr>
        <w:drawing>
          <wp:inline distT="0" distB="0" distL="0" distR="0" wp14:anchorId="14977FF3" wp14:editId="4A384F7A">
            <wp:extent cx="4588510" cy="2502130"/>
            <wp:effectExtent l="0" t="0" r="2540" b="0"/>
            <wp:docPr id="3" name="Imagen 3" descr="Un dibujo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Un dibujo de una persona&#10;&#10;Descripción generada automáticamente con confianza media"/>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629623" cy="2524549"/>
                    </a:xfrm>
                    <a:prstGeom prst="rect">
                      <a:avLst/>
                    </a:prstGeom>
                  </pic:spPr>
                </pic:pic>
              </a:graphicData>
            </a:graphic>
          </wp:inline>
        </w:drawing>
      </w:r>
    </w:p>
    <w:p w14:paraId="09563947" w14:textId="55A2119B" w:rsidR="00D9330C" w:rsidRPr="00A00218" w:rsidRDefault="00D9330C" w:rsidP="003F5DC7">
      <w:pPr>
        <w:jc w:val="both"/>
        <w:rPr>
          <w:rFonts w:ascii="Arial" w:eastAsia="Georgia" w:hAnsi="Arial" w:cs="Arial"/>
          <w:color w:val="041615"/>
          <w:sz w:val="18"/>
          <w:szCs w:val="18"/>
          <w:lang w:val="es-AR"/>
        </w:rPr>
      </w:pPr>
      <w:r w:rsidRPr="007E1020">
        <w:rPr>
          <w:rFonts w:ascii="Arial" w:eastAsia="Georgia" w:hAnsi="Arial" w:cs="Arial"/>
          <w:color w:val="041615"/>
          <w:sz w:val="18"/>
          <w:szCs w:val="18"/>
          <w:lang w:val="en-US"/>
        </w:rPr>
        <w:t xml:space="preserve">Fuente: Wu et al. (2022) Simulation of forest fire spread based on artificial intelligence. </w:t>
      </w:r>
      <w:hyperlink r:id="rId16" w:history="1">
        <w:r w:rsidR="00D6630B" w:rsidRPr="00A00218">
          <w:rPr>
            <w:rStyle w:val="Hipervnculo"/>
            <w:rFonts w:ascii="Arial" w:eastAsia="Georgia" w:hAnsi="Arial" w:cs="Arial"/>
            <w:position w:val="0"/>
            <w:sz w:val="18"/>
            <w:szCs w:val="18"/>
            <w:lang w:val="es-AR"/>
          </w:rPr>
          <w:t>https://www.sciencedirect.com/science/article/pii/S1470160X22001248?via%3Dihub</w:t>
        </w:r>
      </w:hyperlink>
      <w:r w:rsidR="00D6630B" w:rsidRPr="00A00218">
        <w:rPr>
          <w:rFonts w:ascii="Arial" w:eastAsia="Georgia" w:hAnsi="Arial" w:cs="Arial"/>
          <w:color w:val="041615"/>
          <w:sz w:val="18"/>
          <w:szCs w:val="18"/>
          <w:lang w:val="es-AR"/>
        </w:rPr>
        <w:t xml:space="preserve"> </w:t>
      </w:r>
      <w:r w:rsidRPr="00A00218">
        <w:rPr>
          <w:rFonts w:ascii="Arial" w:eastAsia="Georgia" w:hAnsi="Arial" w:cs="Arial"/>
          <w:color w:val="041615"/>
          <w:sz w:val="18"/>
          <w:szCs w:val="18"/>
          <w:lang w:val="es-AR"/>
        </w:rPr>
        <w:t xml:space="preserve"> </w:t>
      </w:r>
    </w:p>
    <w:p w14:paraId="4BE00F44" w14:textId="77777777" w:rsidR="00D9330C" w:rsidRPr="00A00218" w:rsidRDefault="00D9330C" w:rsidP="00D6630B">
      <w:pPr>
        <w:ind w:left="360"/>
        <w:jc w:val="both"/>
        <w:rPr>
          <w:rFonts w:ascii="Arial" w:eastAsia="Georgia" w:hAnsi="Arial" w:cs="Arial"/>
          <w:color w:val="041615"/>
          <w:sz w:val="22"/>
          <w:szCs w:val="22"/>
          <w:lang w:val="es-AR"/>
        </w:rPr>
      </w:pPr>
    </w:p>
    <w:p w14:paraId="27AE565C" w14:textId="708DF332" w:rsidR="00D9330C" w:rsidRPr="00D9330C" w:rsidRDefault="00D9330C" w:rsidP="00D6630B">
      <w:pPr>
        <w:jc w:val="both"/>
        <w:rPr>
          <w:rFonts w:ascii="Arial" w:eastAsia="Georgia" w:hAnsi="Arial" w:cs="Arial"/>
          <w:color w:val="041615"/>
          <w:sz w:val="22"/>
          <w:szCs w:val="22"/>
        </w:rPr>
      </w:pPr>
      <w:r w:rsidRPr="00D9330C">
        <w:rPr>
          <w:rFonts w:ascii="Arial" w:eastAsia="Georgia" w:hAnsi="Arial" w:cs="Arial"/>
          <w:color w:val="041615"/>
          <w:sz w:val="22"/>
          <w:szCs w:val="22"/>
        </w:rPr>
        <w:t xml:space="preserve">Wu et. al (2022) comparan el modelo ARN con otros, como el modelo CA multidimensional, donde cada celda tiene su propio conjunto de datos discretos en diferentes momentos. </w:t>
      </w:r>
      <w:proofErr w:type="gramStart"/>
      <w:r w:rsidRPr="00D9330C">
        <w:rPr>
          <w:rFonts w:ascii="Arial" w:eastAsia="Georgia" w:hAnsi="Arial" w:cs="Arial"/>
          <w:color w:val="041615"/>
          <w:sz w:val="22"/>
          <w:szCs w:val="22"/>
        </w:rPr>
        <w:t>De acuerdo a</w:t>
      </w:r>
      <w:proofErr w:type="gramEnd"/>
      <w:r w:rsidRPr="00D9330C">
        <w:rPr>
          <w:rFonts w:ascii="Arial" w:eastAsia="Georgia" w:hAnsi="Arial" w:cs="Arial"/>
          <w:color w:val="041615"/>
          <w:sz w:val="22"/>
          <w:szCs w:val="22"/>
        </w:rPr>
        <w:t xml:space="preserve"> los diferentes patrones de comportamiento del fuego y las reglas de transferencia que se identifiquen en cada celda, se puede determinar el proceso de propagación de un incendio.</w:t>
      </w:r>
      <w:r w:rsidR="007E1020">
        <w:rPr>
          <w:rFonts w:ascii="Arial" w:eastAsia="Georgia" w:hAnsi="Arial" w:cs="Arial"/>
          <w:color w:val="041615"/>
          <w:sz w:val="22"/>
          <w:szCs w:val="22"/>
        </w:rPr>
        <w:t xml:space="preserve"> </w:t>
      </w:r>
      <w:r w:rsidRPr="00D9330C">
        <w:rPr>
          <w:rFonts w:ascii="Arial" w:eastAsia="Georgia" w:hAnsi="Arial" w:cs="Arial"/>
          <w:color w:val="041615"/>
          <w:sz w:val="22"/>
          <w:szCs w:val="22"/>
        </w:rPr>
        <w:t xml:space="preserve">Luego de comparar </w:t>
      </w:r>
      <w:proofErr w:type="spellStart"/>
      <w:r w:rsidRPr="00D9330C">
        <w:rPr>
          <w:rFonts w:ascii="Arial" w:eastAsia="Georgia" w:hAnsi="Arial" w:cs="Arial"/>
          <w:color w:val="041615"/>
          <w:sz w:val="22"/>
          <w:szCs w:val="22"/>
        </w:rPr>
        <w:t>the</w:t>
      </w:r>
      <w:proofErr w:type="spellEnd"/>
      <w:r w:rsidRPr="00D9330C">
        <w:rPr>
          <w:rFonts w:ascii="Arial" w:eastAsia="Georgia" w:hAnsi="Arial" w:cs="Arial"/>
          <w:color w:val="041615"/>
          <w:sz w:val="22"/>
          <w:szCs w:val="22"/>
        </w:rPr>
        <w:t xml:space="preserve"> </w:t>
      </w:r>
      <w:proofErr w:type="spellStart"/>
      <w:r w:rsidRPr="00D9330C">
        <w:rPr>
          <w:rFonts w:ascii="Arial" w:eastAsia="Georgia" w:hAnsi="Arial" w:cs="Arial"/>
          <w:color w:val="041615"/>
          <w:sz w:val="22"/>
          <w:szCs w:val="22"/>
        </w:rPr>
        <w:t>average</w:t>
      </w:r>
      <w:proofErr w:type="spellEnd"/>
      <w:r w:rsidRPr="00D9330C">
        <w:rPr>
          <w:rFonts w:ascii="Arial" w:eastAsia="Georgia" w:hAnsi="Arial" w:cs="Arial"/>
          <w:color w:val="041615"/>
          <w:sz w:val="22"/>
          <w:szCs w:val="22"/>
        </w:rPr>
        <w:t xml:space="preserve"> </w:t>
      </w:r>
      <w:proofErr w:type="spellStart"/>
      <w:r w:rsidRPr="00D9330C">
        <w:rPr>
          <w:rFonts w:ascii="Arial" w:eastAsia="Georgia" w:hAnsi="Arial" w:cs="Arial"/>
          <w:color w:val="041615"/>
          <w:sz w:val="22"/>
          <w:szCs w:val="22"/>
        </w:rPr>
        <w:t>accuracy</w:t>
      </w:r>
      <w:proofErr w:type="spellEnd"/>
      <w:r w:rsidRPr="00D9330C">
        <w:rPr>
          <w:rFonts w:ascii="Arial" w:eastAsia="Georgia" w:hAnsi="Arial" w:cs="Arial"/>
          <w:color w:val="041615"/>
          <w:sz w:val="22"/>
          <w:szCs w:val="22"/>
        </w:rPr>
        <w:t xml:space="preserve">, </w:t>
      </w:r>
      <w:proofErr w:type="spellStart"/>
      <w:r w:rsidRPr="00D9330C">
        <w:rPr>
          <w:rFonts w:ascii="Arial" w:eastAsia="Georgia" w:hAnsi="Arial" w:cs="Arial"/>
          <w:color w:val="041615"/>
          <w:sz w:val="22"/>
          <w:szCs w:val="22"/>
        </w:rPr>
        <w:t>sensitivity</w:t>
      </w:r>
      <w:proofErr w:type="spellEnd"/>
      <w:r w:rsidRPr="00D9330C">
        <w:rPr>
          <w:rFonts w:ascii="Arial" w:eastAsia="Georgia" w:hAnsi="Arial" w:cs="Arial"/>
          <w:color w:val="041615"/>
          <w:sz w:val="22"/>
          <w:szCs w:val="22"/>
        </w:rPr>
        <w:t xml:space="preserve"> and F-</w:t>
      </w:r>
      <w:proofErr w:type="spellStart"/>
      <w:r w:rsidRPr="00D9330C">
        <w:rPr>
          <w:rFonts w:ascii="Arial" w:eastAsia="Georgia" w:hAnsi="Arial" w:cs="Arial"/>
          <w:color w:val="041615"/>
          <w:sz w:val="22"/>
          <w:szCs w:val="22"/>
        </w:rPr>
        <w:t>measure</w:t>
      </w:r>
      <w:proofErr w:type="spellEnd"/>
      <w:r w:rsidRPr="00D9330C">
        <w:rPr>
          <w:rFonts w:ascii="Arial" w:eastAsia="Georgia" w:hAnsi="Arial" w:cs="Arial"/>
          <w:color w:val="041615"/>
          <w:sz w:val="22"/>
          <w:szCs w:val="22"/>
        </w:rPr>
        <w:t xml:space="preserve">, los investigadores concluyeron que el modelo de redes neuronales artificiales fue el que mayor tuvo mejor desempeño </w:t>
      </w:r>
      <w:r w:rsidRPr="00D9330C">
        <w:rPr>
          <w:rFonts w:ascii="Arial" w:eastAsia="Georgia" w:hAnsi="Arial" w:cs="Arial"/>
          <w:color w:val="041615"/>
          <w:sz w:val="22"/>
          <w:szCs w:val="22"/>
        </w:rPr>
        <w:lastRenderedPageBreak/>
        <w:t xml:space="preserve">para la predicción. Para el caso de las Sierras Chicas de Córdoba, se sugiere también comparar diversos modelos para evaluar cuál es el de mayor precisión para Córdoba. </w:t>
      </w:r>
    </w:p>
    <w:p w14:paraId="6633DEA3" w14:textId="77777777" w:rsidR="00D9330C" w:rsidRPr="00D9330C" w:rsidRDefault="00D9330C" w:rsidP="00D6630B">
      <w:pPr>
        <w:ind w:left="360"/>
        <w:jc w:val="both"/>
        <w:rPr>
          <w:rFonts w:ascii="Arial" w:eastAsia="Georgia" w:hAnsi="Arial" w:cs="Arial"/>
          <w:color w:val="041615"/>
          <w:sz w:val="22"/>
          <w:szCs w:val="22"/>
        </w:rPr>
      </w:pPr>
    </w:p>
    <w:p w14:paraId="6EF0FD89" w14:textId="1C36B51B" w:rsidR="00D9330C" w:rsidRPr="00B45D4A" w:rsidRDefault="00D9330C" w:rsidP="00B45D4A">
      <w:pPr>
        <w:pStyle w:val="Prrafodelista"/>
        <w:numPr>
          <w:ilvl w:val="0"/>
          <w:numId w:val="5"/>
        </w:numPr>
        <w:ind w:leftChars="0" w:firstLineChars="0"/>
        <w:rPr>
          <w:rFonts w:ascii="Arial" w:eastAsia="Georgia" w:hAnsi="Arial" w:cs="Arial"/>
          <w:b/>
          <w:bCs/>
          <w:color w:val="041615"/>
          <w:sz w:val="22"/>
          <w:szCs w:val="22"/>
        </w:rPr>
      </w:pPr>
      <w:proofErr w:type="spellStart"/>
      <w:r w:rsidRPr="00B45D4A">
        <w:rPr>
          <w:rFonts w:ascii="Arial" w:eastAsia="Georgia" w:hAnsi="Arial" w:cs="Arial"/>
          <w:b/>
          <w:bCs/>
          <w:color w:val="041615"/>
          <w:sz w:val="22"/>
          <w:szCs w:val="22"/>
        </w:rPr>
        <w:t>Evaluación</w:t>
      </w:r>
      <w:proofErr w:type="spellEnd"/>
      <w:r w:rsidRPr="00B45D4A">
        <w:rPr>
          <w:rFonts w:ascii="Arial" w:eastAsia="Georgia" w:hAnsi="Arial" w:cs="Arial"/>
          <w:b/>
          <w:bCs/>
          <w:color w:val="041615"/>
          <w:sz w:val="22"/>
          <w:szCs w:val="22"/>
        </w:rPr>
        <w:t xml:space="preserve"> de </w:t>
      </w:r>
      <w:proofErr w:type="spellStart"/>
      <w:r w:rsidRPr="00B45D4A">
        <w:rPr>
          <w:rFonts w:ascii="Arial" w:eastAsia="Georgia" w:hAnsi="Arial" w:cs="Arial"/>
          <w:b/>
          <w:bCs/>
          <w:color w:val="041615"/>
          <w:sz w:val="22"/>
          <w:szCs w:val="22"/>
        </w:rPr>
        <w:t>rendimiento</w:t>
      </w:r>
      <w:proofErr w:type="spellEnd"/>
      <w:r w:rsidRPr="00B45D4A">
        <w:rPr>
          <w:rFonts w:ascii="Arial" w:eastAsia="Georgia" w:hAnsi="Arial" w:cs="Arial"/>
          <w:b/>
          <w:bCs/>
          <w:color w:val="041615"/>
          <w:sz w:val="22"/>
          <w:szCs w:val="22"/>
        </w:rPr>
        <w:t xml:space="preserve"> del </w:t>
      </w:r>
      <w:proofErr w:type="spellStart"/>
      <w:r w:rsidRPr="00B45D4A">
        <w:rPr>
          <w:rFonts w:ascii="Arial" w:eastAsia="Georgia" w:hAnsi="Arial" w:cs="Arial"/>
          <w:b/>
          <w:bCs/>
          <w:color w:val="041615"/>
          <w:sz w:val="22"/>
          <w:szCs w:val="22"/>
        </w:rPr>
        <w:t>modelo</w:t>
      </w:r>
      <w:proofErr w:type="spellEnd"/>
    </w:p>
    <w:p w14:paraId="7B0F7CE1" w14:textId="77777777" w:rsidR="00B45D4A" w:rsidRPr="00B45D4A" w:rsidRDefault="00B45D4A" w:rsidP="00B45D4A">
      <w:pPr>
        <w:pStyle w:val="Prrafodelista"/>
        <w:ind w:leftChars="0" w:firstLineChars="0" w:firstLine="0"/>
        <w:rPr>
          <w:rFonts w:ascii="Arial" w:eastAsia="Georgia" w:hAnsi="Arial" w:cs="Arial"/>
          <w:b/>
          <w:bCs/>
          <w:color w:val="041615"/>
          <w:sz w:val="22"/>
          <w:szCs w:val="22"/>
        </w:rPr>
      </w:pPr>
    </w:p>
    <w:p w14:paraId="2E3B674F" w14:textId="74F21DA3" w:rsidR="00D9330C" w:rsidRDefault="00D9330C" w:rsidP="00B87964">
      <w:pPr>
        <w:rPr>
          <w:rFonts w:ascii="Arial" w:eastAsia="Georgia" w:hAnsi="Arial" w:cs="Arial"/>
          <w:color w:val="041615"/>
          <w:sz w:val="22"/>
          <w:szCs w:val="22"/>
        </w:rPr>
      </w:pPr>
      <w:r w:rsidRPr="00D9330C">
        <w:rPr>
          <w:rFonts w:ascii="Arial" w:eastAsia="Georgia" w:hAnsi="Arial" w:cs="Arial"/>
          <w:color w:val="041615"/>
          <w:sz w:val="22"/>
          <w:szCs w:val="22"/>
        </w:rPr>
        <w:t xml:space="preserve">Como último paso, se propone la evaluación de rendimiento del modelo con un caso de incendio real en Córdoba. En esta etapa se utilizan el 30% de los datos guardados para testear el modelo de predicción de propagación del incendio. </w:t>
      </w:r>
    </w:p>
    <w:p w14:paraId="690537E9" w14:textId="77777777" w:rsidR="00D9330C" w:rsidRPr="00D9330C" w:rsidRDefault="00D9330C" w:rsidP="00D6630B">
      <w:pPr>
        <w:ind w:left="360"/>
        <w:jc w:val="both"/>
        <w:rPr>
          <w:rFonts w:ascii="Arial" w:eastAsia="Georgia" w:hAnsi="Arial" w:cs="Arial"/>
          <w:color w:val="041615"/>
          <w:sz w:val="22"/>
          <w:szCs w:val="22"/>
        </w:rPr>
      </w:pPr>
    </w:p>
    <w:p w14:paraId="37D0165D" w14:textId="571ACF16" w:rsidR="002A634B" w:rsidRDefault="002A634B" w:rsidP="00D6630B">
      <w:pPr>
        <w:pStyle w:val="Prrafodelista"/>
        <w:numPr>
          <w:ilvl w:val="0"/>
          <w:numId w:val="2"/>
        </w:numPr>
        <w:spacing w:line="240" w:lineRule="auto"/>
        <w:ind w:leftChars="0" w:firstLineChars="0"/>
        <w:rPr>
          <w:rFonts w:ascii="Arial" w:eastAsia="Georgia" w:hAnsi="Arial" w:cs="Arial"/>
          <w:b/>
          <w:bCs/>
          <w:color w:val="041615"/>
          <w:sz w:val="22"/>
          <w:szCs w:val="22"/>
          <w:lang w:val="es-AR"/>
        </w:rPr>
      </w:pPr>
      <w:r w:rsidRPr="002A634B">
        <w:rPr>
          <w:rFonts w:ascii="Arial" w:eastAsia="Georgia" w:hAnsi="Arial" w:cs="Arial"/>
          <w:b/>
          <w:bCs/>
          <w:color w:val="041615"/>
          <w:sz w:val="22"/>
          <w:szCs w:val="22"/>
          <w:lang w:val="es-AR"/>
        </w:rPr>
        <w:t>POTENCIALIDAD DE</w:t>
      </w:r>
      <w:r w:rsidR="009F0F23">
        <w:rPr>
          <w:rFonts w:ascii="Arial" w:eastAsia="Georgia" w:hAnsi="Arial" w:cs="Arial"/>
          <w:b/>
          <w:bCs/>
          <w:color w:val="041615"/>
          <w:sz w:val="22"/>
          <w:szCs w:val="22"/>
          <w:lang w:val="es-AR"/>
        </w:rPr>
        <w:t xml:space="preserve"> IN</w:t>
      </w:r>
      <w:r w:rsidR="00D6630B">
        <w:rPr>
          <w:rFonts w:ascii="Arial" w:eastAsia="Georgia" w:hAnsi="Arial" w:cs="Arial"/>
          <w:b/>
          <w:bCs/>
          <w:color w:val="041615"/>
          <w:sz w:val="22"/>
          <w:szCs w:val="22"/>
          <w:lang w:val="es-AR"/>
        </w:rPr>
        <w:t>T</w:t>
      </w:r>
      <w:r w:rsidR="009F0F23">
        <w:rPr>
          <w:rFonts w:ascii="Arial" w:eastAsia="Georgia" w:hAnsi="Arial" w:cs="Arial"/>
          <w:b/>
          <w:bCs/>
          <w:color w:val="041615"/>
          <w:sz w:val="22"/>
          <w:szCs w:val="22"/>
          <w:lang w:val="es-AR"/>
        </w:rPr>
        <w:t>EGRA</w:t>
      </w:r>
      <w:r w:rsidR="00D6630B">
        <w:rPr>
          <w:rFonts w:ascii="Arial" w:eastAsia="Georgia" w:hAnsi="Arial" w:cs="Arial"/>
          <w:b/>
          <w:bCs/>
          <w:color w:val="041615"/>
          <w:sz w:val="22"/>
          <w:szCs w:val="22"/>
          <w:lang w:val="es-AR"/>
        </w:rPr>
        <w:t>CIÓN</w:t>
      </w:r>
      <w:r w:rsidR="009F0F23">
        <w:rPr>
          <w:rFonts w:ascii="Arial" w:eastAsia="Georgia" w:hAnsi="Arial" w:cs="Arial"/>
          <w:b/>
          <w:bCs/>
          <w:color w:val="041615"/>
          <w:sz w:val="22"/>
          <w:szCs w:val="22"/>
          <w:lang w:val="es-AR"/>
        </w:rPr>
        <w:t xml:space="preserve"> CON UNA IDE</w:t>
      </w:r>
    </w:p>
    <w:p w14:paraId="6DB7FB8C" w14:textId="77777777" w:rsidR="00B11CC6" w:rsidRDefault="00B11CC6" w:rsidP="00D6630B">
      <w:pPr>
        <w:rPr>
          <w:rFonts w:ascii="Arial" w:eastAsia="Georgia" w:hAnsi="Arial" w:cs="Arial"/>
          <w:color w:val="041615"/>
          <w:sz w:val="22"/>
          <w:szCs w:val="22"/>
          <w:lang w:val="es-AR"/>
        </w:rPr>
      </w:pPr>
    </w:p>
    <w:p w14:paraId="7D52D046" w14:textId="758A770C" w:rsidR="002D6B7A" w:rsidRPr="00F167C7" w:rsidRDefault="00B11CC6" w:rsidP="00F167C7">
      <w:pPr>
        <w:jc w:val="both"/>
        <w:rPr>
          <w:rFonts w:ascii="Arial" w:eastAsia="Georgia" w:hAnsi="Arial" w:cs="Arial"/>
          <w:color w:val="041615"/>
          <w:sz w:val="22"/>
          <w:szCs w:val="22"/>
          <w:lang w:val="es-AR"/>
        </w:rPr>
      </w:pPr>
      <w:r>
        <w:rPr>
          <w:rFonts w:ascii="Arial" w:eastAsia="Georgia" w:hAnsi="Arial" w:cs="Arial"/>
          <w:color w:val="041615"/>
          <w:sz w:val="22"/>
          <w:szCs w:val="22"/>
          <w:lang w:val="es-AR"/>
        </w:rPr>
        <w:t>La</w:t>
      </w:r>
      <w:r w:rsidR="00D6630B">
        <w:rPr>
          <w:rFonts w:ascii="Arial" w:eastAsia="Georgia" w:hAnsi="Arial" w:cs="Arial"/>
          <w:color w:val="041615"/>
          <w:sz w:val="22"/>
          <w:szCs w:val="22"/>
          <w:lang w:val="es-AR"/>
        </w:rPr>
        <w:t xml:space="preserve"> </w:t>
      </w:r>
      <w:r w:rsidR="002B337C">
        <w:rPr>
          <w:rFonts w:ascii="Arial" w:eastAsia="Georgia" w:hAnsi="Arial" w:cs="Arial"/>
          <w:color w:val="041615"/>
          <w:sz w:val="22"/>
          <w:szCs w:val="22"/>
          <w:lang w:val="es-AR"/>
        </w:rPr>
        <w:t>viabilidad de la construcción de la propuesta</w:t>
      </w:r>
      <w:r w:rsidR="00970406">
        <w:rPr>
          <w:rFonts w:ascii="Arial" w:eastAsia="Georgia" w:hAnsi="Arial" w:cs="Arial"/>
          <w:color w:val="041615"/>
          <w:sz w:val="22"/>
          <w:szCs w:val="22"/>
          <w:lang w:val="es-AR"/>
        </w:rPr>
        <w:t xml:space="preserve"> anteriormente presentaba</w:t>
      </w:r>
      <w:r w:rsidR="002B337C">
        <w:rPr>
          <w:rFonts w:ascii="Arial" w:eastAsia="Georgia" w:hAnsi="Arial" w:cs="Arial"/>
          <w:color w:val="041615"/>
          <w:sz w:val="22"/>
          <w:szCs w:val="22"/>
          <w:lang w:val="es-AR"/>
        </w:rPr>
        <w:t xml:space="preserve"> se debe</w:t>
      </w:r>
      <w:r w:rsidR="00970406">
        <w:rPr>
          <w:rFonts w:ascii="Arial" w:eastAsia="Georgia" w:hAnsi="Arial" w:cs="Arial"/>
          <w:color w:val="041615"/>
          <w:sz w:val="22"/>
          <w:szCs w:val="22"/>
          <w:lang w:val="es-AR"/>
        </w:rPr>
        <w:t xml:space="preserve"> a la existencia de los datos abiertos de las diversas variables que afectan el comportamiento de los incendios forestales. En este trabajo se propone tomar diversos datos de</w:t>
      </w:r>
      <w:r w:rsidR="003F5DC7">
        <w:rPr>
          <w:rFonts w:ascii="Arial" w:eastAsia="Georgia" w:hAnsi="Arial" w:cs="Arial"/>
          <w:color w:val="041615"/>
          <w:sz w:val="22"/>
          <w:szCs w:val="22"/>
          <w:lang w:val="es-AR"/>
        </w:rPr>
        <w:t xml:space="preserve"> </w:t>
      </w:r>
      <w:proofErr w:type="spellStart"/>
      <w:r w:rsidR="003F5DC7">
        <w:rPr>
          <w:rFonts w:ascii="Arial" w:eastAsia="Georgia" w:hAnsi="Arial" w:cs="Arial"/>
          <w:color w:val="041615"/>
          <w:sz w:val="22"/>
          <w:szCs w:val="22"/>
          <w:lang w:val="es-AR"/>
        </w:rPr>
        <w:t>MapasCórdoba</w:t>
      </w:r>
      <w:proofErr w:type="spellEnd"/>
      <w:r w:rsidR="003F5DC7">
        <w:rPr>
          <w:rFonts w:ascii="Arial" w:eastAsia="Georgia" w:hAnsi="Arial" w:cs="Arial"/>
          <w:color w:val="041615"/>
          <w:sz w:val="22"/>
          <w:szCs w:val="22"/>
          <w:lang w:val="es-AR"/>
        </w:rPr>
        <w:t xml:space="preserve"> en el </w:t>
      </w:r>
      <w:proofErr w:type="spellStart"/>
      <w:r w:rsidR="003F5DC7">
        <w:rPr>
          <w:rFonts w:ascii="Arial" w:eastAsia="Georgia" w:hAnsi="Arial" w:cs="Arial"/>
          <w:color w:val="041615"/>
          <w:sz w:val="22"/>
          <w:szCs w:val="22"/>
          <w:lang w:val="es-AR"/>
        </w:rPr>
        <w:t>geoportal</w:t>
      </w:r>
      <w:proofErr w:type="spellEnd"/>
      <w:r w:rsidR="003F5DC7">
        <w:rPr>
          <w:rFonts w:ascii="Arial" w:eastAsia="Georgia" w:hAnsi="Arial" w:cs="Arial"/>
          <w:color w:val="041615"/>
          <w:sz w:val="22"/>
          <w:szCs w:val="22"/>
          <w:lang w:val="es-AR"/>
        </w:rPr>
        <w:t xml:space="preserve"> de </w:t>
      </w:r>
      <w:r w:rsidR="00D6630B">
        <w:rPr>
          <w:rFonts w:ascii="Arial" w:eastAsia="Georgia" w:hAnsi="Arial" w:cs="Arial"/>
          <w:color w:val="041615"/>
          <w:sz w:val="22"/>
          <w:szCs w:val="22"/>
          <w:lang w:val="es-AR"/>
        </w:rPr>
        <w:t>IDECO</w:t>
      </w:r>
      <w:r>
        <w:rPr>
          <w:rFonts w:ascii="Arial" w:eastAsia="Georgia" w:hAnsi="Arial" w:cs="Arial"/>
          <w:color w:val="041615"/>
          <w:sz w:val="22"/>
          <w:szCs w:val="22"/>
          <w:lang w:val="es-AR"/>
        </w:rPr>
        <w:t>R</w:t>
      </w:r>
      <w:r w:rsidR="00970406">
        <w:rPr>
          <w:rFonts w:ascii="Arial" w:eastAsia="Georgia" w:hAnsi="Arial" w:cs="Arial"/>
          <w:color w:val="041615"/>
          <w:sz w:val="22"/>
          <w:szCs w:val="22"/>
          <w:lang w:val="es-AR"/>
        </w:rPr>
        <w:t>, entre ellos: el</w:t>
      </w:r>
      <w:r w:rsidR="007C205C">
        <w:rPr>
          <w:rFonts w:ascii="Arial" w:eastAsia="Georgia" w:hAnsi="Arial" w:cs="Arial"/>
          <w:color w:val="041615"/>
          <w:sz w:val="22"/>
          <w:szCs w:val="22"/>
          <w:lang w:val="es-AR"/>
        </w:rPr>
        <w:t xml:space="preserve"> mapa de Relieve (</w:t>
      </w:r>
      <w:r w:rsidR="00970406">
        <w:rPr>
          <w:rFonts w:ascii="Arial" w:eastAsia="Georgia" w:hAnsi="Arial" w:cs="Arial"/>
          <w:color w:val="041615"/>
          <w:sz w:val="22"/>
          <w:szCs w:val="22"/>
          <w:lang w:val="es-AR"/>
        </w:rPr>
        <w:t>20</w:t>
      </w:r>
      <w:r w:rsidR="007C205C">
        <w:rPr>
          <w:rFonts w:ascii="Arial" w:eastAsia="Georgia" w:hAnsi="Arial" w:cs="Arial"/>
          <w:color w:val="041615"/>
          <w:sz w:val="22"/>
          <w:szCs w:val="22"/>
          <w:lang w:val="es-AR"/>
        </w:rPr>
        <w:t>18), Mapa Cobertura de suelo (2018), Mapa Vial (I</w:t>
      </w:r>
      <w:r w:rsidR="00970406">
        <w:rPr>
          <w:rFonts w:ascii="Arial" w:eastAsia="Georgia" w:hAnsi="Arial" w:cs="Arial"/>
          <w:color w:val="041615"/>
          <w:sz w:val="22"/>
          <w:szCs w:val="22"/>
          <w:lang w:val="es-AR"/>
        </w:rPr>
        <w:t>2</w:t>
      </w:r>
      <w:r w:rsidR="007C205C">
        <w:rPr>
          <w:rFonts w:ascii="Arial" w:eastAsia="Georgia" w:hAnsi="Arial" w:cs="Arial"/>
          <w:color w:val="041615"/>
          <w:sz w:val="22"/>
          <w:szCs w:val="22"/>
          <w:lang w:val="es-AR"/>
        </w:rPr>
        <w:t xml:space="preserve">021), </w:t>
      </w:r>
      <w:r w:rsidRPr="00B11CC6">
        <w:rPr>
          <w:rFonts w:ascii="Arial" w:eastAsia="Georgia" w:hAnsi="Arial" w:cs="Arial"/>
          <w:color w:val="041615"/>
          <w:sz w:val="22"/>
          <w:szCs w:val="22"/>
          <w:lang w:val="es-AR"/>
        </w:rPr>
        <w:t>Mapa de riesgo local para Incendios Forestales Corredor Sierras Chicas y Jesús María (2022)</w:t>
      </w:r>
      <w:r>
        <w:rPr>
          <w:rFonts w:ascii="Arial" w:eastAsia="Georgia" w:hAnsi="Arial" w:cs="Arial"/>
          <w:color w:val="041615"/>
          <w:sz w:val="22"/>
          <w:szCs w:val="22"/>
          <w:lang w:val="es-AR"/>
        </w:rPr>
        <w:t>.</w:t>
      </w:r>
      <w:r w:rsidR="00970406">
        <w:rPr>
          <w:rFonts w:ascii="Arial" w:eastAsia="Georgia" w:hAnsi="Arial" w:cs="Arial"/>
          <w:color w:val="041615"/>
          <w:sz w:val="22"/>
          <w:szCs w:val="22"/>
          <w:lang w:val="es-AR"/>
        </w:rPr>
        <w:t xml:space="preserve"> Actualmente, t</w:t>
      </w:r>
      <w:r>
        <w:rPr>
          <w:rFonts w:ascii="Arial" w:eastAsia="Georgia" w:hAnsi="Arial" w:cs="Arial"/>
          <w:color w:val="041615"/>
          <w:sz w:val="22"/>
          <w:szCs w:val="22"/>
          <w:lang w:val="es-AR"/>
        </w:rPr>
        <w:t>odos estos mapas están disponibles</w:t>
      </w:r>
      <w:r w:rsidR="00970406">
        <w:rPr>
          <w:rFonts w:ascii="Arial" w:eastAsia="Georgia" w:hAnsi="Arial" w:cs="Arial"/>
          <w:color w:val="041615"/>
          <w:sz w:val="22"/>
          <w:szCs w:val="22"/>
          <w:lang w:val="es-AR"/>
        </w:rPr>
        <w:t xml:space="preserve"> y son de libre acceso dentro de la misma plataforma de IDECOR.</w:t>
      </w:r>
      <w:r w:rsidR="00674AEF">
        <w:rPr>
          <w:rFonts w:ascii="Arial" w:eastAsia="Georgia" w:hAnsi="Arial" w:cs="Arial"/>
          <w:color w:val="041615"/>
          <w:sz w:val="22"/>
          <w:szCs w:val="22"/>
          <w:lang w:val="es-AR"/>
        </w:rPr>
        <w:t xml:space="preserve"> Est</w:t>
      </w:r>
      <w:r w:rsidR="00B07301">
        <w:rPr>
          <w:rFonts w:ascii="Arial" w:eastAsia="Georgia" w:hAnsi="Arial" w:cs="Arial"/>
          <w:color w:val="041615"/>
          <w:sz w:val="22"/>
          <w:szCs w:val="22"/>
          <w:lang w:val="es-AR"/>
        </w:rPr>
        <w:t>a situación,</w:t>
      </w:r>
      <w:r w:rsidR="00674AEF">
        <w:rPr>
          <w:rFonts w:ascii="Arial" w:eastAsia="Georgia" w:hAnsi="Arial" w:cs="Arial"/>
          <w:color w:val="041615"/>
          <w:sz w:val="22"/>
          <w:szCs w:val="22"/>
          <w:lang w:val="es-AR"/>
        </w:rPr>
        <w:t xml:space="preserve"> permitió </w:t>
      </w:r>
      <w:r w:rsidR="003F5DC7">
        <w:rPr>
          <w:rFonts w:ascii="Arial" w:eastAsia="Georgia" w:hAnsi="Arial" w:cs="Arial"/>
          <w:color w:val="041615"/>
          <w:sz w:val="22"/>
          <w:szCs w:val="22"/>
          <w:lang w:val="es-AR"/>
        </w:rPr>
        <w:t>visualiza</w:t>
      </w:r>
      <w:r w:rsidR="00674AEF">
        <w:rPr>
          <w:rFonts w:ascii="Arial" w:eastAsia="Georgia" w:hAnsi="Arial" w:cs="Arial"/>
          <w:color w:val="041615"/>
          <w:sz w:val="22"/>
          <w:szCs w:val="22"/>
          <w:lang w:val="es-AR"/>
        </w:rPr>
        <w:t>r</w:t>
      </w:r>
      <w:r w:rsidR="003F5DC7">
        <w:rPr>
          <w:rFonts w:ascii="Arial" w:eastAsia="Georgia" w:hAnsi="Arial" w:cs="Arial"/>
          <w:color w:val="041615"/>
          <w:sz w:val="22"/>
          <w:szCs w:val="22"/>
          <w:lang w:val="es-AR"/>
        </w:rPr>
        <w:t xml:space="preserve"> la </w:t>
      </w:r>
      <w:r w:rsidR="003F5DC7" w:rsidRPr="00F167C7">
        <w:rPr>
          <w:rFonts w:ascii="Arial" w:eastAsia="Georgia" w:hAnsi="Arial" w:cs="Arial"/>
          <w:color w:val="041615"/>
          <w:sz w:val="22"/>
          <w:szCs w:val="22"/>
          <w:lang w:val="es-AR"/>
        </w:rPr>
        <w:t xml:space="preserve">potencialidad </w:t>
      </w:r>
      <w:r w:rsidR="00B07301" w:rsidRPr="00F167C7">
        <w:rPr>
          <w:rFonts w:ascii="Arial" w:eastAsia="Georgia" w:hAnsi="Arial" w:cs="Arial"/>
          <w:color w:val="041615"/>
          <w:sz w:val="22"/>
          <w:szCs w:val="22"/>
          <w:lang w:val="es-AR"/>
        </w:rPr>
        <w:t xml:space="preserve">que existe </w:t>
      </w:r>
      <w:r w:rsidR="00674AEF" w:rsidRPr="00F167C7">
        <w:rPr>
          <w:rFonts w:ascii="Arial" w:eastAsia="Georgia" w:hAnsi="Arial" w:cs="Arial"/>
          <w:color w:val="041615"/>
          <w:sz w:val="22"/>
          <w:szCs w:val="22"/>
          <w:lang w:val="es-AR"/>
        </w:rPr>
        <w:t>en la integración d</w:t>
      </w:r>
      <w:r w:rsidR="00970406" w:rsidRPr="00F167C7">
        <w:rPr>
          <w:rFonts w:ascii="Arial" w:eastAsia="Georgia" w:hAnsi="Arial" w:cs="Arial"/>
          <w:color w:val="041615"/>
          <w:sz w:val="22"/>
          <w:szCs w:val="22"/>
          <w:lang w:val="es-AR"/>
        </w:rPr>
        <w:t xml:space="preserve">el modelo </w:t>
      </w:r>
      <w:r w:rsidR="00B07301" w:rsidRPr="00F167C7">
        <w:rPr>
          <w:rFonts w:ascii="Arial" w:eastAsia="Georgia" w:hAnsi="Arial" w:cs="Arial"/>
          <w:color w:val="041615"/>
          <w:sz w:val="22"/>
          <w:szCs w:val="22"/>
          <w:lang w:val="es-AR"/>
        </w:rPr>
        <w:t>(</w:t>
      </w:r>
      <w:r w:rsidR="00970406" w:rsidRPr="00F167C7">
        <w:rPr>
          <w:rFonts w:ascii="Arial" w:eastAsia="Georgia" w:hAnsi="Arial" w:cs="Arial"/>
          <w:color w:val="041615"/>
          <w:sz w:val="22"/>
          <w:szCs w:val="22"/>
          <w:lang w:val="es-AR"/>
        </w:rPr>
        <w:t>de predicción de propagación de incendios</w:t>
      </w:r>
      <w:r w:rsidR="00B07301" w:rsidRPr="00F167C7">
        <w:rPr>
          <w:rFonts w:ascii="Arial" w:eastAsia="Georgia" w:hAnsi="Arial" w:cs="Arial"/>
          <w:color w:val="041615"/>
          <w:sz w:val="22"/>
          <w:szCs w:val="22"/>
          <w:lang w:val="es-AR"/>
        </w:rPr>
        <w:t>)</w:t>
      </w:r>
      <w:r w:rsidR="00970406" w:rsidRPr="00F167C7">
        <w:rPr>
          <w:rFonts w:ascii="Arial" w:eastAsia="Georgia" w:hAnsi="Arial" w:cs="Arial"/>
          <w:color w:val="041615"/>
          <w:sz w:val="22"/>
          <w:szCs w:val="22"/>
          <w:lang w:val="es-AR"/>
        </w:rPr>
        <w:t xml:space="preserve"> con la </w:t>
      </w:r>
      <w:r w:rsidRPr="00F167C7">
        <w:rPr>
          <w:rFonts w:ascii="Arial" w:eastAsia="Georgia" w:hAnsi="Arial" w:cs="Arial"/>
          <w:color w:val="041615"/>
          <w:sz w:val="22"/>
          <w:szCs w:val="22"/>
          <w:lang w:val="es-AR"/>
        </w:rPr>
        <w:t xml:space="preserve">construcción de una IDE </w:t>
      </w:r>
      <w:r w:rsidR="003F5DC7" w:rsidRPr="00F167C7">
        <w:rPr>
          <w:rFonts w:ascii="Arial" w:eastAsia="Georgia" w:hAnsi="Arial" w:cs="Arial"/>
          <w:color w:val="041615"/>
          <w:sz w:val="22"/>
          <w:szCs w:val="22"/>
          <w:lang w:val="es-AR"/>
        </w:rPr>
        <w:t xml:space="preserve">que </w:t>
      </w:r>
      <w:r w:rsidRPr="00F167C7">
        <w:rPr>
          <w:rFonts w:ascii="Arial" w:eastAsia="Georgia" w:hAnsi="Arial" w:cs="Arial"/>
          <w:color w:val="041615"/>
          <w:sz w:val="22"/>
          <w:szCs w:val="22"/>
          <w:lang w:val="es-AR"/>
        </w:rPr>
        <w:t>permita visualizar el comportamiento de incendios activos en tiempo real</w:t>
      </w:r>
      <w:r w:rsidR="003F5DC7" w:rsidRPr="00F167C7">
        <w:rPr>
          <w:rFonts w:ascii="Arial" w:eastAsia="Georgia" w:hAnsi="Arial" w:cs="Arial"/>
          <w:color w:val="041615"/>
          <w:sz w:val="22"/>
          <w:szCs w:val="22"/>
          <w:lang w:val="es-AR"/>
        </w:rPr>
        <w:t xml:space="preserve"> y los datos vinculados a ello</w:t>
      </w:r>
      <w:r w:rsidRPr="00F167C7">
        <w:rPr>
          <w:rFonts w:ascii="Arial" w:eastAsia="Georgia" w:hAnsi="Arial" w:cs="Arial"/>
          <w:color w:val="041615"/>
          <w:sz w:val="22"/>
          <w:szCs w:val="22"/>
          <w:lang w:val="es-AR"/>
        </w:rPr>
        <w:t>.</w:t>
      </w:r>
      <w:r w:rsidR="003F5DC7" w:rsidRPr="00F167C7">
        <w:rPr>
          <w:rFonts w:ascii="Arial" w:eastAsia="Georgia" w:hAnsi="Arial" w:cs="Arial"/>
          <w:color w:val="041615"/>
          <w:sz w:val="22"/>
          <w:szCs w:val="22"/>
          <w:lang w:val="es-AR"/>
        </w:rPr>
        <w:t xml:space="preserve"> </w:t>
      </w:r>
    </w:p>
    <w:p w14:paraId="312810E3" w14:textId="0EA3006A" w:rsidR="002A634B" w:rsidRPr="00F167C7" w:rsidRDefault="002A634B" w:rsidP="00F167C7">
      <w:pPr>
        <w:jc w:val="both"/>
        <w:rPr>
          <w:rFonts w:ascii="Arial" w:eastAsia="Georgia" w:hAnsi="Arial" w:cs="Arial"/>
          <w:color w:val="041615"/>
          <w:sz w:val="22"/>
          <w:szCs w:val="22"/>
          <w:lang w:val="es-AR"/>
        </w:rPr>
      </w:pPr>
    </w:p>
    <w:p w14:paraId="6941D1E0" w14:textId="77777777" w:rsidR="00F167C7" w:rsidRDefault="00F167C7" w:rsidP="00F167C7">
      <w:pPr>
        <w:jc w:val="both"/>
        <w:rPr>
          <w:rFonts w:ascii="Arial" w:eastAsia="Georgia" w:hAnsi="Arial" w:cs="Arial"/>
          <w:color w:val="041615"/>
          <w:sz w:val="22"/>
          <w:szCs w:val="22"/>
          <w:lang w:val="es-AR"/>
        </w:rPr>
      </w:pPr>
      <w:r w:rsidRPr="00F167C7">
        <w:rPr>
          <w:rFonts w:ascii="Arial" w:eastAsia="Georgia" w:hAnsi="Arial" w:cs="Arial"/>
          <w:color w:val="041615"/>
          <w:sz w:val="22"/>
          <w:szCs w:val="22"/>
          <w:lang w:val="es-AR"/>
        </w:rPr>
        <w:t xml:space="preserve">La disponibilidad de datos centralizados en una IDE sobre el comportamiento de incendios activos la Provincia de Córdoba, permitiría que diversas áreas de gobierno, organismos que combaten el fuego, cuarteles de bomberos puedan utilizar la información para el diseño de estrategias y gestión de recursos. La información podría utilizarse en cualquier época del año y por cualquier actor interesado en conocer sobre incendios forestales, podría aportar en el diseño de políticas públicas y en las diversas funcionalidades que le puede dar la ciudadanía en general. </w:t>
      </w:r>
    </w:p>
    <w:p w14:paraId="0EC48E7E" w14:textId="77777777" w:rsidR="00F167C7" w:rsidRDefault="00F167C7" w:rsidP="00F167C7">
      <w:pPr>
        <w:jc w:val="both"/>
        <w:rPr>
          <w:rFonts w:ascii="Arial" w:eastAsia="Georgia" w:hAnsi="Arial" w:cs="Arial"/>
          <w:color w:val="041615"/>
          <w:sz w:val="22"/>
          <w:szCs w:val="22"/>
          <w:lang w:val="es-AR"/>
        </w:rPr>
      </w:pPr>
    </w:p>
    <w:p w14:paraId="1E53A053" w14:textId="53E89DDA" w:rsidR="00F167C7" w:rsidRPr="00F167C7" w:rsidRDefault="00F167C7" w:rsidP="00F167C7">
      <w:pPr>
        <w:jc w:val="both"/>
        <w:rPr>
          <w:rFonts w:ascii="Arial" w:eastAsia="Georgia" w:hAnsi="Arial" w:cs="Arial"/>
          <w:color w:val="041615"/>
          <w:sz w:val="22"/>
          <w:szCs w:val="22"/>
          <w:lang w:val="es-AR"/>
        </w:rPr>
      </w:pPr>
      <w:r w:rsidRPr="00F167C7">
        <w:rPr>
          <w:rFonts w:ascii="Arial" w:eastAsia="Georgia" w:hAnsi="Arial" w:cs="Arial"/>
          <w:color w:val="041615"/>
          <w:sz w:val="22"/>
          <w:szCs w:val="22"/>
          <w:lang w:val="es-AR"/>
        </w:rPr>
        <w:t xml:space="preserve">Además, una IDE sobre incendios forestales en la Provincia de Córdoba, promovería la trasparencia y el gobierno abierto. Abriría la comunicación de doble vía entre ciudadanía y gobierno sobre la temática; existirían canales de interacción, control y monitoreo sobre la gestión y combate del fuego; y la ciudadanía </w:t>
      </w:r>
      <w:r>
        <w:rPr>
          <w:rFonts w:ascii="Arial" w:eastAsia="Georgia" w:hAnsi="Arial" w:cs="Arial"/>
          <w:color w:val="041615"/>
          <w:sz w:val="22"/>
          <w:szCs w:val="22"/>
          <w:lang w:val="es-AR"/>
        </w:rPr>
        <w:t xml:space="preserve">podría </w:t>
      </w:r>
      <w:r w:rsidRPr="00F167C7">
        <w:rPr>
          <w:rFonts w:ascii="Arial" w:eastAsia="Georgia" w:hAnsi="Arial" w:cs="Arial"/>
          <w:color w:val="041615"/>
          <w:sz w:val="22"/>
          <w:szCs w:val="22"/>
          <w:lang w:val="es-AR"/>
        </w:rPr>
        <w:t>desempeñarse en roles de decisión política, producción y control.</w:t>
      </w:r>
    </w:p>
    <w:p w14:paraId="6074CD9D" w14:textId="77777777" w:rsidR="00F167C7" w:rsidRPr="002D6B7A" w:rsidRDefault="00F167C7" w:rsidP="00F167C7">
      <w:pPr>
        <w:rPr>
          <w:rFonts w:ascii="Arial" w:eastAsia="Georgia" w:hAnsi="Arial" w:cs="Arial"/>
          <w:b/>
          <w:bCs/>
          <w:color w:val="041615"/>
          <w:sz w:val="22"/>
          <w:szCs w:val="22"/>
          <w:lang w:val="es-AR"/>
        </w:rPr>
      </w:pPr>
    </w:p>
    <w:p w14:paraId="6C7BD2C9" w14:textId="7175A9FB" w:rsidR="00D9330C" w:rsidRPr="000C10B1" w:rsidRDefault="00D9330C" w:rsidP="00D6630B">
      <w:pPr>
        <w:pStyle w:val="Prrafodelista"/>
        <w:numPr>
          <w:ilvl w:val="0"/>
          <w:numId w:val="2"/>
        </w:numPr>
        <w:spacing w:line="240" w:lineRule="auto"/>
        <w:ind w:leftChars="0" w:firstLineChars="0"/>
        <w:rPr>
          <w:rFonts w:ascii="Arial" w:eastAsia="Georgia" w:hAnsi="Arial" w:cs="Arial"/>
          <w:b/>
          <w:bCs/>
          <w:color w:val="041615"/>
          <w:sz w:val="22"/>
          <w:szCs w:val="22"/>
        </w:rPr>
      </w:pPr>
      <w:r w:rsidRPr="000C10B1">
        <w:rPr>
          <w:rFonts w:ascii="Arial" w:eastAsia="Arial" w:hAnsi="Arial" w:cs="Arial"/>
          <w:b/>
          <w:color w:val="000000"/>
          <w:sz w:val="22"/>
          <w:szCs w:val="22"/>
        </w:rPr>
        <w:t>CONCLUSIONES</w:t>
      </w:r>
    </w:p>
    <w:p w14:paraId="4A070409" w14:textId="77777777" w:rsidR="00B87964" w:rsidRPr="009F0F23" w:rsidRDefault="00B87964" w:rsidP="00B87964">
      <w:pPr>
        <w:pStyle w:val="Prrafodelista"/>
        <w:spacing w:line="240" w:lineRule="auto"/>
        <w:ind w:leftChars="0" w:left="360" w:firstLineChars="0" w:firstLine="0"/>
        <w:rPr>
          <w:rFonts w:ascii="Arial" w:eastAsia="Georgia" w:hAnsi="Arial" w:cs="Arial"/>
          <w:b/>
          <w:bCs/>
          <w:color w:val="041615"/>
          <w:sz w:val="22"/>
          <w:szCs w:val="22"/>
          <w:highlight w:val="yellow"/>
        </w:rPr>
      </w:pPr>
    </w:p>
    <w:p w14:paraId="04F01526" w14:textId="77777777" w:rsidR="009D2242" w:rsidRDefault="00D9330C" w:rsidP="009D2242">
      <w:pPr>
        <w:jc w:val="both"/>
        <w:rPr>
          <w:rFonts w:ascii="Arial" w:eastAsia="Georgia" w:hAnsi="Arial" w:cs="Arial"/>
          <w:color w:val="041615"/>
          <w:sz w:val="22"/>
          <w:szCs w:val="22"/>
        </w:rPr>
      </w:pPr>
      <w:r w:rsidRPr="00D9330C">
        <w:rPr>
          <w:rFonts w:ascii="Arial" w:eastAsia="Georgia" w:hAnsi="Arial" w:cs="Arial"/>
          <w:color w:val="041615"/>
          <w:sz w:val="22"/>
          <w:szCs w:val="22"/>
        </w:rPr>
        <w:lastRenderedPageBreak/>
        <w:t>Los incendios forestales producen diversos daños al planeta, afectan al medio ambiente y al cambio climático liberando CO2 a la atmósfera, producen la pérdida de bosques, reducen la biodiversidad, degradan y erosionan los suelos. El combate de los incendios es una tarea compleja ya que el avance del fuego se encuentra afectado por diversos factores: meteorológicos, topográficos, de combustible, entre otros. Luego de diversas consultas realizadas, la problemática identificada es el desconocimiento del comportamiento de incendios forestales activos en la provincia de Córdoba.</w:t>
      </w:r>
    </w:p>
    <w:p w14:paraId="77AE9F5A" w14:textId="77777777" w:rsidR="009D2242" w:rsidRDefault="009D2242" w:rsidP="009D2242">
      <w:pPr>
        <w:jc w:val="both"/>
        <w:rPr>
          <w:rFonts w:ascii="Arial" w:eastAsia="Georgia" w:hAnsi="Arial" w:cs="Arial"/>
          <w:color w:val="041615"/>
          <w:sz w:val="22"/>
          <w:szCs w:val="22"/>
        </w:rPr>
      </w:pPr>
    </w:p>
    <w:p w14:paraId="23A4A4DB" w14:textId="72A191AA" w:rsidR="00C3587F" w:rsidRDefault="00D9330C" w:rsidP="009D2242">
      <w:pPr>
        <w:jc w:val="both"/>
        <w:rPr>
          <w:rFonts w:ascii="Arial" w:eastAsia="Georgia" w:hAnsi="Arial" w:cs="Arial"/>
          <w:color w:val="041615"/>
          <w:sz w:val="22"/>
          <w:szCs w:val="22"/>
        </w:rPr>
      </w:pPr>
      <w:r w:rsidRPr="00D9330C">
        <w:rPr>
          <w:rFonts w:ascii="Arial" w:eastAsia="Georgia" w:hAnsi="Arial" w:cs="Arial"/>
          <w:color w:val="041615"/>
          <w:sz w:val="22"/>
          <w:szCs w:val="22"/>
        </w:rPr>
        <w:t xml:space="preserve">Luego de un análisis de los avances de IA en incendios forestales y un estudio exploratorio de los datos disponibles de Córdoba, se concluyó que sería posible construir un modelo de redes neuronales artificiales para predecir la propagación de los incendios forestales en la zona de Sierras Chicas de la Provincia de Córdoba, Argentina. Se consideraron cuatro grupos de variables para explicar la ocurrencia o no del fuego: factores meteorológicos (humedad relativa, temperatura, dirección y velocidad del viento), topográficos (relieve, inclinación), de combustible (cobertura de vegetación y contenido de agua superficial) y del terreno (autopistas, rutas, asentamientos urbanos, lagos, ríos).  Se propuso implementar el modelo realizado por Wu. et al (2022) de la provincia de Heilongjiang de China, un modelo de redes neuronales artificiales de variables multidimensionales para predecir y visualizar espacial y temporalmente la ocurrencia de la línea de fuego en un determinado ráster. </w:t>
      </w:r>
      <w:r w:rsidR="00C3587F">
        <w:rPr>
          <w:rFonts w:ascii="Arial" w:eastAsia="Georgia" w:hAnsi="Arial" w:cs="Arial"/>
          <w:color w:val="041615"/>
          <w:sz w:val="22"/>
          <w:szCs w:val="22"/>
        </w:rPr>
        <w:t>Además de las fuentes propuestas, s</w:t>
      </w:r>
      <w:r w:rsidR="00B87964">
        <w:rPr>
          <w:rFonts w:ascii="Arial" w:eastAsia="Georgia" w:hAnsi="Arial" w:cs="Arial"/>
          <w:color w:val="041615"/>
          <w:sz w:val="22"/>
          <w:szCs w:val="22"/>
        </w:rPr>
        <w:t>e sugiere analizar otras fuentes de datos meteorológicos que permitan obtener datos históricos sobre velocidad y dirección del viento.</w:t>
      </w:r>
      <w:r w:rsidRPr="00D9330C">
        <w:rPr>
          <w:rFonts w:ascii="Arial" w:eastAsia="Georgia" w:hAnsi="Arial" w:cs="Arial"/>
          <w:color w:val="041615"/>
          <w:sz w:val="22"/>
          <w:szCs w:val="22"/>
        </w:rPr>
        <w:t xml:space="preserve"> Uno de los desafíos observados para la construcción del modelo para las Sierras Chicas de Córdoba es la centralización y armonización de los datos.</w:t>
      </w:r>
    </w:p>
    <w:p w14:paraId="3B5E23D0" w14:textId="2590C28C" w:rsidR="00C3587F" w:rsidRDefault="00C3587F" w:rsidP="009D2242">
      <w:pPr>
        <w:jc w:val="both"/>
        <w:rPr>
          <w:rFonts w:ascii="Arial" w:eastAsia="Georgia" w:hAnsi="Arial" w:cs="Arial"/>
          <w:color w:val="041615"/>
          <w:sz w:val="22"/>
          <w:szCs w:val="22"/>
        </w:rPr>
      </w:pPr>
    </w:p>
    <w:p w14:paraId="514425B0" w14:textId="6D09F000" w:rsidR="009A1E73" w:rsidRDefault="00C3587F" w:rsidP="00273581">
      <w:pPr>
        <w:jc w:val="both"/>
        <w:rPr>
          <w:rFonts w:ascii="Arial" w:eastAsia="Georgia" w:hAnsi="Arial" w:cs="Arial"/>
          <w:color w:val="041615"/>
          <w:sz w:val="22"/>
          <w:szCs w:val="22"/>
        </w:rPr>
      </w:pPr>
      <w:r>
        <w:rPr>
          <w:rFonts w:ascii="Arial" w:eastAsia="Georgia" w:hAnsi="Arial" w:cs="Arial"/>
          <w:color w:val="041615"/>
          <w:sz w:val="22"/>
          <w:szCs w:val="22"/>
        </w:rPr>
        <w:t xml:space="preserve">En la construcción del modelo se tomaron datos abiertos principalmente de </w:t>
      </w:r>
      <w:proofErr w:type="spellStart"/>
      <w:r>
        <w:rPr>
          <w:rFonts w:ascii="Arial" w:eastAsia="Georgia" w:hAnsi="Arial" w:cs="Arial"/>
          <w:color w:val="041615"/>
          <w:sz w:val="22"/>
          <w:szCs w:val="22"/>
        </w:rPr>
        <w:t>MapasCórdoba</w:t>
      </w:r>
      <w:proofErr w:type="spellEnd"/>
      <w:r>
        <w:rPr>
          <w:rFonts w:ascii="Arial" w:eastAsia="Georgia" w:hAnsi="Arial" w:cs="Arial"/>
          <w:color w:val="041615"/>
          <w:sz w:val="22"/>
          <w:szCs w:val="22"/>
        </w:rPr>
        <w:t xml:space="preserve">, en el </w:t>
      </w:r>
      <w:proofErr w:type="spellStart"/>
      <w:r>
        <w:rPr>
          <w:rFonts w:ascii="Arial" w:eastAsia="Georgia" w:hAnsi="Arial" w:cs="Arial"/>
          <w:color w:val="041615"/>
          <w:sz w:val="22"/>
          <w:szCs w:val="22"/>
        </w:rPr>
        <w:t>geoportal</w:t>
      </w:r>
      <w:proofErr w:type="spellEnd"/>
      <w:r>
        <w:rPr>
          <w:rFonts w:ascii="Arial" w:eastAsia="Georgia" w:hAnsi="Arial" w:cs="Arial"/>
          <w:color w:val="041615"/>
          <w:sz w:val="22"/>
          <w:szCs w:val="22"/>
        </w:rPr>
        <w:t xml:space="preserve"> de IDECOR. Esto permitió visualizar el potencial que existe en la integración del modelo propuesto con la construcción de una IDE sobre incendios forestales activos en la Provincia de Córdoba. Los datos </w:t>
      </w:r>
      <w:r w:rsidR="006B1F51">
        <w:rPr>
          <w:rFonts w:ascii="Arial" w:eastAsia="Georgia" w:hAnsi="Arial" w:cs="Arial"/>
          <w:color w:val="041615"/>
          <w:sz w:val="22"/>
          <w:szCs w:val="22"/>
        </w:rPr>
        <w:t>y la</w:t>
      </w:r>
      <w:r>
        <w:rPr>
          <w:rFonts w:ascii="Arial" w:eastAsia="Georgia" w:hAnsi="Arial" w:cs="Arial"/>
          <w:color w:val="041615"/>
          <w:sz w:val="22"/>
          <w:szCs w:val="22"/>
        </w:rPr>
        <w:t xml:space="preserve"> información centralizada en una IDE,</w:t>
      </w:r>
      <w:r w:rsidR="00D9330C" w:rsidRPr="00D9330C">
        <w:rPr>
          <w:rFonts w:ascii="Arial" w:eastAsia="Georgia" w:hAnsi="Arial" w:cs="Arial"/>
          <w:color w:val="041615"/>
          <w:sz w:val="22"/>
          <w:szCs w:val="22"/>
        </w:rPr>
        <w:t xml:space="preserve"> </w:t>
      </w:r>
      <w:r w:rsidR="006B1F51">
        <w:rPr>
          <w:rFonts w:ascii="Arial" w:eastAsia="Georgia" w:hAnsi="Arial" w:cs="Arial"/>
          <w:color w:val="041615"/>
          <w:sz w:val="22"/>
          <w:szCs w:val="22"/>
        </w:rPr>
        <w:t>aportaría a los diversos organismos que combaten incendios en la gestión</w:t>
      </w:r>
      <w:r w:rsidR="006B1F51" w:rsidRPr="00D9330C">
        <w:rPr>
          <w:rFonts w:ascii="Arial" w:eastAsia="Georgia" w:hAnsi="Arial" w:cs="Arial"/>
          <w:color w:val="041615"/>
          <w:sz w:val="22"/>
          <w:szCs w:val="22"/>
        </w:rPr>
        <w:t xml:space="preserve"> eficiente </w:t>
      </w:r>
      <w:r w:rsidR="006B1F51">
        <w:rPr>
          <w:rFonts w:ascii="Arial" w:eastAsia="Georgia" w:hAnsi="Arial" w:cs="Arial"/>
          <w:color w:val="041615"/>
          <w:sz w:val="22"/>
          <w:szCs w:val="22"/>
        </w:rPr>
        <w:t>de</w:t>
      </w:r>
      <w:r w:rsidR="006B1F51" w:rsidRPr="00D9330C">
        <w:rPr>
          <w:rFonts w:ascii="Arial" w:eastAsia="Georgia" w:hAnsi="Arial" w:cs="Arial"/>
          <w:color w:val="041615"/>
          <w:sz w:val="22"/>
          <w:szCs w:val="22"/>
        </w:rPr>
        <w:t xml:space="preserve"> recursos y</w:t>
      </w:r>
      <w:r w:rsidR="006B1F51">
        <w:rPr>
          <w:rFonts w:ascii="Arial" w:eastAsia="Georgia" w:hAnsi="Arial" w:cs="Arial"/>
          <w:color w:val="041615"/>
          <w:sz w:val="22"/>
          <w:szCs w:val="22"/>
        </w:rPr>
        <w:t xml:space="preserve"> </w:t>
      </w:r>
      <w:r w:rsidR="006B1F51" w:rsidRPr="00D9330C">
        <w:rPr>
          <w:rFonts w:ascii="Arial" w:eastAsia="Georgia" w:hAnsi="Arial" w:cs="Arial"/>
          <w:color w:val="041615"/>
          <w:sz w:val="22"/>
          <w:szCs w:val="22"/>
        </w:rPr>
        <w:t>elabora</w:t>
      </w:r>
      <w:r w:rsidR="006B1F51">
        <w:rPr>
          <w:rFonts w:ascii="Arial" w:eastAsia="Georgia" w:hAnsi="Arial" w:cs="Arial"/>
          <w:color w:val="041615"/>
          <w:sz w:val="22"/>
          <w:szCs w:val="22"/>
        </w:rPr>
        <w:t xml:space="preserve">ción de </w:t>
      </w:r>
      <w:r w:rsidR="006B1F51" w:rsidRPr="00D9330C">
        <w:rPr>
          <w:rFonts w:ascii="Arial" w:eastAsia="Georgia" w:hAnsi="Arial" w:cs="Arial"/>
          <w:color w:val="041615"/>
          <w:sz w:val="22"/>
          <w:szCs w:val="22"/>
        </w:rPr>
        <w:t>estrategia</w:t>
      </w:r>
      <w:r w:rsidR="006B1F51">
        <w:rPr>
          <w:rFonts w:ascii="Arial" w:eastAsia="Georgia" w:hAnsi="Arial" w:cs="Arial"/>
          <w:color w:val="041615"/>
          <w:sz w:val="22"/>
          <w:szCs w:val="22"/>
        </w:rPr>
        <w:t>s eficaces</w:t>
      </w:r>
      <w:r w:rsidR="00D9330C" w:rsidRPr="00D9330C">
        <w:rPr>
          <w:rFonts w:ascii="Arial" w:eastAsia="Georgia" w:hAnsi="Arial" w:cs="Arial"/>
          <w:color w:val="041615"/>
          <w:sz w:val="22"/>
          <w:szCs w:val="22"/>
        </w:rPr>
        <w:t xml:space="preserve">. </w:t>
      </w:r>
      <w:r w:rsidR="00273581">
        <w:rPr>
          <w:rFonts w:ascii="Arial" w:eastAsia="Georgia" w:hAnsi="Arial" w:cs="Arial"/>
          <w:color w:val="041615"/>
          <w:sz w:val="22"/>
          <w:szCs w:val="22"/>
        </w:rPr>
        <w:t>Además,</w:t>
      </w:r>
      <w:r w:rsidR="00D171C2">
        <w:rPr>
          <w:rFonts w:ascii="Arial" w:eastAsia="Georgia" w:hAnsi="Arial" w:cs="Arial"/>
          <w:color w:val="041615"/>
          <w:sz w:val="22"/>
          <w:szCs w:val="22"/>
        </w:rPr>
        <w:t xml:space="preserve"> potencialmente</w:t>
      </w:r>
      <w:r w:rsidR="00273581">
        <w:rPr>
          <w:rFonts w:ascii="Arial" w:eastAsia="Georgia" w:hAnsi="Arial" w:cs="Arial"/>
          <w:color w:val="041615"/>
          <w:sz w:val="22"/>
          <w:szCs w:val="22"/>
        </w:rPr>
        <w:t xml:space="preserve"> </w:t>
      </w:r>
      <w:r w:rsidR="006B1F51">
        <w:rPr>
          <w:rFonts w:ascii="Arial" w:eastAsia="Georgia" w:hAnsi="Arial" w:cs="Arial"/>
          <w:color w:val="041615"/>
          <w:sz w:val="22"/>
          <w:szCs w:val="22"/>
        </w:rPr>
        <w:t xml:space="preserve">abriría un canal en el que </w:t>
      </w:r>
      <w:r w:rsidR="00273581">
        <w:rPr>
          <w:rFonts w:ascii="Arial" w:eastAsia="Georgia" w:hAnsi="Arial" w:cs="Arial"/>
          <w:color w:val="041615"/>
          <w:sz w:val="22"/>
          <w:szCs w:val="22"/>
        </w:rPr>
        <w:t xml:space="preserve">la ciudadanía podría interactuar </w:t>
      </w:r>
      <w:r w:rsidR="006B1F51">
        <w:rPr>
          <w:rFonts w:ascii="Arial" w:eastAsia="Georgia" w:hAnsi="Arial" w:cs="Arial"/>
          <w:color w:val="041615"/>
          <w:sz w:val="22"/>
          <w:szCs w:val="22"/>
        </w:rPr>
        <w:t>con el go</w:t>
      </w:r>
      <w:r w:rsidR="00273581">
        <w:rPr>
          <w:rFonts w:ascii="Arial" w:eastAsia="Georgia" w:hAnsi="Arial" w:cs="Arial"/>
          <w:color w:val="041615"/>
          <w:sz w:val="22"/>
          <w:szCs w:val="22"/>
        </w:rPr>
        <w:t>bierno</w:t>
      </w:r>
      <w:r w:rsidR="006B1F51">
        <w:rPr>
          <w:rFonts w:ascii="Arial" w:eastAsia="Georgia" w:hAnsi="Arial" w:cs="Arial"/>
          <w:color w:val="041615"/>
          <w:sz w:val="22"/>
          <w:szCs w:val="22"/>
        </w:rPr>
        <w:t xml:space="preserve"> y </w:t>
      </w:r>
      <w:r w:rsidR="00273581">
        <w:rPr>
          <w:rFonts w:ascii="Arial" w:eastAsia="Georgia" w:hAnsi="Arial" w:cs="Arial"/>
          <w:color w:val="041615"/>
          <w:sz w:val="22"/>
          <w:szCs w:val="22"/>
        </w:rPr>
        <w:t>monitore</w:t>
      </w:r>
      <w:r w:rsidR="006B1F51">
        <w:rPr>
          <w:rFonts w:ascii="Arial" w:eastAsia="Georgia" w:hAnsi="Arial" w:cs="Arial"/>
          <w:color w:val="041615"/>
          <w:sz w:val="22"/>
          <w:szCs w:val="22"/>
        </w:rPr>
        <w:t>ar la</w:t>
      </w:r>
      <w:r w:rsidR="00273581">
        <w:rPr>
          <w:rFonts w:ascii="Arial" w:eastAsia="Georgia" w:hAnsi="Arial" w:cs="Arial"/>
          <w:color w:val="041615"/>
          <w:sz w:val="22"/>
          <w:szCs w:val="22"/>
        </w:rPr>
        <w:t xml:space="preserve"> gestión y combate del juego. </w:t>
      </w:r>
    </w:p>
    <w:p w14:paraId="285F2BBA" w14:textId="77777777" w:rsidR="00273581" w:rsidRPr="00B87964" w:rsidRDefault="00273581" w:rsidP="00273581">
      <w:pPr>
        <w:jc w:val="both"/>
        <w:rPr>
          <w:rFonts w:ascii="Arial" w:eastAsia="Arial" w:hAnsi="Arial" w:cs="Arial"/>
          <w:color w:val="000000"/>
          <w:sz w:val="22"/>
          <w:szCs w:val="22"/>
        </w:rPr>
      </w:pPr>
    </w:p>
    <w:p w14:paraId="3E66BC03" w14:textId="77777777" w:rsidR="009A1E73" w:rsidRDefault="005549C1">
      <w:pPr>
        <w:widowControl w:val="0"/>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AGRADECIMIENTOS</w:t>
      </w:r>
    </w:p>
    <w:p w14:paraId="28F6C206" w14:textId="77777777" w:rsidR="00DA1FBC" w:rsidRDefault="00DA1FBC">
      <w:pPr>
        <w:pBdr>
          <w:top w:val="nil"/>
          <w:left w:val="nil"/>
          <w:bottom w:val="nil"/>
          <w:right w:val="nil"/>
          <w:between w:val="nil"/>
        </w:pBdr>
        <w:jc w:val="both"/>
        <w:rPr>
          <w:rFonts w:ascii="Arial" w:eastAsia="Arial" w:hAnsi="Arial" w:cs="Arial"/>
          <w:color w:val="000000"/>
          <w:sz w:val="22"/>
          <w:szCs w:val="22"/>
        </w:rPr>
      </w:pPr>
    </w:p>
    <w:p w14:paraId="2DF45B2F" w14:textId="7819861A" w:rsidR="009A1E73" w:rsidRDefault="00441EC0">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Se agradece</w:t>
      </w:r>
      <w:r w:rsidR="00DA1FBC">
        <w:rPr>
          <w:rFonts w:ascii="Arial" w:eastAsia="Arial" w:hAnsi="Arial" w:cs="Arial"/>
          <w:color w:val="000000"/>
          <w:sz w:val="22"/>
          <w:szCs w:val="22"/>
        </w:rPr>
        <w:t xml:space="preserve"> profundamente</w:t>
      </w:r>
      <w:r>
        <w:rPr>
          <w:rFonts w:ascii="Arial" w:eastAsia="Arial" w:hAnsi="Arial" w:cs="Arial"/>
          <w:color w:val="000000"/>
          <w:sz w:val="22"/>
          <w:szCs w:val="22"/>
        </w:rPr>
        <w:t xml:space="preserve"> la disposición de miembros de diversos organismos e instituciones que colaboraron en brindar información</w:t>
      </w:r>
      <w:r w:rsidR="00DA1FBC">
        <w:rPr>
          <w:rFonts w:ascii="Arial" w:eastAsia="Arial" w:hAnsi="Arial" w:cs="Arial"/>
          <w:color w:val="000000"/>
          <w:sz w:val="22"/>
          <w:szCs w:val="22"/>
        </w:rPr>
        <w:t xml:space="preserve"> sobre</w:t>
      </w:r>
      <w:r>
        <w:rPr>
          <w:rFonts w:ascii="Arial" w:eastAsia="Arial" w:hAnsi="Arial" w:cs="Arial"/>
          <w:color w:val="000000"/>
          <w:sz w:val="22"/>
          <w:szCs w:val="22"/>
        </w:rPr>
        <w:t xml:space="preserve"> los datos disponibles</w:t>
      </w:r>
      <w:r w:rsidR="00DA1FBC">
        <w:rPr>
          <w:rFonts w:ascii="Arial" w:eastAsia="Arial" w:hAnsi="Arial" w:cs="Arial"/>
          <w:color w:val="000000"/>
          <w:sz w:val="22"/>
          <w:szCs w:val="22"/>
        </w:rPr>
        <w:t xml:space="preserve"> y diversas aristas de los incendios forestales. Particularmente, a </w:t>
      </w:r>
      <w:r w:rsidR="009D2242">
        <w:rPr>
          <w:rFonts w:ascii="Arial" w:eastAsia="Arial" w:hAnsi="Arial" w:cs="Arial"/>
          <w:color w:val="000000"/>
          <w:sz w:val="22"/>
          <w:szCs w:val="22"/>
        </w:rPr>
        <w:t xml:space="preserve">miembros de la </w:t>
      </w:r>
      <w:r w:rsidR="00DA1FBC" w:rsidRPr="00441EC0">
        <w:rPr>
          <w:rFonts w:ascii="Arial" w:eastAsia="Arial" w:hAnsi="Arial" w:cs="Arial"/>
          <w:color w:val="000000"/>
          <w:sz w:val="22"/>
          <w:szCs w:val="22"/>
        </w:rPr>
        <w:t>Infraestructura de Datos Espaciales de la Provincia de Córdoba (IDECOR)</w:t>
      </w:r>
      <w:r w:rsidR="00DA1FBC">
        <w:rPr>
          <w:rFonts w:ascii="Arial" w:eastAsia="Arial" w:hAnsi="Arial" w:cs="Arial"/>
          <w:color w:val="000000"/>
          <w:sz w:val="22"/>
          <w:szCs w:val="22"/>
        </w:rPr>
        <w:t xml:space="preserve">, </w:t>
      </w:r>
      <w:r w:rsidRPr="00441EC0">
        <w:rPr>
          <w:rFonts w:ascii="Arial" w:eastAsia="Arial" w:hAnsi="Arial" w:cs="Arial"/>
          <w:color w:val="000000"/>
          <w:sz w:val="22"/>
          <w:szCs w:val="22"/>
        </w:rPr>
        <w:t xml:space="preserve">la </w:t>
      </w:r>
      <w:r w:rsidRPr="00441EC0">
        <w:rPr>
          <w:rFonts w:ascii="Arial" w:eastAsia="Arial" w:hAnsi="Arial" w:cs="Arial"/>
          <w:color w:val="000000"/>
          <w:sz w:val="22"/>
          <w:szCs w:val="22"/>
        </w:rPr>
        <w:lastRenderedPageBreak/>
        <w:t>Secretaría d</w:t>
      </w:r>
      <w:r w:rsidR="00546403">
        <w:rPr>
          <w:rFonts w:ascii="Arial" w:eastAsia="Arial" w:hAnsi="Arial" w:cs="Arial"/>
          <w:color w:val="000000"/>
          <w:sz w:val="22"/>
          <w:szCs w:val="22"/>
        </w:rPr>
        <w:t>e</w:t>
      </w:r>
      <w:r w:rsidRPr="00441EC0">
        <w:rPr>
          <w:rFonts w:ascii="Arial" w:eastAsia="Arial" w:hAnsi="Arial" w:cs="Arial"/>
          <w:color w:val="000000"/>
          <w:sz w:val="22"/>
          <w:szCs w:val="22"/>
        </w:rPr>
        <w:t xml:space="preserve"> Riesgo Climático y Catástrofes de la Provincia de Córdoba</w:t>
      </w:r>
      <w:r w:rsidR="00DA1FBC">
        <w:rPr>
          <w:rFonts w:ascii="Arial" w:eastAsia="Arial" w:hAnsi="Arial" w:cs="Arial"/>
          <w:color w:val="000000"/>
          <w:sz w:val="22"/>
          <w:szCs w:val="22"/>
        </w:rPr>
        <w:t xml:space="preserve">, </w:t>
      </w:r>
      <w:r w:rsidRPr="00441EC0">
        <w:rPr>
          <w:rFonts w:ascii="Arial" w:eastAsia="Arial" w:hAnsi="Arial" w:cs="Arial"/>
          <w:color w:val="000000"/>
          <w:sz w:val="22"/>
          <w:szCs w:val="22"/>
        </w:rPr>
        <w:t>empresa</w:t>
      </w:r>
      <w:r w:rsidR="00DA1FBC">
        <w:rPr>
          <w:rFonts w:ascii="Arial" w:eastAsia="Arial" w:hAnsi="Arial" w:cs="Arial"/>
          <w:color w:val="000000"/>
          <w:sz w:val="22"/>
          <w:szCs w:val="22"/>
        </w:rPr>
        <w:t>s</w:t>
      </w:r>
      <w:r w:rsidRPr="00441EC0">
        <w:rPr>
          <w:rFonts w:ascii="Arial" w:eastAsia="Arial" w:hAnsi="Arial" w:cs="Arial"/>
          <w:color w:val="000000"/>
          <w:sz w:val="22"/>
          <w:szCs w:val="22"/>
        </w:rPr>
        <w:t xml:space="preserve"> </w:t>
      </w:r>
      <w:r w:rsidR="004B2E7C">
        <w:rPr>
          <w:rFonts w:ascii="Arial" w:eastAsia="Arial" w:hAnsi="Arial" w:cs="Arial"/>
          <w:color w:val="000000"/>
          <w:sz w:val="22"/>
          <w:szCs w:val="22"/>
        </w:rPr>
        <w:t>y organizaciones especialistas en la temática</w:t>
      </w:r>
      <w:r w:rsidR="00DA1FBC">
        <w:rPr>
          <w:rFonts w:ascii="Arial" w:eastAsia="Arial" w:hAnsi="Arial" w:cs="Arial"/>
          <w:color w:val="000000"/>
          <w:sz w:val="22"/>
          <w:szCs w:val="22"/>
        </w:rPr>
        <w:t xml:space="preserve">. </w:t>
      </w:r>
    </w:p>
    <w:p w14:paraId="7BC0F624" w14:textId="77777777" w:rsidR="00DA1FBC" w:rsidRDefault="00DA1FBC">
      <w:pPr>
        <w:pBdr>
          <w:top w:val="nil"/>
          <w:left w:val="nil"/>
          <w:bottom w:val="nil"/>
          <w:right w:val="nil"/>
          <w:between w:val="nil"/>
        </w:pBdr>
        <w:jc w:val="both"/>
        <w:rPr>
          <w:rFonts w:ascii="Arial" w:eastAsia="Arial" w:hAnsi="Arial" w:cs="Arial"/>
          <w:color w:val="000000"/>
          <w:sz w:val="22"/>
          <w:szCs w:val="22"/>
        </w:rPr>
      </w:pPr>
    </w:p>
    <w:p w14:paraId="125AD56C" w14:textId="77777777" w:rsidR="009A1E73" w:rsidRDefault="005549C1">
      <w:pPr>
        <w:widowControl w:val="0"/>
        <w:numPr>
          <w:ilvl w:val="0"/>
          <w:numId w:val="2"/>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REFERENCIAS</w:t>
      </w:r>
    </w:p>
    <w:p w14:paraId="0FDA7D82" w14:textId="77777777" w:rsidR="00546403" w:rsidRDefault="00546403">
      <w:pPr>
        <w:widowControl w:val="0"/>
        <w:pBdr>
          <w:top w:val="nil"/>
          <w:left w:val="nil"/>
          <w:bottom w:val="nil"/>
          <w:right w:val="nil"/>
          <w:between w:val="nil"/>
        </w:pBdr>
        <w:spacing w:before="4"/>
        <w:jc w:val="both"/>
        <w:rPr>
          <w:rFonts w:ascii="Arial" w:eastAsia="Arial" w:hAnsi="Arial" w:cs="Arial"/>
          <w:sz w:val="22"/>
          <w:szCs w:val="22"/>
          <w:lang w:val="en-US"/>
        </w:rPr>
      </w:pPr>
    </w:p>
    <w:p w14:paraId="539ACAFE" w14:textId="063A9107" w:rsidR="00AA1BCA" w:rsidRDefault="00AA1BCA" w:rsidP="001F7DA4">
      <w:pPr>
        <w:widowControl w:val="0"/>
        <w:pBdr>
          <w:top w:val="nil"/>
          <w:left w:val="nil"/>
          <w:bottom w:val="nil"/>
          <w:right w:val="nil"/>
          <w:between w:val="nil"/>
        </w:pBdr>
        <w:spacing w:before="120"/>
        <w:contextualSpacing/>
        <w:jc w:val="both"/>
        <w:rPr>
          <w:rFonts w:ascii="Arial" w:eastAsia="Arial" w:hAnsi="Arial" w:cs="Arial"/>
          <w:sz w:val="22"/>
          <w:szCs w:val="22"/>
          <w:lang w:val="en-US"/>
        </w:rPr>
      </w:pPr>
      <w:r w:rsidRPr="00DA5CA4">
        <w:rPr>
          <w:rFonts w:ascii="Arial" w:eastAsia="Arial" w:hAnsi="Arial" w:cs="Arial"/>
          <w:sz w:val="22"/>
          <w:szCs w:val="22"/>
          <w:lang w:val="en-US"/>
        </w:rPr>
        <w:t xml:space="preserve">Abid, F., </w:t>
      </w:r>
      <w:r>
        <w:rPr>
          <w:rFonts w:ascii="Arial" w:eastAsia="Arial" w:hAnsi="Arial" w:cs="Arial"/>
          <w:sz w:val="22"/>
          <w:szCs w:val="22"/>
          <w:lang w:val="en-US"/>
        </w:rPr>
        <w:t>and</w:t>
      </w:r>
      <w:r w:rsidRPr="00DA5CA4">
        <w:rPr>
          <w:rFonts w:ascii="Arial" w:eastAsia="Arial" w:hAnsi="Arial" w:cs="Arial"/>
          <w:sz w:val="22"/>
          <w:szCs w:val="22"/>
          <w:lang w:val="en-US"/>
        </w:rPr>
        <w:t xml:space="preserve"> </w:t>
      </w:r>
      <w:proofErr w:type="spellStart"/>
      <w:r w:rsidRPr="00DA5CA4">
        <w:rPr>
          <w:rFonts w:ascii="Arial" w:eastAsia="Arial" w:hAnsi="Arial" w:cs="Arial"/>
          <w:sz w:val="22"/>
          <w:szCs w:val="22"/>
          <w:lang w:val="en-US"/>
        </w:rPr>
        <w:t>Izeboudjen</w:t>
      </w:r>
      <w:proofErr w:type="spellEnd"/>
      <w:r w:rsidRPr="00DA5CA4">
        <w:rPr>
          <w:rFonts w:ascii="Arial" w:eastAsia="Arial" w:hAnsi="Arial" w:cs="Arial"/>
          <w:sz w:val="22"/>
          <w:szCs w:val="22"/>
          <w:lang w:val="en-US"/>
        </w:rPr>
        <w:t xml:space="preserve">, N. </w:t>
      </w:r>
      <w:r>
        <w:rPr>
          <w:rFonts w:ascii="Arial" w:eastAsia="Arial" w:hAnsi="Arial" w:cs="Arial"/>
          <w:sz w:val="22"/>
          <w:szCs w:val="22"/>
          <w:lang w:val="en-US"/>
        </w:rPr>
        <w:t xml:space="preserve">(2019) </w:t>
      </w:r>
      <w:r w:rsidRPr="00DA5CA4">
        <w:rPr>
          <w:rFonts w:ascii="Arial" w:eastAsia="Arial" w:hAnsi="Arial" w:cs="Arial"/>
          <w:sz w:val="22"/>
          <w:szCs w:val="22"/>
          <w:lang w:val="en-US"/>
        </w:rPr>
        <w:t>Predicting Forest Fire in Algeria Using Data Mining Techniques: Case Study of the Decision Tree Algorithm. In International Conference on Advanced Intelligent Systems for Sustainable Development, pp. 363-370</w:t>
      </w:r>
    </w:p>
    <w:p w14:paraId="10228180" w14:textId="77777777" w:rsidR="00AA1BCA" w:rsidRPr="00984DE3" w:rsidRDefault="00AA1BCA" w:rsidP="001F7DA4">
      <w:pPr>
        <w:widowControl w:val="0"/>
        <w:pBdr>
          <w:top w:val="nil"/>
          <w:left w:val="nil"/>
          <w:bottom w:val="nil"/>
          <w:right w:val="nil"/>
          <w:between w:val="nil"/>
        </w:pBdr>
        <w:spacing w:before="120"/>
        <w:contextualSpacing/>
        <w:jc w:val="both"/>
        <w:rPr>
          <w:rFonts w:ascii="Arial" w:eastAsia="Arial" w:hAnsi="Arial" w:cs="Arial"/>
          <w:color w:val="000000"/>
          <w:sz w:val="22"/>
          <w:szCs w:val="22"/>
          <w:lang w:val="en-US"/>
        </w:rPr>
      </w:pPr>
    </w:p>
    <w:p w14:paraId="746A4E48" w14:textId="16CED4B5" w:rsidR="00AA1BCA" w:rsidRDefault="00AA1BCA" w:rsidP="001F7DA4">
      <w:pPr>
        <w:widowControl w:val="0"/>
        <w:pBdr>
          <w:top w:val="nil"/>
          <w:left w:val="nil"/>
          <w:bottom w:val="nil"/>
          <w:right w:val="nil"/>
          <w:between w:val="nil"/>
        </w:pBdr>
        <w:spacing w:before="120"/>
        <w:contextualSpacing/>
        <w:jc w:val="both"/>
        <w:rPr>
          <w:rFonts w:ascii="Arial" w:eastAsia="Arial" w:hAnsi="Arial" w:cs="Arial"/>
          <w:sz w:val="22"/>
          <w:szCs w:val="22"/>
          <w:lang w:val="en-US"/>
        </w:rPr>
      </w:pPr>
      <w:proofErr w:type="spellStart"/>
      <w:r w:rsidRPr="00DA5CA4">
        <w:rPr>
          <w:rFonts w:ascii="Arial" w:eastAsia="Arial" w:hAnsi="Arial" w:cs="Arial"/>
          <w:sz w:val="22"/>
          <w:szCs w:val="22"/>
          <w:lang w:val="en-US"/>
        </w:rPr>
        <w:t>Abnet</w:t>
      </w:r>
      <w:proofErr w:type="spellEnd"/>
      <w:r w:rsidRPr="00DA5CA4">
        <w:rPr>
          <w:rFonts w:ascii="Arial" w:eastAsia="Arial" w:hAnsi="Arial" w:cs="Arial"/>
          <w:sz w:val="22"/>
          <w:szCs w:val="22"/>
          <w:lang w:val="en-US"/>
        </w:rPr>
        <w:t xml:space="preserve"> </w:t>
      </w:r>
      <w:proofErr w:type="spellStart"/>
      <w:r w:rsidRPr="00DA5CA4">
        <w:rPr>
          <w:rFonts w:ascii="Arial" w:eastAsia="Arial" w:hAnsi="Arial" w:cs="Arial"/>
          <w:sz w:val="22"/>
          <w:szCs w:val="22"/>
          <w:lang w:val="en-US"/>
        </w:rPr>
        <w:t>Kayte</w:t>
      </w:r>
      <w:proofErr w:type="spellEnd"/>
      <w:r>
        <w:rPr>
          <w:rFonts w:ascii="Arial" w:eastAsia="Arial" w:hAnsi="Arial" w:cs="Arial"/>
          <w:sz w:val="22"/>
          <w:szCs w:val="22"/>
          <w:lang w:val="en-US"/>
        </w:rPr>
        <w:t xml:space="preserve"> (2021) </w:t>
      </w:r>
      <w:r w:rsidRPr="00DA5CA4">
        <w:rPr>
          <w:rFonts w:ascii="Arial" w:eastAsia="Arial" w:hAnsi="Arial" w:cs="Arial"/>
          <w:sz w:val="22"/>
          <w:szCs w:val="22"/>
          <w:lang w:val="en-US"/>
        </w:rPr>
        <w:t xml:space="preserve">This is how much carbon wildfires have emitted this year’’, World Economic Forum, </w:t>
      </w:r>
      <w:r w:rsidRPr="008044BB">
        <w:rPr>
          <w:rFonts w:ascii="Arial" w:eastAsia="Arial" w:hAnsi="Arial" w:cs="Arial"/>
          <w:sz w:val="22"/>
          <w:szCs w:val="22"/>
          <w:lang w:val="en-US"/>
        </w:rPr>
        <w:t xml:space="preserve">Disponible </w:t>
      </w:r>
      <w:proofErr w:type="spellStart"/>
      <w:r w:rsidRPr="008044BB">
        <w:rPr>
          <w:rFonts w:ascii="Arial" w:eastAsia="Arial" w:hAnsi="Arial" w:cs="Arial"/>
          <w:sz w:val="22"/>
          <w:szCs w:val="22"/>
          <w:lang w:val="en-US"/>
        </w:rPr>
        <w:t>en</w:t>
      </w:r>
      <w:proofErr w:type="spellEnd"/>
      <w:r w:rsidRPr="008044BB">
        <w:rPr>
          <w:rFonts w:ascii="Arial" w:eastAsia="Arial" w:hAnsi="Arial" w:cs="Arial"/>
          <w:sz w:val="22"/>
          <w:szCs w:val="22"/>
          <w:lang w:val="en-US"/>
        </w:rPr>
        <w:t xml:space="preserve">: </w:t>
      </w:r>
      <w:hyperlink r:id="rId17" w:history="1">
        <w:r w:rsidRPr="008044BB">
          <w:rPr>
            <w:rStyle w:val="Hipervnculo"/>
            <w:rFonts w:ascii="Arial" w:eastAsia="Arial" w:hAnsi="Arial" w:cs="Arial"/>
            <w:position w:val="0"/>
            <w:sz w:val="22"/>
            <w:szCs w:val="22"/>
            <w:lang w:val="en-US"/>
          </w:rPr>
          <w:t>https://www.weforum.org/agenda/2021/12/siberia-america-wildfires-emissions-records-2021/</w:t>
        </w:r>
      </w:hyperlink>
      <w:r w:rsidRPr="008044BB">
        <w:rPr>
          <w:rFonts w:ascii="Arial" w:eastAsia="Arial" w:hAnsi="Arial" w:cs="Arial"/>
          <w:sz w:val="22"/>
          <w:szCs w:val="22"/>
          <w:lang w:val="en-US"/>
        </w:rPr>
        <w:t xml:space="preserve"> </w:t>
      </w:r>
    </w:p>
    <w:p w14:paraId="17C2E8FE" w14:textId="77777777" w:rsidR="00AA1BCA" w:rsidRPr="008044BB" w:rsidRDefault="00AA1BCA" w:rsidP="001F7DA4">
      <w:pPr>
        <w:widowControl w:val="0"/>
        <w:pBdr>
          <w:top w:val="nil"/>
          <w:left w:val="nil"/>
          <w:bottom w:val="nil"/>
          <w:right w:val="nil"/>
          <w:between w:val="nil"/>
        </w:pBdr>
        <w:spacing w:before="120"/>
        <w:contextualSpacing/>
        <w:jc w:val="both"/>
        <w:rPr>
          <w:rFonts w:ascii="Arial" w:eastAsia="Arial" w:hAnsi="Arial" w:cs="Arial"/>
          <w:sz w:val="22"/>
          <w:szCs w:val="22"/>
          <w:lang w:val="en-US"/>
        </w:rPr>
      </w:pPr>
    </w:p>
    <w:p w14:paraId="2D4A2275" w14:textId="2B710575" w:rsidR="00AA1BCA" w:rsidRDefault="00AA1BCA" w:rsidP="001F7DA4">
      <w:pPr>
        <w:widowControl w:val="0"/>
        <w:pBdr>
          <w:top w:val="nil"/>
          <w:left w:val="nil"/>
          <w:bottom w:val="nil"/>
          <w:right w:val="nil"/>
          <w:between w:val="nil"/>
        </w:pBdr>
        <w:spacing w:before="120"/>
        <w:contextualSpacing/>
        <w:jc w:val="both"/>
        <w:rPr>
          <w:rFonts w:ascii="Arial" w:eastAsia="Arial" w:hAnsi="Arial" w:cs="Arial"/>
          <w:color w:val="000000"/>
          <w:sz w:val="22"/>
          <w:szCs w:val="22"/>
          <w:lang w:val="en-US"/>
        </w:rPr>
      </w:pPr>
      <w:r w:rsidRPr="00DA5CA4">
        <w:rPr>
          <w:rFonts w:ascii="Arial" w:eastAsia="Arial" w:hAnsi="Arial" w:cs="Arial"/>
          <w:sz w:val="22"/>
          <w:szCs w:val="22"/>
          <w:lang w:val="en-US"/>
        </w:rPr>
        <w:t>Anshul Hooda e</w:t>
      </w:r>
      <w:r>
        <w:rPr>
          <w:rFonts w:ascii="Arial" w:eastAsia="Arial" w:hAnsi="Arial" w:cs="Arial"/>
          <w:sz w:val="22"/>
          <w:szCs w:val="22"/>
          <w:lang w:val="en-US"/>
        </w:rPr>
        <w:t>t. al. (2021) A</w:t>
      </w:r>
      <w:r w:rsidRPr="00DA5CA4">
        <w:rPr>
          <w:rFonts w:ascii="Arial" w:eastAsia="Arial" w:hAnsi="Arial" w:cs="Arial"/>
          <w:sz w:val="22"/>
          <w:szCs w:val="22"/>
          <w:lang w:val="en-US"/>
        </w:rPr>
        <w:t xml:space="preserve"> comprehensive review on prediction and detection of forest fires using Machine Learning Algorithms”, </w:t>
      </w:r>
      <w:proofErr w:type="spellStart"/>
      <w:r w:rsidRPr="00DA5CA4">
        <w:rPr>
          <w:rFonts w:ascii="Arial" w:eastAsia="Arial" w:hAnsi="Arial" w:cs="Arial"/>
          <w:sz w:val="22"/>
          <w:szCs w:val="22"/>
          <w:lang w:val="en-US"/>
        </w:rPr>
        <w:t>EasyChair</w:t>
      </w:r>
      <w:proofErr w:type="spellEnd"/>
      <w:r w:rsidRPr="00DA5CA4">
        <w:rPr>
          <w:rFonts w:ascii="Arial" w:eastAsia="Arial" w:hAnsi="Arial" w:cs="Arial"/>
          <w:sz w:val="22"/>
          <w:szCs w:val="22"/>
          <w:lang w:val="en-US"/>
        </w:rPr>
        <w:t xml:space="preserve"> Preprint, N 6334, Deemed University, </w:t>
      </w:r>
      <w:r w:rsidRPr="00413428">
        <w:rPr>
          <w:rFonts w:ascii="Arial" w:eastAsia="Arial" w:hAnsi="Arial" w:cs="Arial"/>
          <w:sz w:val="22"/>
          <w:szCs w:val="22"/>
          <w:lang w:val="en-US"/>
        </w:rPr>
        <w:t xml:space="preserve">Disponible </w:t>
      </w:r>
      <w:proofErr w:type="spellStart"/>
      <w:r w:rsidRPr="00413428">
        <w:rPr>
          <w:rFonts w:ascii="Arial" w:eastAsia="Arial" w:hAnsi="Arial" w:cs="Arial"/>
          <w:sz w:val="22"/>
          <w:szCs w:val="22"/>
          <w:lang w:val="en-US"/>
        </w:rPr>
        <w:t>en</w:t>
      </w:r>
      <w:proofErr w:type="spellEnd"/>
      <w:r w:rsidRPr="00413428">
        <w:rPr>
          <w:rFonts w:ascii="Arial" w:eastAsia="Arial" w:hAnsi="Arial" w:cs="Arial"/>
          <w:sz w:val="22"/>
          <w:szCs w:val="22"/>
          <w:lang w:val="en-US"/>
        </w:rPr>
        <w:t xml:space="preserve">:  </w:t>
      </w:r>
      <w:hyperlink r:id="rId18" w:history="1">
        <w:r w:rsidRPr="00293162">
          <w:rPr>
            <w:rStyle w:val="Hipervnculo"/>
            <w:rFonts w:ascii="Arial" w:eastAsia="Arial" w:hAnsi="Arial" w:cs="Arial"/>
            <w:position w:val="0"/>
            <w:sz w:val="22"/>
            <w:szCs w:val="22"/>
            <w:lang w:val="en-US"/>
          </w:rPr>
          <w:t>https://easychair.org/publications/preprint_open/v7RB</w:t>
        </w:r>
      </w:hyperlink>
      <w:r>
        <w:rPr>
          <w:rFonts w:ascii="Arial" w:eastAsia="Arial" w:hAnsi="Arial" w:cs="Arial"/>
          <w:sz w:val="22"/>
          <w:szCs w:val="22"/>
          <w:lang w:val="en-US"/>
        </w:rPr>
        <w:t xml:space="preserve"> </w:t>
      </w:r>
      <w:r w:rsidRPr="00413428">
        <w:rPr>
          <w:rFonts w:ascii="Arial" w:eastAsia="Arial" w:hAnsi="Arial" w:cs="Arial"/>
          <w:color w:val="000000"/>
          <w:sz w:val="22"/>
          <w:szCs w:val="22"/>
          <w:lang w:val="en-US"/>
        </w:rPr>
        <w:t>[</w:t>
      </w:r>
      <w:proofErr w:type="spellStart"/>
      <w:r w:rsidRPr="00413428">
        <w:rPr>
          <w:rFonts w:ascii="Arial" w:eastAsia="Arial" w:hAnsi="Arial" w:cs="Arial"/>
          <w:color w:val="000000"/>
          <w:sz w:val="22"/>
          <w:szCs w:val="22"/>
          <w:lang w:val="en-US"/>
        </w:rPr>
        <w:t>accedido</w:t>
      </w:r>
      <w:proofErr w:type="spellEnd"/>
      <w:r w:rsidRPr="00413428">
        <w:rPr>
          <w:rFonts w:ascii="Arial" w:eastAsia="Arial" w:hAnsi="Arial" w:cs="Arial"/>
          <w:color w:val="000000"/>
          <w:sz w:val="22"/>
          <w:szCs w:val="22"/>
          <w:lang w:val="en-US"/>
        </w:rPr>
        <w:t xml:space="preserve"> </w:t>
      </w:r>
      <w:r>
        <w:rPr>
          <w:rFonts w:ascii="Arial" w:eastAsia="Arial" w:hAnsi="Arial" w:cs="Arial"/>
          <w:color w:val="000000"/>
          <w:sz w:val="22"/>
          <w:szCs w:val="22"/>
          <w:lang w:val="en-US"/>
        </w:rPr>
        <w:t>10</w:t>
      </w:r>
      <w:r w:rsidRPr="00413428">
        <w:rPr>
          <w:rFonts w:ascii="Arial" w:eastAsia="Arial" w:hAnsi="Arial" w:cs="Arial"/>
          <w:color w:val="000000"/>
          <w:sz w:val="22"/>
          <w:szCs w:val="22"/>
          <w:lang w:val="en-US"/>
        </w:rPr>
        <w:t xml:space="preserve"> de </w:t>
      </w:r>
      <w:proofErr w:type="spellStart"/>
      <w:r w:rsidRPr="00413428">
        <w:rPr>
          <w:rFonts w:ascii="Arial" w:eastAsia="Arial" w:hAnsi="Arial" w:cs="Arial"/>
          <w:color w:val="000000"/>
          <w:sz w:val="22"/>
          <w:szCs w:val="22"/>
          <w:lang w:val="en-US"/>
        </w:rPr>
        <w:t>marzo</w:t>
      </w:r>
      <w:proofErr w:type="spellEnd"/>
      <w:r w:rsidRPr="00413428">
        <w:rPr>
          <w:rFonts w:ascii="Arial" w:eastAsia="Arial" w:hAnsi="Arial" w:cs="Arial"/>
          <w:color w:val="000000"/>
          <w:sz w:val="22"/>
          <w:szCs w:val="22"/>
          <w:lang w:val="en-US"/>
        </w:rPr>
        <w:t xml:space="preserve"> 2022].</w:t>
      </w:r>
    </w:p>
    <w:p w14:paraId="29EB2149" w14:textId="77777777" w:rsidR="00AA1BCA" w:rsidRPr="00413428" w:rsidRDefault="00AA1BCA" w:rsidP="001F7DA4">
      <w:pPr>
        <w:widowControl w:val="0"/>
        <w:pBdr>
          <w:top w:val="nil"/>
          <w:left w:val="nil"/>
          <w:bottom w:val="nil"/>
          <w:right w:val="nil"/>
          <w:between w:val="nil"/>
        </w:pBdr>
        <w:spacing w:before="120"/>
        <w:contextualSpacing/>
        <w:jc w:val="both"/>
        <w:rPr>
          <w:rFonts w:ascii="Arial" w:eastAsia="Arial" w:hAnsi="Arial" w:cs="Arial"/>
          <w:color w:val="000000"/>
          <w:sz w:val="22"/>
          <w:szCs w:val="22"/>
          <w:lang w:val="en-US"/>
        </w:rPr>
      </w:pPr>
    </w:p>
    <w:p w14:paraId="1018B78D" w14:textId="3C68C7CF" w:rsidR="00AA1BCA" w:rsidRDefault="00AA1BCA" w:rsidP="001F7DA4">
      <w:pPr>
        <w:widowControl w:val="0"/>
        <w:pBdr>
          <w:top w:val="nil"/>
          <w:left w:val="nil"/>
          <w:bottom w:val="nil"/>
          <w:right w:val="nil"/>
          <w:between w:val="nil"/>
        </w:pBdr>
        <w:spacing w:before="120"/>
        <w:contextualSpacing/>
        <w:jc w:val="both"/>
        <w:rPr>
          <w:rFonts w:ascii="Arial" w:eastAsia="Arial" w:hAnsi="Arial" w:cs="Arial"/>
          <w:color w:val="000000"/>
          <w:sz w:val="22"/>
          <w:szCs w:val="22"/>
          <w:lang w:val="es-AR"/>
        </w:rPr>
      </w:pPr>
      <w:r w:rsidRPr="00DA5CA4">
        <w:rPr>
          <w:rFonts w:ascii="Arial" w:eastAsia="Arial" w:hAnsi="Arial" w:cs="Arial"/>
          <w:sz w:val="22"/>
          <w:szCs w:val="22"/>
        </w:rPr>
        <w:t xml:space="preserve">BID, INTAL. </w:t>
      </w:r>
      <w:r>
        <w:rPr>
          <w:rFonts w:ascii="Arial" w:eastAsia="Arial" w:hAnsi="Arial" w:cs="Arial"/>
          <w:sz w:val="22"/>
          <w:szCs w:val="22"/>
        </w:rPr>
        <w:t xml:space="preserve">(2018) </w:t>
      </w:r>
      <w:proofErr w:type="spellStart"/>
      <w:r w:rsidRPr="00DA5CA4">
        <w:rPr>
          <w:rFonts w:ascii="Arial" w:eastAsia="Arial" w:hAnsi="Arial" w:cs="Arial"/>
          <w:sz w:val="22"/>
          <w:szCs w:val="22"/>
        </w:rPr>
        <w:t>Algoritmolandia</w:t>
      </w:r>
      <w:proofErr w:type="spellEnd"/>
      <w:r w:rsidRPr="00DA5CA4">
        <w:rPr>
          <w:rFonts w:ascii="Arial" w:eastAsia="Arial" w:hAnsi="Arial" w:cs="Arial"/>
          <w:sz w:val="22"/>
          <w:szCs w:val="22"/>
        </w:rPr>
        <w:t xml:space="preserve">. Inteligencia Artificial para una integración predictiva e inclusiva de </w:t>
      </w:r>
      <w:proofErr w:type="spellStart"/>
      <w:r w:rsidRPr="00DA5CA4">
        <w:rPr>
          <w:rFonts w:ascii="Arial" w:eastAsia="Arial" w:hAnsi="Arial" w:cs="Arial"/>
          <w:sz w:val="22"/>
          <w:szCs w:val="22"/>
        </w:rPr>
        <w:t>Ámerica</w:t>
      </w:r>
      <w:proofErr w:type="spellEnd"/>
      <w:r w:rsidRPr="00DA5CA4">
        <w:rPr>
          <w:rFonts w:ascii="Arial" w:eastAsia="Arial" w:hAnsi="Arial" w:cs="Arial"/>
          <w:sz w:val="22"/>
          <w:szCs w:val="22"/>
        </w:rPr>
        <w:t xml:space="preserve"> Latina, Editorial Planeta, año 2018, p.41 Disponible en: </w:t>
      </w:r>
      <w:hyperlink r:id="rId19" w:history="1">
        <w:r w:rsidRPr="00293162">
          <w:rPr>
            <w:rStyle w:val="Hipervnculo"/>
            <w:rFonts w:ascii="Arial" w:eastAsia="Arial" w:hAnsi="Arial" w:cs="Arial"/>
            <w:position w:val="0"/>
            <w:sz w:val="22"/>
            <w:szCs w:val="22"/>
          </w:rPr>
          <w:t>https://publications.iadb.org/publications/spanish/document/Revista-Integraci%C3%B3n--Comercio-A%C3%B1o-22-No-44-Julio-2018-Algoritmolandia-inteligencia-artificial-para-una-integraci%C3%B3n-predictiva-e-inclusiva-de-Am%C3%A9rica-Latina.pdf</w:t>
        </w:r>
      </w:hyperlink>
      <w:r>
        <w:rPr>
          <w:rFonts w:ascii="Arial" w:eastAsia="Arial" w:hAnsi="Arial" w:cs="Arial"/>
          <w:sz w:val="22"/>
          <w:szCs w:val="22"/>
        </w:rPr>
        <w:t xml:space="preserve"> </w:t>
      </w:r>
      <w:r w:rsidRPr="00413428">
        <w:rPr>
          <w:rFonts w:ascii="Arial" w:eastAsia="Arial" w:hAnsi="Arial" w:cs="Arial"/>
          <w:color w:val="000000"/>
          <w:sz w:val="22"/>
          <w:szCs w:val="22"/>
          <w:lang w:val="es-AR"/>
        </w:rPr>
        <w:t>[accedido 1</w:t>
      </w:r>
      <w:r>
        <w:rPr>
          <w:rFonts w:ascii="Arial" w:eastAsia="Arial" w:hAnsi="Arial" w:cs="Arial"/>
          <w:color w:val="000000"/>
          <w:sz w:val="22"/>
          <w:szCs w:val="22"/>
          <w:lang w:val="es-AR"/>
        </w:rPr>
        <w:t>1</w:t>
      </w:r>
      <w:r w:rsidRPr="00413428">
        <w:rPr>
          <w:rFonts w:ascii="Arial" w:eastAsia="Arial" w:hAnsi="Arial" w:cs="Arial"/>
          <w:color w:val="000000"/>
          <w:sz w:val="22"/>
          <w:szCs w:val="22"/>
          <w:lang w:val="es-AR"/>
        </w:rPr>
        <w:t xml:space="preserve"> de marzo 2022].</w:t>
      </w:r>
    </w:p>
    <w:p w14:paraId="1AC62552" w14:textId="77777777" w:rsidR="00AA1BCA" w:rsidRPr="00413428" w:rsidRDefault="00AA1BCA" w:rsidP="001F7DA4">
      <w:pPr>
        <w:widowControl w:val="0"/>
        <w:pBdr>
          <w:top w:val="nil"/>
          <w:left w:val="nil"/>
          <w:bottom w:val="nil"/>
          <w:right w:val="nil"/>
          <w:between w:val="nil"/>
        </w:pBdr>
        <w:spacing w:before="120"/>
        <w:contextualSpacing/>
        <w:jc w:val="both"/>
        <w:rPr>
          <w:rFonts w:ascii="Arial" w:eastAsia="Arial" w:hAnsi="Arial" w:cs="Arial"/>
          <w:color w:val="000000"/>
          <w:sz w:val="22"/>
          <w:szCs w:val="22"/>
          <w:lang w:val="es-AR"/>
        </w:rPr>
      </w:pPr>
    </w:p>
    <w:p w14:paraId="7B5A2105" w14:textId="2F977A7D" w:rsidR="00AA1BCA" w:rsidRDefault="00AA1BCA" w:rsidP="001F7DA4">
      <w:pPr>
        <w:widowControl w:val="0"/>
        <w:pBdr>
          <w:top w:val="nil"/>
          <w:left w:val="nil"/>
          <w:bottom w:val="nil"/>
          <w:right w:val="nil"/>
          <w:between w:val="nil"/>
        </w:pBdr>
        <w:spacing w:before="120"/>
        <w:contextualSpacing/>
        <w:jc w:val="both"/>
        <w:rPr>
          <w:rFonts w:ascii="Arial" w:eastAsia="Arial" w:hAnsi="Arial" w:cs="Arial"/>
          <w:color w:val="000000"/>
          <w:sz w:val="22"/>
          <w:szCs w:val="22"/>
        </w:rPr>
      </w:pPr>
      <w:r>
        <w:rPr>
          <w:rFonts w:ascii="Arial" w:eastAsia="Arial" w:hAnsi="Arial" w:cs="Arial"/>
          <w:color w:val="000000"/>
          <w:sz w:val="22"/>
          <w:szCs w:val="22"/>
        </w:rPr>
        <w:t xml:space="preserve">Capdevila i Subirana, J. (2004) </w:t>
      </w:r>
      <w:r w:rsidRPr="00C53CD4">
        <w:rPr>
          <w:rFonts w:ascii="Arial" w:eastAsia="Arial" w:hAnsi="Arial" w:cs="Arial"/>
          <w:color w:val="000000"/>
          <w:sz w:val="22"/>
          <w:szCs w:val="22"/>
        </w:rPr>
        <w:t>Infraestructura de datos espaciales (IDE). Definición y desarrollo actual en España</w:t>
      </w:r>
      <w:r>
        <w:rPr>
          <w:rFonts w:ascii="Arial" w:eastAsia="Arial" w:hAnsi="Arial" w:cs="Arial"/>
          <w:color w:val="000000"/>
          <w:sz w:val="22"/>
          <w:szCs w:val="22"/>
        </w:rPr>
        <w:t xml:space="preserve">, </w:t>
      </w:r>
      <w:proofErr w:type="spellStart"/>
      <w:r>
        <w:rPr>
          <w:rFonts w:ascii="Arial" w:eastAsia="Arial" w:hAnsi="Arial" w:cs="Arial"/>
          <w:color w:val="000000"/>
          <w:sz w:val="22"/>
          <w:szCs w:val="22"/>
        </w:rPr>
        <w:t>Scripta</w:t>
      </w:r>
      <w:proofErr w:type="spellEnd"/>
      <w:r>
        <w:rPr>
          <w:rFonts w:ascii="Arial" w:eastAsia="Arial" w:hAnsi="Arial" w:cs="Arial"/>
          <w:color w:val="000000"/>
          <w:sz w:val="22"/>
          <w:szCs w:val="22"/>
        </w:rPr>
        <w:t xml:space="preserve"> Nova, Revista Electrónica de Geografía y Ciencias Sociales Universidad de Barcelona. Disponible en: </w:t>
      </w:r>
      <w:hyperlink r:id="rId20" w:history="1">
        <w:r w:rsidRPr="00D92C46">
          <w:rPr>
            <w:rStyle w:val="Hipervnculo"/>
            <w:rFonts w:ascii="Arial" w:eastAsia="Arial" w:hAnsi="Arial" w:cs="Arial"/>
            <w:position w:val="0"/>
            <w:sz w:val="22"/>
            <w:szCs w:val="22"/>
          </w:rPr>
          <w:t>https://raco.cat/index.php/ScriptaNova/article/view/373348</w:t>
        </w:r>
      </w:hyperlink>
      <w:r>
        <w:rPr>
          <w:rFonts w:ascii="Arial" w:eastAsia="Arial" w:hAnsi="Arial" w:cs="Arial"/>
          <w:color w:val="000000"/>
          <w:sz w:val="22"/>
          <w:szCs w:val="22"/>
        </w:rPr>
        <w:t xml:space="preserve"> [accedido 10 abril 2022].</w:t>
      </w:r>
    </w:p>
    <w:p w14:paraId="6142D1E5" w14:textId="77777777" w:rsidR="00F0228E" w:rsidRDefault="00F0228E" w:rsidP="001F7DA4">
      <w:pPr>
        <w:widowControl w:val="0"/>
        <w:pBdr>
          <w:top w:val="nil"/>
          <w:left w:val="nil"/>
          <w:bottom w:val="nil"/>
          <w:right w:val="nil"/>
          <w:between w:val="nil"/>
        </w:pBdr>
        <w:spacing w:before="120"/>
        <w:contextualSpacing/>
        <w:jc w:val="both"/>
        <w:rPr>
          <w:rFonts w:ascii="Arial" w:eastAsia="Arial" w:hAnsi="Arial" w:cs="Arial"/>
          <w:color w:val="000000"/>
          <w:sz w:val="22"/>
          <w:szCs w:val="22"/>
        </w:rPr>
      </w:pPr>
    </w:p>
    <w:p w14:paraId="685AECF7" w14:textId="1496E19E" w:rsidR="00AA1BCA" w:rsidRDefault="00AA1BCA" w:rsidP="001F7DA4">
      <w:pPr>
        <w:widowControl w:val="0"/>
        <w:pBdr>
          <w:top w:val="nil"/>
          <w:left w:val="nil"/>
          <w:bottom w:val="nil"/>
          <w:right w:val="nil"/>
          <w:between w:val="nil"/>
        </w:pBdr>
        <w:spacing w:before="120"/>
        <w:contextualSpacing/>
        <w:jc w:val="both"/>
        <w:rPr>
          <w:rFonts w:ascii="Arial" w:eastAsia="Arial" w:hAnsi="Arial" w:cs="Arial"/>
          <w:sz w:val="22"/>
          <w:szCs w:val="22"/>
        </w:rPr>
      </w:pPr>
      <w:r>
        <w:rPr>
          <w:rFonts w:ascii="Arial" w:eastAsia="Arial" w:hAnsi="Arial" w:cs="Arial"/>
          <w:sz w:val="22"/>
          <w:szCs w:val="22"/>
        </w:rPr>
        <w:t>CEPAL (2018)</w:t>
      </w:r>
      <w:r w:rsidRPr="00DA5CA4">
        <w:rPr>
          <w:rFonts w:ascii="Arial" w:eastAsia="Arial" w:hAnsi="Arial" w:cs="Arial"/>
          <w:sz w:val="22"/>
          <w:szCs w:val="22"/>
        </w:rPr>
        <w:t xml:space="preserve"> Datos, algoritmos y políticas: la redefinición del mundo digital (LC/CMSI.6/4), Santiago de Chile, p. 171, disponible en </w:t>
      </w:r>
      <w:hyperlink r:id="rId21" w:history="1">
        <w:r w:rsidRPr="00293162">
          <w:rPr>
            <w:rStyle w:val="Hipervnculo"/>
            <w:rFonts w:ascii="Arial" w:eastAsia="Arial" w:hAnsi="Arial" w:cs="Arial"/>
            <w:position w:val="0"/>
            <w:sz w:val="22"/>
            <w:szCs w:val="22"/>
          </w:rPr>
          <w:t>https://repositorio.cepal.org/bitstream/handle/11362/43477/7/S1800053_es.pdf</w:t>
        </w:r>
      </w:hyperlink>
      <w:r>
        <w:rPr>
          <w:rFonts w:ascii="Arial" w:eastAsia="Arial" w:hAnsi="Arial" w:cs="Arial"/>
          <w:sz w:val="22"/>
          <w:szCs w:val="22"/>
        </w:rPr>
        <w:t xml:space="preserve"> </w:t>
      </w:r>
    </w:p>
    <w:p w14:paraId="7951C127" w14:textId="77777777" w:rsidR="00AA1BCA" w:rsidRPr="00F0228E" w:rsidRDefault="00AA1BCA" w:rsidP="001F7DA4">
      <w:pPr>
        <w:widowControl w:val="0"/>
        <w:pBdr>
          <w:top w:val="nil"/>
          <w:left w:val="nil"/>
          <w:bottom w:val="nil"/>
          <w:right w:val="nil"/>
          <w:between w:val="nil"/>
        </w:pBdr>
        <w:spacing w:before="120"/>
        <w:contextualSpacing/>
        <w:jc w:val="both"/>
        <w:rPr>
          <w:rFonts w:ascii="Arial" w:eastAsia="Arial" w:hAnsi="Arial" w:cs="Arial"/>
          <w:sz w:val="22"/>
          <w:szCs w:val="22"/>
          <w:lang w:val="es-AR"/>
        </w:rPr>
      </w:pPr>
    </w:p>
    <w:p w14:paraId="03419C59" w14:textId="4BB1A69D" w:rsidR="00AA1BCA" w:rsidRDefault="00AA1BCA" w:rsidP="001F7DA4">
      <w:pPr>
        <w:widowControl w:val="0"/>
        <w:pBdr>
          <w:top w:val="nil"/>
          <w:left w:val="nil"/>
          <w:bottom w:val="nil"/>
          <w:right w:val="nil"/>
          <w:between w:val="nil"/>
        </w:pBdr>
        <w:spacing w:before="120"/>
        <w:contextualSpacing/>
        <w:jc w:val="both"/>
        <w:rPr>
          <w:rFonts w:ascii="Arial" w:eastAsia="Arial" w:hAnsi="Arial" w:cs="Arial"/>
          <w:color w:val="000000"/>
          <w:sz w:val="22"/>
          <w:szCs w:val="22"/>
        </w:rPr>
      </w:pPr>
      <w:r w:rsidRPr="00DA5CA4">
        <w:rPr>
          <w:rFonts w:ascii="Arial" w:eastAsia="Arial" w:hAnsi="Arial" w:cs="Arial"/>
          <w:sz w:val="22"/>
          <w:szCs w:val="22"/>
          <w:lang w:val="en-US"/>
        </w:rPr>
        <w:t xml:space="preserve">Chris </w:t>
      </w:r>
      <w:proofErr w:type="spellStart"/>
      <w:r w:rsidRPr="00DA5CA4">
        <w:rPr>
          <w:rFonts w:ascii="Arial" w:eastAsia="Arial" w:hAnsi="Arial" w:cs="Arial"/>
          <w:sz w:val="22"/>
          <w:szCs w:val="22"/>
          <w:lang w:val="en-US"/>
        </w:rPr>
        <w:t>Huntingford</w:t>
      </w:r>
      <w:proofErr w:type="spellEnd"/>
      <w:r w:rsidRPr="00DA5CA4">
        <w:rPr>
          <w:rFonts w:ascii="Arial" w:eastAsia="Arial" w:hAnsi="Arial" w:cs="Arial"/>
          <w:sz w:val="22"/>
          <w:szCs w:val="22"/>
          <w:lang w:val="en-US"/>
        </w:rPr>
        <w:t xml:space="preserve"> et al. </w:t>
      </w:r>
      <w:r>
        <w:rPr>
          <w:rFonts w:ascii="Arial" w:eastAsia="Arial" w:hAnsi="Arial" w:cs="Arial"/>
          <w:sz w:val="22"/>
          <w:szCs w:val="22"/>
          <w:lang w:val="en-US"/>
        </w:rPr>
        <w:t xml:space="preserve">(2019) </w:t>
      </w:r>
      <w:r w:rsidRPr="00DA5CA4">
        <w:rPr>
          <w:rFonts w:ascii="Arial" w:eastAsia="Arial" w:hAnsi="Arial" w:cs="Arial"/>
          <w:sz w:val="22"/>
          <w:szCs w:val="22"/>
          <w:lang w:val="en-US"/>
        </w:rPr>
        <w:t xml:space="preserve">Machine learning and artificial intelligence to aid climate change research and preparedness”, Environ, IOP Publishing Ltd, es. </w:t>
      </w:r>
      <w:proofErr w:type="spellStart"/>
      <w:r w:rsidRPr="00DA5CA4">
        <w:rPr>
          <w:rFonts w:ascii="Arial" w:eastAsia="Arial" w:hAnsi="Arial" w:cs="Arial"/>
          <w:sz w:val="22"/>
          <w:szCs w:val="22"/>
        </w:rPr>
        <w:t>Lett</w:t>
      </w:r>
      <w:proofErr w:type="spellEnd"/>
      <w:r w:rsidRPr="00DA5CA4">
        <w:rPr>
          <w:rFonts w:ascii="Arial" w:eastAsia="Arial" w:hAnsi="Arial" w:cs="Arial"/>
          <w:sz w:val="22"/>
          <w:szCs w:val="22"/>
        </w:rPr>
        <w:t>. 14 124007</w:t>
      </w:r>
      <w:r>
        <w:rPr>
          <w:rFonts w:ascii="Arial" w:eastAsia="Arial" w:hAnsi="Arial" w:cs="Arial"/>
          <w:sz w:val="22"/>
          <w:szCs w:val="22"/>
        </w:rPr>
        <w:t>.</w:t>
      </w:r>
      <w:r w:rsidRPr="00DA5CA4">
        <w:rPr>
          <w:rFonts w:ascii="Arial" w:eastAsia="Arial" w:hAnsi="Arial" w:cs="Arial"/>
          <w:sz w:val="22"/>
          <w:szCs w:val="22"/>
        </w:rPr>
        <w:t xml:space="preserve"> Disponible en: </w:t>
      </w:r>
      <w:hyperlink r:id="rId22" w:history="1">
        <w:r w:rsidRPr="00293162">
          <w:rPr>
            <w:rStyle w:val="Hipervnculo"/>
            <w:rFonts w:ascii="Arial" w:eastAsia="Arial" w:hAnsi="Arial" w:cs="Arial"/>
            <w:position w:val="0"/>
            <w:sz w:val="22"/>
            <w:szCs w:val="22"/>
          </w:rPr>
          <w:t>https://iopscience.iop.org/article/10.1088/1748-9326/ab4e55/meta</w:t>
        </w:r>
      </w:hyperlink>
      <w:r>
        <w:rPr>
          <w:rFonts w:ascii="Arial" w:eastAsia="Arial" w:hAnsi="Arial" w:cs="Arial"/>
          <w:sz w:val="22"/>
          <w:szCs w:val="22"/>
        </w:rPr>
        <w:t xml:space="preserve"> </w:t>
      </w:r>
      <w:r w:rsidRPr="00DA5CA4">
        <w:rPr>
          <w:rFonts w:ascii="Arial" w:eastAsia="Arial" w:hAnsi="Arial" w:cs="Arial"/>
          <w:sz w:val="22"/>
          <w:szCs w:val="22"/>
        </w:rPr>
        <w:t xml:space="preserve"> </w:t>
      </w:r>
      <w:r>
        <w:rPr>
          <w:rFonts w:ascii="Arial" w:eastAsia="Arial" w:hAnsi="Arial" w:cs="Arial"/>
          <w:color w:val="000000"/>
          <w:sz w:val="22"/>
          <w:szCs w:val="22"/>
        </w:rPr>
        <w:t>[accedido 3 de marzo 2022].</w:t>
      </w:r>
    </w:p>
    <w:p w14:paraId="594F2838" w14:textId="77777777" w:rsidR="00AA1BCA" w:rsidRDefault="00AA1BCA" w:rsidP="001F7DA4">
      <w:pPr>
        <w:widowControl w:val="0"/>
        <w:pBdr>
          <w:top w:val="nil"/>
          <w:left w:val="nil"/>
          <w:bottom w:val="nil"/>
          <w:right w:val="nil"/>
          <w:between w:val="nil"/>
        </w:pBdr>
        <w:spacing w:before="120"/>
        <w:contextualSpacing/>
        <w:jc w:val="both"/>
        <w:rPr>
          <w:rFonts w:ascii="Arial" w:eastAsia="Arial" w:hAnsi="Arial" w:cs="Arial"/>
          <w:sz w:val="22"/>
          <w:szCs w:val="22"/>
        </w:rPr>
      </w:pPr>
    </w:p>
    <w:p w14:paraId="0717A2EE" w14:textId="506BF97E" w:rsidR="00AA1BCA" w:rsidRDefault="00AA1BCA" w:rsidP="001F7DA4">
      <w:pPr>
        <w:widowControl w:val="0"/>
        <w:pBdr>
          <w:top w:val="nil"/>
          <w:left w:val="nil"/>
          <w:bottom w:val="nil"/>
          <w:right w:val="nil"/>
          <w:between w:val="nil"/>
        </w:pBdr>
        <w:spacing w:before="120"/>
        <w:contextualSpacing/>
        <w:jc w:val="both"/>
        <w:rPr>
          <w:rFonts w:ascii="Arial" w:eastAsia="Arial" w:hAnsi="Arial" w:cs="Arial"/>
          <w:color w:val="000000"/>
          <w:sz w:val="22"/>
          <w:szCs w:val="22"/>
        </w:rPr>
      </w:pPr>
      <w:r w:rsidRPr="00DA5CA4">
        <w:rPr>
          <w:rFonts w:ascii="Arial" w:eastAsia="Arial" w:hAnsi="Arial" w:cs="Arial"/>
          <w:sz w:val="22"/>
          <w:szCs w:val="22"/>
        </w:rPr>
        <w:lastRenderedPageBreak/>
        <w:t>Corvalán Juan G. et al.</w:t>
      </w:r>
      <w:r>
        <w:rPr>
          <w:rFonts w:ascii="Arial" w:eastAsia="Arial" w:hAnsi="Arial" w:cs="Arial"/>
          <w:sz w:val="22"/>
          <w:szCs w:val="22"/>
        </w:rPr>
        <w:t xml:space="preserve"> (2021) </w:t>
      </w:r>
      <w:r w:rsidRPr="00DA5CA4">
        <w:rPr>
          <w:rFonts w:ascii="Arial" w:eastAsia="Arial" w:hAnsi="Arial" w:cs="Arial"/>
          <w:sz w:val="22"/>
          <w:szCs w:val="22"/>
        </w:rPr>
        <w:t>Informe. Seis Niveles de Automatización.</w:t>
      </w:r>
      <w:r>
        <w:rPr>
          <w:rFonts w:ascii="Arial" w:eastAsia="Arial" w:hAnsi="Arial" w:cs="Arial"/>
          <w:sz w:val="22"/>
          <w:szCs w:val="22"/>
        </w:rPr>
        <w:t xml:space="preserve"> </w:t>
      </w:r>
      <w:r w:rsidRPr="00DA5CA4">
        <w:rPr>
          <w:rFonts w:ascii="Arial" w:eastAsia="Arial" w:hAnsi="Arial" w:cs="Arial"/>
          <w:sz w:val="22"/>
          <w:szCs w:val="22"/>
        </w:rPr>
        <w:t xml:space="preserve">p.11 y p.12. Disponible en: </w:t>
      </w:r>
      <w:hyperlink r:id="rId23" w:history="1">
        <w:r w:rsidRPr="00293162">
          <w:rPr>
            <w:rStyle w:val="Hipervnculo"/>
            <w:rFonts w:ascii="Arial" w:eastAsia="Arial" w:hAnsi="Arial" w:cs="Arial"/>
            <w:position w:val="0"/>
            <w:sz w:val="22"/>
            <w:szCs w:val="22"/>
          </w:rPr>
          <w:t>https://ialab.com.ar/wp-content/uploads/2021/04/Informe.-Seis-niveles-d+e-automatizacion.pdf</w:t>
        </w:r>
      </w:hyperlink>
      <w:r>
        <w:rPr>
          <w:rFonts w:ascii="Arial" w:eastAsia="Arial" w:hAnsi="Arial" w:cs="Arial"/>
          <w:sz w:val="22"/>
          <w:szCs w:val="22"/>
        </w:rPr>
        <w:t xml:space="preserve"> </w:t>
      </w:r>
      <w:r w:rsidRPr="00DA5CA4">
        <w:rPr>
          <w:rFonts w:ascii="Arial" w:eastAsia="Arial" w:hAnsi="Arial" w:cs="Arial"/>
          <w:sz w:val="22"/>
          <w:szCs w:val="22"/>
        </w:rPr>
        <w:t xml:space="preserve"> </w:t>
      </w:r>
      <w:r>
        <w:rPr>
          <w:rFonts w:ascii="Arial" w:eastAsia="Arial" w:hAnsi="Arial" w:cs="Arial"/>
          <w:color w:val="000000"/>
          <w:sz w:val="22"/>
          <w:szCs w:val="22"/>
        </w:rPr>
        <w:t>[accedido 20 febrero 2022].</w:t>
      </w:r>
    </w:p>
    <w:p w14:paraId="033A4D65" w14:textId="77777777" w:rsidR="00AA1BCA" w:rsidRDefault="00AA1BCA" w:rsidP="001F7DA4">
      <w:pPr>
        <w:widowControl w:val="0"/>
        <w:pBdr>
          <w:top w:val="nil"/>
          <w:left w:val="nil"/>
          <w:bottom w:val="nil"/>
          <w:right w:val="nil"/>
          <w:between w:val="nil"/>
        </w:pBdr>
        <w:spacing w:before="120"/>
        <w:contextualSpacing/>
        <w:jc w:val="both"/>
        <w:rPr>
          <w:rFonts w:ascii="Arial" w:eastAsia="Arial" w:hAnsi="Arial" w:cs="Arial"/>
          <w:sz w:val="22"/>
          <w:szCs w:val="22"/>
        </w:rPr>
      </w:pPr>
    </w:p>
    <w:p w14:paraId="30D23877" w14:textId="4CC6D731" w:rsidR="00AA1BCA" w:rsidRDefault="00AA1BCA" w:rsidP="001F7DA4">
      <w:pPr>
        <w:widowControl w:val="0"/>
        <w:pBdr>
          <w:top w:val="nil"/>
          <w:left w:val="nil"/>
          <w:bottom w:val="nil"/>
          <w:right w:val="nil"/>
          <w:between w:val="nil"/>
        </w:pBdr>
        <w:spacing w:before="120"/>
        <w:contextualSpacing/>
        <w:jc w:val="both"/>
        <w:rPr>
          <w:rFonts w:ascii="Arial" w:eastAsia="Arial" w:hAnsi="Arial" w:cs="Arial"/>
          <w:color w:val="000000"/>
          <w:sz w:val="22"/>
          <w:szCs w:val="22"/>
        </w:rPr>
      </w:pPr>
      <w:r w:rsidRPr="00DA5CA4">
        <w:rPr>
          <w:rFonts w:ascii="Arial" w:eastAsia="Arial" w:hAnsi="Arial" w:cs="Arial"/>
          <w:sz w:val="22"/>
          <w:szCs w:val="22"/>
        </w:rPr>
        <w:t>Corvalán Juan Gustavo</w:t>
      </w:r>
      <w:r>
        <w:rPr>
          <w:rFonts w:ascii="Arial" w:eastAsia="Arial" w:hAnsi="Arial" w:cs="Arial"/>
          <w:sz w:val="22"/>
          <w:szCs w:val="22"/>
        </w:rPr>
        <w:t xml:space="preserve"> (2019) </w:t>
      </w:r>
      <w:proofErr w:type="spellStart"/>
      <w:r>
        <w:rPr>
          <w:rFonts w:ascii="Arial" w:eastAsia="Arial" w:hAnsi="Arial" w:cs="Arial"/>
          <w:sz w:val="22"/>
          <w:szCs w:val="22"/>
        </w:rPr>
        <w:t>P</w:t>
      </w:r>
      <w:r w:rsidRPr="00DA5CA4">
        <w:rPr>
          <w:rFonts w:ascii="Arial" w:eastAsia="Arial" w:hAnsi="Arial" w:cs="Arial"/>
          <w:sz w:val="22"/>
          <w:szCs w:val="22"/>
        </w:rPr>
        <w:t>rometea</w:t>
      </w:r>
      <w:proofErr w:type="spellEnd"/>
      <w:r w:rsidRPr="00DA5CA4">
        <w:rPr>
          <w:rFonts w:ascii="Arial" w:eastAsia="Arial" w:hAnsi="Arial" w:cs="Arial"/>
          <w:sz w:val="22"/>
          <w:szCs w:val="22"/>
        </w:rPr>
        <w:t xml:space="preserve">, Inteligencia Artificial para transformar organizaciones públicas”, Editorial Astrea, DPI e IMODEV, Buenos Aires, Disponible en: </w:t>
      </w:r>
      <w:hyperlink r:id="rId24" w:history="1">
        <w:r w:rsidRPr="00293162">
          <w:rPr>
            <w:rStyle w:val="Hipervnculo"/>
            <w:rFonts w:ascii="Arial" w:eastAsia="Arial" w:hAnsi="Arial" w:cs="Arial"/>
            <w:position w:val="0"/>
            <w:sz w:val="22"/>
            <w:szCs w:val="22"/>
          </w:rPr>
          <w:t>https://ialab.com.ar/wp-content/uploads/2019/05/prometea_oea.pdf</w:t>
        </w:r>
      </w:hyperlink>
      <w:r>
        <w:rPr>
          <w:rFonts w:ascii="Arial" w:eastAsia="Arial" w:hAnsi="Arial" w:cs="Arial"/>
          <w:sz w:val="22"/>
          <w:szCs w:val="22"/>
        </w:rPr>
        <w:t xml:space="preserve"> </w:t>
      </w:r>
      <w:r>
        <w:rPr>
          <w:rFonts w:ascii="Arial" w:eastAsia="Arial" w:hAnsi="Arial" w:cs="Arial"/>
          <w:color w:val="000000"/>
          <w:sz w:val="22"/>
          <w:szCs w:val="22"/>
        </w:rPr>
        <w:t>[accedido 3 marzo 2022].</w:t>
      </w:r>
    </w:p>
    <w:p w14:paraId="0BCCF9F4" w14:textId="744C7586" w:rsidR="00AA1BCA" w:rsidRPr="009A5203" w:rsidRDefault="00AA1BCA" w:rsidP="001F7DA4">
      <w:pPr>
        <w:widowControl w:val="0"/>
        <w:pBdr>
          <w:top w:val="nil"/>
          <w:left w:val="nil"/>
          <w:bottom w:val="nil"/>
          <w:right w:val="nil"/>
          <w:between w:val="nil"/>
        </w:pBdr>
        <w:spacing w:before="120"/>
        <w:contextualSpacing/>
        <w:jc w:val="both"/>
        <w:rPr>
          <w:rFonts w:ascii="Arial" w:eastAsia="Arial" w:hAnsi="Arial" w:cs="Arial"/>
          <w:sz w:val="22"/>
          <w:szCs w:val="22"/>
        </w:rPr>
      </w:pPr>
    </w:p>
    <w:p w14:paraId="519DA9DE" w14:textId="77777777" w:rsidR="00AA1BCA" w:rsidRDefault="00AA1BCA" w:rsidP="001F7DA4">
      <w:pPr>
        <w:widowControl w:val="0"/>
        <w:pBdr>
          <w:top w:val="nil"/>
          <w:left w:val="nil"/>
          <w:bottom w:val="nil"/>
          <w:right w:val="nil"/>
          <w:between w:val="nil"/>
        </w:pBdr>
        <w:spacing w:before="120"/>
        <w:contextualSpacing/>
        <w:jc w:val="both"/>
        <w:rPr>
          <w:rFonts w:ascii="Arial" w:eastAsia="Arial" w:hAnsi="Arial" w:cs="Arial"/>
          <w:color w:val="000000"/>
          <w:sz w:val="22"/>
          <w:szCs w:val="22"/>
        </w:rPr>
      </w:pPr>
      <w:proofErr w:type="spellStart"/>
      <w:r w:rsidRPr="00DA5CA4">
        <w:rPr>
          <w:rFonts w:ascii="Arial" w:eastAsia="Arial" w:hAnsi="Arial" w:cs="Arial"/>
          <w:sz w:val="22"/>
          <w:szCs w:val="22"/>
        </w:rPr>
        <w:t>Estevez</w:t>
      </w:r>
      <w:proofErr w:type="spellEnd"/>
      <w:r w:rsidRPr="00DA5CA4">
        <w:rPr>
          <w:rFonts w:ascii="Arial" w:eastAsia="Arial" w:hAnsi="Arial" w:cs="Arial"/>
          <w:sz w:val="22"/>
          <w:szCs w:val="22"/>
        </w:rPr>
        <w:t xml:space="preserve"> Elsa</w:t>
      </w:r>
      <w:r>
        <w:rPr>
          <w:rFonts w:ascii="Arial" w:eastAsia="Arial" w:hAnsi="Arial" w:cs="Arial"/>
          <w:sz w:val="22"/>
          <w:szCs w:val="22"/>
        </w:rPr>
        <w:t xml:space="preserve"> et. al. (2020) </w:t>
      </w:r>
      <w:r w:rsidRPr="00DA5CA4">
        <w:rPr>
          <w:rFonts w:ascii="Arial" w:eastAsia="Arial" w:hAnsi="Arial" w:cs="Arial"/>
          <w:sz w:val="22"/>
          <w:szCs w:val="22"/>
        </w:rPr>
        <w:t>PROMETEA: Transformando la administración de justicia con herramientas de inteligencia artificial. Banco Interamericano de Desarrollo, Washington</w:t>
      </w:r>
      <w:r>
        <w:rPr>
          <w:rFonts w:ascii="Arial" w:eastAsia="Arial" w:hAnsi="Arial" w:cs="Arial"/>
          <w:sz w:val="22"/>
          <w:szCs w:val="22"/>
        </w:rPr>
        <w:t>,</w:t>
      </w:r>
      <w:r w:rsidRPr="00DA5CA4">
        <w:rPr>
          <w:rFonts w:ascii="Arial" w:eastAsia="Arial" w:hAnsi="Arial" w:cs="Arial"/>
          <w:sz w:val="22"/>
          <w:szCs w:val="22"/>
        </w:rPr>
        <w:t xml:space="preserve"> p.78 Disponible en: </w:t>
      </w:r>
      <w:hyperlink r:id="rId25" w:history="1">
        <w:r w:rsidRPr="00293162">
          <w:rPr>
            <w:rStyle w:val="Hipervnculo"/>
            <w:rFonts w:ascii="Arial" w:eastAsia="Arial" w:hAnsi="Arial" w:cs="Arial"/>
            <w:position w:val="0"/>
            <w:sz w:val="22"/>
            <w:szCs w:val="22"/>
          </w:rPr>
          <w:t>https://publications.iadb.org/publications/spanish/document/PROMETEA-Transformando-la-administracion-de-justicia-con-herramientas-de-inteligencia- artificial.pdf</w:t>
        </w:r>
      </w:hyperlink>
      <w:r>
        <w:rPr>
          <w:rFonts w:ascii="Arial" w:eastAsia="Arial" w:hAnsi="Arial" w:cs="Arial"/>
          <w:sz w:val="22"/>
          <w:szCs w:val="22"/>
        </w:rPr>
        <w:t xml:space="preserve"> </w:t>
      </w:r>
      <w:r>
        <w:rPr>
          <w:rFonts w:ascii="Arial" w:eastAsia="Arial" w:hAnsi="Arial" w:cs="Arial"/>
          <w:color w:val="000000"/>
          <w:sz w:val="22"/>
          <w:szCs w:val="22"/>
        </w:rPr>
        <w:t>[accedido 15 febrero 2022].</w:t>
      </w:r>
    </w:p>
    <w:p w14:paraId="6966555F" w14:textId="77777777" w:rsidR="00AA1BCA" w:rsidRDefault="00AA1BCA" w:rsidP="001F7DA4">
      <w:pPr>
        <w:widowControl w:val="0"/>
        <w:pBdr>
          <w:top w:val="nil"/>
          <w:left w:val="nil"/>
          <w:bottom w:val="nil"/>
          <w:right w:val="nil"/>
          <w:between w:val="nil"/>
        </w:pBdr>
        <w:spacing w:before="120"/>
        <w:contextualSpacing/>
        <w:jc w:val="both"/>
        <w:rPr>
          <w:rFonts w:ascii="Arial" w:eastAsia="Arial" w:hAnsi="Arial" w:cs="Arial"/>
          <w:sz w:val="22"/>
          <w:szCs w:val="22"/>
          <w:lang w:val="en-US"/>
        </w:rPr>
      </w:pPr>
    </w:p>
    <w:p w14:paraId="288A8FE4" w14:textId="344580AE" w:rsidR="00AA1BCA" w:rsidRPr="008B183C" w:rsidRDefault="00AA1BCA" w:rsidP="001F7DA4">
      <w:pPr>
        <w:widowControl w:val="0"/>
        <w:pBdr>
          <w:top w:val="nil"/>
          <w:left w:val="nil"/>
          <w:bottom w:val="nil"/>
          <w:right w:val="nil"/>
          <w:between w:val="nil"/>
        </w:pBdr>
        <w:spacing w:before="120"/>
        <w:contextualSpacing/>
        <w:jc w:val="both"/>
        <w:rPr>
          <w:rFonts w:ascii="Arial" w:eastAsia="Arial" w:hAnsi="Arial" w:cs="Arial"/>
          <w:color w:val="000000"/>
          <w:sz w:val="22"/>
          <w:szCs w:val="22"/>
          <w:lang w:val="es-AR"/>
        </w:rPr>
      </w:pPr>
      <w:r w:rsidRPr="00DA5CA4">
        <w:rPr>
          <w:rFonts w:ascii="Arial" w:eastAsia="Arial" w:hAnsi="Arial" w:cs="Arial"/>
          <w:sz w:val="22"/>
          <w:szCs w:val="22"/>
          <w:lang w:val="en-US"/>
        </w:rPr>
        <w:t>Ethan Weber et</w:t>
      </w:r>
      <w:r>
        <w:rPr>
          <w:rFonts w:ascii="Arial" w:eastAsia="Arial" w:hAnsi="Arial" w:cs="Arial"/>
          <w:sz w:val="22"/>
          <w:szCs w:val="22"/>
          <w:lang w:val="en-US"/>
        </w:rPr>
        <w:t>.</w:t>
      </w:r>
      <w:r w:rsidRPr="00DA5CA4">
        <w:rPr>
          <w:rFonts w:ascii="Arial" w:eastAsia="Arial" w:hAnsi="Arial" w:cs="Arial"/>
          <w:sz w:val="22"/>
          <w:szCs w:val="22"/>
          <w:lang w:val="en-US"/>
        </w:rPr>
        <w:t xml:space="preserve"> al.</w:t>
      </w:r>
      <w:r>
        <w:rPr>
          <w:rFonts w:ascii="Arial" w:eastAsia="Arial" w:hAnsi="Arial" w:cs="Arial"/>
          <w:sz w:val="22"/>
          <w:szCs w:val="22"/>
          <w:lang w:val="en-US"/>
        </w:rPr>
        <w:t xml:space="preserve"> (2020) </w:t>
      </w:r>
      <w:r w:rsidRPr="00DA5CA4">
        <w:rPr>
          <w:rFonts w:ascii="Arial" w:eastAsia="Arial" w:hAnsi="Arial" w:cs="Arial"/>
          <w:sz w:val="22"/>
          <w:szCs w:val="22"/>
          <w:lang w:val="en-US"/>
        </w:rPr>
        <w:t xml:space="preserve">Detecting natural disasters, damage, and incidents in the wild” ECCV: European Conference on Computer Vision, Lecture Notes in Computer Science, 12364, Springer International Publishing, pp. 331-350. </w:t>
      </w:r>
      <w:r w:rsidRPr="008B183C">
        <w:rPr>
          <w:rFonts w:ascii="Arial" w:eastAsia="Arial" w:hAnsi="Arial" w:cs="Arial"/>
          <w:sz w:val="22"/>
          <w:szCs w:val="22"/>
          <w:lang w:val="es-AR"/>
        </w:rPr>
        <w:t xml:space="preserve">Disponible en: </w:t>
      </w:r>
      <w:hyperlink r:id="rId26" w:history="1">
        <w:r w:rsidRPr="008B183C">
          <w:rPr>
            <w:rStyle w:val="Hipervnculo"/>
            <w:rFonts w:ascii="Arial" w:eastAsia="Arial" w:hAnsi="Arial" w:cs="Arial"/>
            <w:position w:val="0"/>
            <w:sz w:val="22"/>
            <w:szCs w:val="22"/>
            <w:lang w:val="es-AR"/>
          </w:rPr>
          <w:t>https://link.springer.com/chapter/10.1007/978-3-030-58529-7_20</w:t>
        </w:r>
      </w:hyperlink>
      <w:r w:rsidRPr="008B183C">
        <w:rPr>
          <w:rFonts w:ascii="Arial" w:eastAsia="Arial" w:hAnsi="Arial" w:cs="Arial"/>
          <w:sz w:val="22"/>
          <w:szCs w:val="22"/>
          <w:lang w:val="es-AR"/>
        </w:rPr>
        <w:t xml:space="preserve"> </w:t>
      </w:r>
      <w:r w:rsidRPr="008B183C">
        <w:rPr>
          <w:rFonts w:ascii="Arial" w:eastAsia="Arial" w:hAnsi="Arial" w:cs="Arial"/>
          <w:color w:val="000000"/>
          <w:sz w:val="22"/>
          <w:szCs w:val="22"/>
          <w:lang w:val="es-AR"/>
        </w:rPr>
        <w:t>[accedido 20 febrero 2022].</w:t>
      </w:r>
    </w:p>
    <w:p w14:paraId="348B0FA2" w14:textId="77777777" w:rsidR="00AA1BCA" w:rsidRDefault="00AA1BCA" w:rsidP="001F7DA4">
      <w:pPr>
        <w:widowControl w:val="0"/>
        <w:pBdr>
          <w:top w:val="nil"/>
          <w:left w:val="nil"/>
          <w:bottom w:val="nil"/>
          <w:right w:val="nil"/>
          <w:between w:val="nil"/>
        </w:pBdr>
        <w:spacing w:before="120"/>
        <w:contextualSpacing/>
        <w:jc w:val="both"/>
        <w:rPr>
          <w:rFonts w:ascii="Arial" w:eastAsia="Arial" w:hAnsi="Arial" w:cs="Arial"/>
          <w:sz w:val="22"/>
          <w:szCs w:val="22"/>
        </w:rPr>
      </w:pPr>
    </w:p>
    <w:p w14:paraId="66BEDEB7" w14:textId="15E60644" w:rsidR="00AA1BCA" w:rsidRDefault="00AA1BCA" w:rsidP="001F7DA4">
      <w:pPr>
        <w:widowControl w:val="0"/>
        <w:pBdr>
          <w:top w:val="nil"/>
          <w:left w:val="nil"/>
          <w:bottom w:val="nil"/>
          <w:right w:val="nil"/>
          <w:between w:val="nil"/>
        </w:pBdr>
        <w:spacing w:before="120"/>
        <w:contextualSpacing/>
        <w:jc w:val="both"/>
        <w:rPr>
          <w:rFonts w:ascii="Arial" w:eastAsia="Arial" w:hAnsi="Arial" w:cs="Arial"/>
          <w:color w:val="000000"/>
          <w:sz w:val="22"/>
          <w:szCs w:val="22"/>
        </w:rPr>
      </w:pPr>
      <w:r w:rsidRPr="00DA5CA4">
        <w:rPr>
          <w:rFonts w:ascii="Arial" w:eastAsia="Arial" w:hAnsi="Arial" w:cs="Arial"/>
          <w:sz w:val="22"/>
          <w:szCs w:val="22"/>
        </w:rPr>
        <w:t xml:space="preserve">Gobierno de la Provincia de Córdoba </w:t>
      </w:r>
      <w:r>
        <w:rPr>
          <w:rFonts w:ascii="Arial" w:eastAsia="Arial" w:hAnsi="Arial" w:cs="Arial"/>
          <w:sz w:val="22"/>
          <w:szCs w:val="22"/>
        </w:rPr>
        <w:t xml:space="preserve">(2020) </w:t>
      </w:r>
      <w:r w:rsidRPr="00DA5CA4">
        <w:rPr>
          <w:rFonts w:ascii="Arial" w:eastAsia="Arial" w:hAnsi="Arial" w:cs="Arial"/>
          <w:sz w:val="22"/>
          <w:szCs w:val="22"/>
        </w:rPr>
        <w:t xml:space="preserve">Incendios 2020 Provincia de Córdoba. Informe Diagnóstico Análisis de Información Geográfica, Córdoba. Disponible en: </w:t>
      </w:r>
      <w:hyperlink r:id="rId27" w:history="1">
        <w:r w:rsidRPr="00293162">
          <w:rPr>
            <w:rStyle w:val="Hipervnculo"/>
            <w:rFonts w:ascii="Arial" w:eastAsia="Arial" w:hAnsi="Arial" w:cs="Arial"/>
            <w:position w:val="0"/>
            <w:sz w:val="22"/>
            <w:szCs w:val="22"/>
          </w:rPr>
          <w:t>https://secretariadeambiente.cba.gov.ar/wp-content/uploads/2020/12/INFORME-INCENDIOS-2020-Provincia-de-C%C3%B3rdoba-1.pdf</w:t>
        </w:r>
      </w:hyperlink>
      <w:r>
        <w:rPr>
          <w:rFonts w:ascii="Arial" w:eastAsia="Arial" w:hAnsi="Arial" w:cs="Arial"/>
          <w:sz w:val="22"/>
          <w:szCs w:val="22"/>
        </w:rPr>
        <w:t xml:space="preserve"> </w:t>
      </w:r>
      <w:r>
        <w:rPr>
          <w:rFonts w:ascii="Arial" w:eastAsia="Arial" w:hAnsi="Arial" w:cs="Arial"/>
          <w:color w:val="000000"/>
          <w:sz w:val="22"/>
          <w:szCs w:val="22"/>
        </w:rPr>
        <w:t>[accedido 2 marzo 2022].</w:t>
      </w:r>
    </w:p>
    <w:p w14:paraId="1469B8B6" w14:textId="77777777" w:rsidR="00AA1BCA" w:rsidRDefault="00AA1BCA" w:rsidP="001F7DA4">
      <w:pPr>
        <w:widowControl w:val="0"/>
        <w:pBdr>
          <w:top w:val="nil"/>
          <w:left w:val="nil"/>
          <w:bottom w:val="nil"/>
          <w:right w:val="nil"/>
          <w:between w:val="nil"/>
        </w:pBdr>
        <w:spacing w:before="120"/>
        <w:contextualSpacing/>
        <w:jc w:val="both"/>
      </w:pPr>
    </w:p>
    <w:p w14:paraId="3468791B" w14:textId="408B2613" w:rsidR="00CD7335" w:rsidRDefault="00CD7335" w:rsidP="001F7DA4">
      <w:pPr>
        <w:widowControl w:val="0"/>
        <w:pBdr>
          <w:top w:val="nil"/>
          <w:left w:val="nil"/>
          <w:bottom w:val="nil"/>
          <w:right w:val="nil"/>
          <w:between w:val="nil"/>
        </w:pBdr>
        <w:spacing w:before="120"/>
        <w:contextualSpacing/>
        <w:jc w:val="both"/>
        <w:rPr>
          <w:rFonts w:ascii="Arial" w:eastAsia="Arial" w:hAnsi="Arial" w:cs="Arial"/>
          <w:color w:val="000000"/>
          <w:sz w:val="22"/>
          <w:szCs w:val="22"/>
        </w:rPr>
      </w:pPr>
      <w:r>
        <w:rPr>
          <w:rFonts w:ascii="Arial" w:eastAsia="Arial" w:hAnsi="Arial" w:cs="Arial"/>
          <w:sz w:val="22"/>
          <w:szCs w:val="22"/>
        </w:rPr>
        <w:t xml:space="preserve">IDERA (2022) Introducción a las IDE. Disponible en </w:t>
      </w:r>
      <w:hyperlink r:id="rId28" w:history="1">
        <w:r w:rsidRPr="0095542F">
          <w:rPr>
            <w:rStyle w:val="Hipervnculo"/>
            <w:rFonts w:ascii="Arial" w:eastAsia="Arial" w:hAnsi="Arial" w:cs="Arial"/>
            <w:position w:val="0"/>
            <w:sz w:val="22"/>
            <w:szCs w:val="22"/>
          </w:rPr>
          <w:t>https://www.idera.gob.ar/index.php?option=com_content&amp;view=article&amp;id=530&amp;Itemid=703</w:t>
        </w:r>
      </w:hyperlink>
      <w:r>
        <w:rPr>
          <w:rFonts w:ascii="Arial" w:eastAsia="Arial" w:hAnsi="Arial" w:cs="Arial"/>
          <w:sz w:val="22"/>
          <w:szCs w:val="22"/>
        </w:rPr>
        <w:t xml:space="preserve"> </w:t>
      </w:r>
      <w:r>
        <w:rPr>
          <w:rFonts w:ascii="Arial" w:eastAsia="Arial" w:hAnsi="Arial" w:cs="Arial"/>
          <w:color w:val="000000"/>
          <w:sz w:val="22"/>
          <w:szCs w:val="22"/>
        </w:rPr>
        <w:t>[accedido</w:t>
      </w:r>
      <w:r>
        <w:rPr>
          <w:rFonts w:ascii="Arial" w:eastAsia="Arial" w:hAnsi="Arial" w:cs="Arial"/>
          <w:color w:val="000000"/>
          <w:sz w:val="22"/>
          <w:szCs w:val="22"/>
        </w:rPr>
        <w:t xml:space="preserve"> 14 abril</w:t>
      </w:r>
      <w:r>
        <w:rPr>
          <w:rFonts w:ascii="Arial" w:eastAsia="Arial" w:hAnsi="Arial" w:cs="Arial"/>
          <w:color w:val="000000"/>
          <w:sz w:val="22"/>
          <w:szCs w:val="22"/>
        </w:rPr>
        <w:t xml:space="preserve"> 2022].</w:t>
      </w:r>
    </w:p>
    <w:p w14:paraId="208E3578" w14:textId="77777777" w:rsidR="00B1341F" w:rsidRPr="00546403" w:rsidRDefault="00B1341F" w:rsidP="001F7DA4">
      <w:pPr>
        <w:widowControl w:val="0"/>
        <w:pBdr>
          <w:top w:val="nil"/>
          <w:left w:val="nil"/>
          <w:bottom w:val="nil"/>
          <w:right w:val="nil"/>
          <w:between w:val="nil"/>
        </w:pBdr>
        <w:spacing w:before="120"/>
        <w:contextualSpacing/>
        <w:jc w:val="both"/>
        <w:rPr>
          <w:rFonts w:ascii="Arial" w:eastAsia="Arial" w:hAnsi="Arial" w:cs="Arial"/>
          <w:sz w:val="22"/>
          <w:szCs w:val="22"/>
          <w:lang w:val="es-AR"/>
        </w:rPr>
      </w:pPr>
    </w:p>
    <w:p w14:paraId="2C9B838C" w14:textId="1757DB8C" w:rsidR="00AA1BCA" w:rsidRPr="00A06E72" w:rsidRDefault="00AA1BCA" w:rsidP="001F7DA4">
      <w:pPr>
        <w:widowControl w:val="0"/>
        <w:pBdr>
          <w:top w:val="nil"/>
          <w:left w:val="nil"/>
          <w:bottom w:val="nil"/>
          <w:right w:val="nil"/>
          <w:between w:val="nil"/>
        </w:pBdr>
        <w:spacing w:before="120"/>
        <w:contextualSpacing/>
        <w:jc w:val="both"/>
        <w:rPr>
          <w:rFonts w:ascii="Arial" w:eastAsia="Arial" w:hAnsi="Arial" w:cs="Arial"/>
          <w:sz w:val="22"/>
          <w:szCs w:val="22"/>
          <w:lang w:val="en-US"/>
        </w:rPr>
      </w:pPr>
      <w:r w:rsidRPr="00DA5CA4">
        <w:rPr>
          <w:rFonts w:ascii="Arial" w:eastAsia="Arial" w:hAnsi="Arial" w:cs="Arial"/>
          <w:sz w:val="22"/>
          <w:szCs w:val="22"/>
          <w:lang w:val="en-US"/>
        </w:rPr>
        <w:t>Hu, L.</w:t>
      </w:r>
      <w:r>
        <w:rPr>
          <w:rFonts w:ascii="Arial" w:eastAsia="Arial" w:hAnsi="Arial" w:cs="Arial"/>
          <w:sz w:val="22"/>
          <w:szCs w:val="22"/>
          <w:lang w:val="en-US"/>
        </w:rPr>
        <w:t xml:space="preserve"> et. al. (2009) </w:t>
      </w:r>
      <w:r w:rsidRPr="00DA5CA4">
        <w:rPr>
          <w:rFonts w:ascii="Arial" w:eastAsia="Arial" w:hAnsi="Arial" w:cs="Arial"/>
          <w:sz w:val="22"/>
          <w:szCs w:val="22"/>
          <w:lang w:val="en-US"/>
        </w:rPr>
        <w:t xml:space="preserve">Application of </w:t>
      </w:r>
      <w:proofErr w:type="spellStart"/>
      <w:r w:rsidRPr="00DA5CA4">
        <w:rPr>
          <w:rFonts w:ascii="Arial" w:eastAsia="Arial" w:hAnsi="Arial" w:cs="Arial"/>
          <w:sz w:val="22"/>
          <w:szCs w:val="22"/>
          <w:lang w:val="en-US"/>
        </w:rPr>
        <w:t>apriori</w:t>
      </w:r>
      <w:proofErr w:type="spellEnd"/>
      <w:r w:rsidRPr="00DA5CA4">
        <w:rPr>
          <w:rFonts w:ascii="Arial" w:eastAsia="Arial" w:hAnsi="Arial" w:cs="Arial"/>
          <w:sz w:val="22"/>
          <w:szCs w:val="22"/>
          <w:lang w:val="en-US"/>
        </w:rPr>
        <w:t xml:space="preserve"> algorithm to the data mining of the wildfire.</w:t>
      </w:r>
      <w:r>
        <w:rPr>
          <w:rFonts w:ascii="Arial" w:eastAsia="Arial" w:hAnsi="Arial" w:cs="Arial"/>
          <w:sz w:val="22"/>
          <w:szCs w:val="22"/>
          <w:lang w:val="en-US"/>
        </w:rPr>
        <w:t xml:space="preserve"> S</w:t>
      </w:r>
      <w:r w:rsidRPr="00DA5CA4">
        <w:rPr>
          <w:rFonts w:ascii="Arial" w:eastAsia="Arial" w:hAnsi="Arial" w:cs="Arial"/>
          <w:sz w:val="22"/>
          <w:szCs w:val="22"/>
          <w:lang w:val="en-US"/>
        </w:rPr>
        <w:t>ixth International Conference on Fuzzy Systems and Knowledge Discovery</w:t>
      </w:r>
      <w:r>
        <w:rPr>
          <w:rFonts w:ascii="Arial" w:eastAsia="Arial" w:hAnsi="Arial" w:cs="Arial"/>
          <w:sz w:val="22"/>
          <w:szCs w:val="22"/>
          <w:lang w:val="en-US"/>
        </w:rPr>
        <w:t xml:space="preserve">. IEEE. </w:t>
      </w:r>
      <w:r w:rsidRPr="00DA5CA4">
        <w:rPr>
          <w:rFonts w:ascii="Arial" w:eastAsia="Arial" w:hAnsi="Arial" w:cs="Arial"/>
          <w:sz w:val="22"/>
          <w:szCs w:val="22"/>
          <w:lang w:val="en-US"/>
        </w:rPr>
        <w:t>Vol. 2, pp. 426-429</w:t>
      </w:r>
      <w:r>
        <w:rPr>
          <w:rFonts w:ascii="Arial" w:eastAsia="Arial" w:hAnsi="Arial" w:cs="Arial"/>
          <w:sz w:val="22"/>
          <w:szCs w:val="22"/>
          <w:lang w:val="en-US"/>
        </w:rPr>
        <w:t xml:space="preserve">. </w:t>
      </w:r>
    </w:p>
    <w:p w14:paraId="1F13C4E1" w14:textId="77777777" w:rsidR="00B1341F" w:rsidRDefault="00B1341F" w:rsidP="001F7DA4">
      <w:pPr>
        <w:widowControl w:val="0"/>
        <w:pBdr>
          <w:top w:val="nil"/>
          <w:left w:val="nil"/>
          <w:bottom w:val="nil"/>
          <w:right w:val="nil"/>
          <w:between w:val="nil"/>
        </w:pBdr>
        <w:spacing w:before="120"/>
        <w:contextualSpacing/>
        <w:jc w:val="both"/>
        <w:rPr>
          <w:rFonts w:ascii="Arial" w:eastAsia="Arial" w:hAnsi="Arial" w:cs="Arial"/>
          <w:sz w:val="22"/>
          <w:szCs w:val="22"/>
        </w:rPr>
      </w:pPr>
    </w:p>
    <w:p w14:paraId="6512566B" w14:textId="0AA60B7F" w:rsidR="00AA1BCA" w:rsidRDefault="00AA1BCA" w:rsidP="001F7DA4">
      <w:pPr>
        <w:widowControl w:val="0"/>
        <w:pBdr>
          <w:top w:val="nil"/>
          <w:left w:val="nil"/>
          <w:bottom w:val="nil"/>
          <w:right w:val="nil"/>
          <w:between w:val="nil"/>
        </w:pBdr>
        <w:spacing w:before="120"/>
        <w:contextualSpacing/>
        <w:jc w:val="both"/>
        <w:rPr>
          <w:rFonts w:ascii="Arial" w:eastAsia="Arial" w:hAnsi="Arial" w:cs="Arial"/>
          <w:color w:val="000000"/>
          <w:sz w:val="22"/>
          <w:szCs w:val="22"/>
        </w:rPr>
      </w:pPr>
      <w:r w:rsidRPr="00DA5CA4">
        <w:rPr>
          <w:rFonts w:ascii="Arial" w:eastAsia="Arial" w:hAnsi="Arial" w:cs="Arial"/>
          <w:sz w:val="22"/>
          <w:szCs w:val="22"/>
        </w:rPr>
        <w:t>IALAB</w:t>
      </w:r>
      <w:r>
        <w:rPr>
          <w:rFonts w:ascii="Arial" w:eastAsia="Arial" w:hAnsi="Arial" w:cs="Arial"/>
          <w:sz w:val="22"/>
          <w:szCs w:val="22"/>
        </w:rPr>
        <w:t xml:space="preserve"> (2019) </w:t>
      </w:r>
      <w:r w:rsidRPr="00DA5CA4">
        <w:rPr>
          <w:rFonts w:ascii="Arial" w:eastAsia="Arial" w:hAnsi="Arial" w:cs="Arial"/>
          <w:sz w:val="22"/>
          <w:szCs w:val="22"/>
        </w:rPr>
        <w:t>Inteligencia Artificial y Robótica. Recomendaciones de Organismos Internacionales</w:t>
      </w:r>
      <w:r>
        <w:rPr>
          <w:rFonts w:ascii="Arial" w:eastAsia="Arial" w:hAnsi="Arial" w:cs="Arial"/>
          <w:sz w:val="22"/>
          <w:szCs w:val="22"/>
        </w:rPr>
        <w:t>.</w:t>
      </w:r>
      <w:r w:rsidRPr="00DA5CA4">
        <w:rPr>
          <w:rFonts w:ascii="Arial" w:eastAsia="Arial" w:hAnsi="Arial" w:cs="Arial"/>
          <w:sz w:val="22"/>
          <w:szCs w:val="22"/>
        </w:rPr>
        <w:t xml:space="preserve"> IALAB, UBA, Buenos Aires</w:t>
      </w:r>
      <w:r>
        <w:rPr>
          <w:rFonts w:ascii="Arial" w:eastAsia="Arial" w:hAnsi="Arial" w:cs="Arial"/>
          <w:sz w:val="22"/>
          <w:szCs w:val="22"/>
        </w:rPr>
        <w:t xml:space="preserve">. </w:t>
      </w:r>
    </w:p>
    <w:p w14:paraId="1CE9A62B" w14:textId="77777777" w:rsidR="00B1341F" w:rsidRDefault="00B1341F" w:rsidP="001F7DA4">
      <w:pPr>
        <w:widowControl w:val="0"/>
        <w:pBdr>
          <w:top w:val="nil"/>
          <w:left w:val="nil"/>
          <w:bottom w:val="nil"/>
          <w:right w:val="nil"/>
          <w:between w:val="nil"/>
        </w:pBdr>
        <w:spacing w:before="120"/>
        <w:contextualSpacing/>
        <w:jc w:val="both"/>
        <w:rPr>
          <w:rFonts w:ascii="Arial" w:eastAsia="Arial" w:hAnsi="Arial" w:cs="Arial"/>
          <w:color w:val="000000"/>
          <w:sz w:val="22"/>
          <w:szCs w:val="22"/>
        </w:rPr>
      </w:pPr>
    </w:p>
    <w:p w14:paraId="0B8A286E" w14:textId="34C335C7" w:rsidR="00AA1BCA" w:rsidRDefault="00AA1BCA" w:rsidP="001F7DA4">
      <w:pPr>
        <w:widowControl w:val="0"/>
        <w:pBdr>
          <w:top w:val="nil"/>
          <w:left w:val="nil"/>
          <w:bottom w:val="nil"/>
          <w:right w:val="nil"/>
          <w:between w:val="nil"/>
        </w:pBdr>
        <w:spacing w:before="120"/>
        <w:contextualSpacing/>
        <w:jc w:val="both"/>
        <w:rPr>
          <w:rFonts w:ascii="Arial" w:eastAsia="Arial" w:hAnsi="Arial" w:cs="Arial"/>
          <w:color w:val="000000"/>
          <w:sz w:val="22"/>
          <w:szCs w:val="22"/>
        </w:rPr>
      </w:pPr>
      <w:r w:rsidRPr="00FC5449">
        <w:rPr>
          <w:rFonts w:ascii="Arial" w:eastAsia="Arial" w:hAnsi="Arial" w:cs="Arial"/>
          <w:color w:val="000000"/>
          <w:sz w:val="22"/>
          <w:szCs w:val="22"/>
        </w:rPr>
        <w:t>IDECOR</w:t>
      </w:r>
      <w:r>
        <w:rPr>
          <w:rFonts w:ascii="Arial" w:eastAsia="Arial" w:hAnsi="Arial" w:cs="Arial"/>
          <w:color w:val="000000"/>
          <w:sz w:val="22"/>
          <w:szCs w:val="22"/>
        </w:rPr>
        <w:t xml:space="preserve"> (2017)</w:t>
      </w:r>
      <w:r w:rsidRPr="00FC5449">
        <w:rPr>
          <w:rFonts w:ascii="Arial" w:eastAsia="Arial" w:hAnsi="Arial" w:cs="Arial"/>
          <w:color w:val="000000"/>
          <w:sz w:val="22"/>
          <w:szCs w:val="22"/>
        </w:rPr>
        <w:t xml:space="preserve"> </w:t>
      </w:r>
      <w:proofErr w:type="spellStart"/>
      <w:r w:rsidRPr="00FC5449">
        <w:rPr>
          <w:rFonts w:ascii="Arial" w:eastAsia="Arial" w:hAnsi="Arial" w:cs="Arial"/>
          <w:color w:val="000000"/>
          <w:sz w:val="22"/>
          <w:szCs w:val="22"/>
        </w:rPr>
        <w:t>MapasVial</w:t>
      </w:r>
      <w:proofErr w:type="spellEnd"/>
      <w:r w:rsidRPr="00FC5449">
        <w:rPr>
          <w:rFonts w:ascii="Arial" w:eastAsia="Arial" w:hAnsi="Arial" w:cs="Arial"/>
          <w:color w:val="000000"/>
          <w:sz w:val="22"/>
          <w:szCs w:val="22"/>
        </w:rPr>
        <w:t xml:space="preserve"> Córdoba, 2021. Disponible en: </w:t>
      </w:r>
      <w:hyperlink r:id="rId29" w:history="1">
        <w:r w:rsidRPr="00D92C46">
          <w:rPr>
            <w:rStyle w:val="Hipervnculo"/>
            <w:rFonts w:ascii="Arial" w:eastAsia="Arial" w:hAnsi="Arial" w:cs="Arial"/>
            <w:position w:val="0"/>
            <w:sz w:val="22"/>
            <w:szCs w:val="22"/>
          </w:rPr>
          <w:t>https://gn-idecor.mapascordoba.gob.ar/maps/336/view</w:t>
        </w:r>
      </w:hyperlink>
      <w:r>
        <w:rPr>
          <w:rFonts w:ascii="Arial" w:eastAsia="Arial" w:hAnsi="Arial" w:cs="Arial"/>
          <w:color w:val="000000"/>
          <w:sz w:val="22"/>
          <w:szCs w:val="22"/>
        </w:rPr>
        <w:t xml:space="preserve"> [accedido 5 de marzo 2022].</w:t>
      </w:r>
    </w:p>
    <w:p w14:paraId="55B8156D" w14:textId="77777777" w:rsidR="00B1341F" w:rsidRDefault="00B1341F" w:rsidP="001F7DA4">
      <w:pPr>
        <w:widowControl w:val="0"/>
        <w:pBdr>
          <w:top w:val="nil"/>
          <w:left w:val="nil"/>
          <w:bottom w:val="nil"/>
          <w:right w:val="nil"/>
          <w:between w:val="nil"/>
        </w:pBdr>
        <w:spacing w:before="120"/>
        <w:contextualSpacing/>
        <w:jc w:val="both"/>
        <w:rPr>
          <w:rFonts w:ascii="Arial" w:eastAsia="Arial" w:hAnsi="Arial" w:cs="Arial"/>
          <w:color w:val="000000"/>
          <w:sz w:val="22"/>
          <w:szCs w:val="22"/>
        </w:rPr>
      </w:pPr>
    </w:p>
    <w:p w14:paraId="4E3DCA78" w14:textId="01E3079F" w:rsidR="00AA1BCA" w:rsidRDefault="00AA1BCA" w:rsidP="001F7DA4">
      <w:pPr>
        <w:widowControl w:val="0"/>
        <w:pBdr>
          <w:top w:val="nil"/>
          <w:left w:val="nil"/>
          <w:bottom w:val="nil"/>
          <w:right w:val="nil"/>
          <w:between w:val="nil"/>
        </w:pBdr>
        <w:spacing w:before="120"/>
        <w:contextualSpacing/>
        <w:jc w:val="both"/>
        <w:rPr>
          <w:rFonts w:ascii="Arial" w:eastAsia="Arial" w:hAnsi="Arial" w:cs="Arial"/>
          <w:color w:val="000000"/>
          <w:sz w:val="22"/>
          <w:szCs w:val="22"/>
        </w:rPr>
      </w:pPr>
      <w:r>
        <w:rPr>
          <w:rFonts w:ascii="Arial" w:eastAsia="Arial" w:hAnsi="Arial" w:cs="Arial"/>
          <w:color w:val="000000"/>
          <w:sz w:val="22"/>
          <w:szCs w:val="22"/>
        </w:rPr>
        <w:t>I</w:t>
      </w:r>
      <w:r w:rsidRPr="00FC5449">
        <w:rPr>
          <w:rFonts w:ascii="Arial" w:eastAsia="Arial" w:hAnsi="Arial" w:cs="Arial"/>
          <w:color w:val="000000"/>
          <w:sz w:val="22"/>
          <w:szCs w:val="22"/>
        </w:rPr>
        <w:t>DECOR</w:t>
      </w:r>
      <w:r>
        <w:rPr>
          <w:rFonts w:ascii="Arial" w:eastAsia="Arial" w:hAnsi="Arial" w:cs="Arial"/>
          <w:color w:val="000000"/>
          <w:sz w:val="22"/>
          <w:szCs w:val="22"/>
        </w:rPr>
        <w:t xml:space="preserve"> (2018)</w:t>
      </w:r>
      <w:r w:rsidR="00CD7335">
        <w:rPr>
          <w:rFonts w:ascii="Arial" w:eastAsia="Arial" w:hAnsi="Arial" w:cs="Arial"/>
          <w:color w:val="000000"/>
          <w:sz w:val="22"/>
          <w:szCs w:val="22"/>
        </w:rPr>
        <w:t xml:space="preserve"> </w:t>
      </w:r>
      <w:r w:rsidRPr="00FC5449">
        <w:rPr>
          <w:rFonts w:ascii="Arial" w:eastAsia="Arial" w:hAnsi="Arial" w:cs="Arial"/>
          <w:color w:val="000000"/>
          <w:sz w:val="22"/>
          <w:szCs w:val="22"/>
        </w:rPr>
        <w:t xml:space="preserve">Mapa Cobertura y uso de Suelo, Córdoba, </w:t>
      </w:r>
      <w:r>
        <w:rPr>
          <w:rFonts w:ascii="Arial" w:eastAsia="Arial" w:hAnsi="Arial" w:cs="Arial"/>
          <w:color w:val="000000"/>
          <w:sz w:val="22"/>
          <w:szCs w:val="22"/>
        </w:rPr>
        <w:t xml:space="preserve">Disponible en: </w:t>
      </w:r>
      <w:hyperlink r:id="rId30" w:history="1">
        <w:r w:rsidRPr="00D92C46">
          <w:rPr>
            <w:rStyle w:val="Hipervnculo"/>
            <w:rFonts w:ascii="Arial" w:eastAsia="Arial" w:hAnsi="Arial" w:cs="Arial"/>
            <w:position w:val="0"/>
            <w:sz w:val="22"/>
            <w:szCs w:val="22"/>
          </w:rPr>
          <w:t>https://gn-idecor.mapascordoba.gob.ar/maps/22/view</w:t>
        </w:r>
      </w:hyperlink>
      <w:r>
        <w:rPr>
          <w:rFonts w:ascii="Arial" w:eastAsia="Arial" w:hAnsi="Arial" w:cs="Arial"/>
          <w:color w:val="000000"/>
          <w:sz w:val="22"/>
          <w:szCs w:val="22"/>
        </w:rPr>
        <w:t xml:space="preserve"> [accedido 3 de marzo </w:t>
      </w:r>
      <w:r>
        <w:rPr>
          <w:rFonts w:ascii="Arial" w:eastAsia="Arial" w:hAnsi="Arial" w:cs="Arial"/>
          <w:color w:val="000000"/>
          <w:sz w:val="22"/>
          <w:szCs w:val="22"/>
        </w:rPr>
        <w:lastRenderedPageBreak/>
        <w:t>2022].</w:t>
      </w:r>
    </w:p>
    <w:p w14:paraId="2A0BA6BD" w14:textId="77777777" w:rsidR="00B1341F" w:rsidRDefault="00B1341F" w:rsidP="001F7DA4">
      <w:pPr>
        <w:widowControl w:val="0"/>
        <w:pBdr>
          <w:top w:val="nil"/>
          <w:left w:val="nil"/>
          <w:bottom w:val="nil"/>
          <w:right w:val="nil"/>
          <w:between w:val="nil"/>
        </w:pBdr>
        <w:spacing w:before="120"/>
        <w:contextualSpacing/>
        <w:jc w:val="both"/>
        <w:rPr>
          <w:rFonts w:ascii="Arial" w:eastAsia="Arial" w:hAnsi="Arial" w:cs="Arial"/>
          <w:color w:val="000000"/>
          <w:sz w:val="22"/>
          <w:szCs w:val="22"/>
        </w:rPr>
      </w:pPr>
    </w:p>
    <w:p w14:paraId="338D3483" w14:textId="7AD9F46F" w:rsidR="00AA1BCA" w:rsidRDefault="00AA1BCA" w:rsidP="001F7DA4">
      <w:pPr>
        <w:widowControl w:val="0"/>
        <w:pBdr>
          <w:top w:val="nil"/>
          <w:left w:val="nil"/>
          <w:bottom w:val="nil"/>
          <w:right w:val="nil"/>
          <w:between w:val="nil"/>
        </w:pBdr>
        <w:spacing w:before="120"/>
        <w:contextualSpacing/>
        <w:jc w:val="both"/>
        <w:rPr>
          <w:rFonts w:ascii="Arial" w:eastAsia="Arial" w:hAnsi="Arial" w:cs="Arial"/>
          <w:color w:val="000000"/>
          <w:sz w:val="22"/>
          <w:szCs w:val="22"/>
        </w:rPr>
      </w:pPr>
      <w:r w:rsidRPr="00FC5449">
        <w:rPr>
          <w:rFonts w:ascii="Arial" w:eastAsia="Arial" w:hAnsi="Arial" w:cs="Arial"/>
          <w:color w:val="000000"/>
          <w:sz w:val="22"/>
          <w:szCs w:val="22"/>
        </w:rPr>
        <w:t>IDECOR</w:t>
      </w:r>
      <w:r>
        <w:rPr>
          <w:rFonts w:ascii="Arial" w:eastAsia="Arial" w:hAnsi="Arial" w:cs="Arial"/>
          <w:color w:val="000000"/>
          <w:sz w:val="22"/>
          <w:szCs w:val="22"/>
        </w:rPr>
        <w:t xml:space="preserve"> (2020)</w:t>
      </w:r>
      <w:r w:rsidR="00CD7335">
        <w:rPr>
          <w:rFonts w:ascii="Arial" w:eastAsia="Arial" w:hAnsi="Arial" w:cs="Arial"/>
          <w:color w:val="000000"/>
          <w:sz w:val="22"/>
          <w:szCs w:val="22"/>
        </w:rPr>
        <w:t xml:space="preserve"> </w:t>
      </w:r>
      <w:r w:rsidRPr="00FC5449">
        <w:rPr>
          <w:rFonts w:ascii="Arial" w:eastAsia="Arial" w:hAnsi="Arial" w:cs="Arial"/>
          <w:color w:val="000000"/>
          <w:sz w:val="22"/>
          <w:szCs w:val="22"/>
        </w:rPr>
        <w:t>Mapas de Relieve Córdoba</w:t>
      </w:r>
      <w:r w:rsidR="00CD7335">
        <w:rPr>
          <w:rFonts w:ascii="Arial" w:eastAsia="Arial" w:hAnsi="Arial" w:cs="Arial"/>
          <w:color w:val="000000"/>
          <w:sz w:val="22"/>
          <w:szCs w:val="22"/>
        </w:rPr>
        <w:t>, C</w:t>
      </w:r>
      <w:r w:rsidRPr="00FC5449">
        <w:rPr>
          <w:rFonts w:ascii="Arial" w:eastAsia="Arial" w:hAnsi="Arial" w:cs="Arial"/>
          <w:color w:val="000000"/>
          <w:sz w:val="22"/>
          <w:szCs w:val="22"/>
        </w:rPr>
        <w:t xml:space="preserve">órdoba, Disponible en: </w:t>
      </w:r>
      <w:hyperlink r:id="rId31" w:history="1">
        <w:r w:rsidRPr="00D92C46">
          <w:rPr>
            <w:rStyle w:val="Hipervnculo"/>
            <w:rFonts w:ascii="Arial" w:eastAsia="Arial" w:hAnsi="Arial" w:cs="Arial"/>
            <w:position w:val="0"/>
            <w:sz w:val="22"/>
            <w:szCs w:val="22"/>
          </w:rPr>
          <w:t>https://gn-idecor.mapascordoba.gob.ar/maps/79/view</w:t>
        </w:r>
      </w:hyperlink>
      <w:r>
        <w:rPr>
          <w:rFonts w:ascii="Arial" w:eastAsia="Arial" w:hAnsi="Arial" w:cs="Arial"/>
          <w:color w:val="000000"/>
          <w:sz w:val="22"/>
          <w:szCs w:val="22"/>
        </w:rPr>
        <w:t xml:space="preserve"> [accedido 3 de marzo 2022].</w:t>
      </w:r>
    </w:p>
    <w:p w14:paraId="0C339378" w14:textId="77777777" w:rsidR="00B1341F" w:rsidRDefault="00B1341F" w:rsidP="001F7DA4">
      <w:pPr>
        <w:widowControl w:val="0"/>
        <w:pBdr>
          <w:top w:val="nil"/>
          <w:left w:val="nil"/>
          <w:bottom w:val="nil"/>
          <w:right w:val="nil"/>
          <w:between w:val="nil"/>
        </w:pBdr>
        <w:spacing w:before="120"/>
        <w:contextualSpacing/>
        <w:jc w:val="both"/>
        <w:rPr>
          <w:rFonts w:ascii="Arial" w:eastAsia="Arial" w:hAnsi="Arial" w:cs="Arial"/>
          <w:color w:val="000000"/>
          <w:sz w:val="22"/>
          <w:szCs w:val="22"/>
        </w:rPr>
      </w:pPr>
    </w:p>
    <w:p w14:paraId="4B24540A" w14:textId="79E83D2A" w:rsidR="00AA1BCA" w:rsidRDefault="00AA1BCA" w:rsidP="001F7DA4">
      <w:pPr>
        <w:widowControl w:val="0"/>
        <w:pBdr>
          <w:top w:val="nil"/>
          <w:left w:val="nil"/>
          <w:bottom w:val="nil"/>
          <w:right w:val="nil"/>
          <w:between w:val="nil"/>
        </w:pBdr>
        <w:spacing w:before="120"/>
        <w:contextualSpacing/>
        <w:jc w:val="both"/>
        <w:rPr>
          <w:rFonts w:ascii="Arial" w:eastAsia="Arial" w:hAnsi="Arial" w:cs="Arial"/>
          <w:color w:val="000000"/>
          <w:sz w:val="22"/>
          <w:szCs w:val="22"/>
        </w:rPr>
      </w:pPr>
      <w:r>
        <w:rPr>
          <w:rFonts w:ascii="Arial" w:eastAsia="Arial" w:hAnsi="Arial" w:cs="Arial"/>
          <w:color w:val="000000"/>
          <w:sz w:val="22"/>
          <w:szCs w:val="22"/>
        </w:rPr>
        <w:t>I</w:t>
      </w:r>
      <w:r w:rsidRPr="00FC5449">
        <w:rPr>
          <w:rFonts w:ascii="Arial" w:eastAsia="Arial" w:hAnsi="Arial" w:cs="Arial"/>
          <w:color w:val="000000"/>
          <w:sz w:val="22"/>
          <w:szCs w:val="22"/>
        </w:rPr>
        <w:t>DECOR</w:t>
      </w:r>
      <w:r>
        <w:rPr>
          <w:rFonts w:ascii="Arial" w:eastAsia="Arial" w:hAnsi="Arial" w:cs="Arial"/>
          <w:color w:val="000000"/>
          <w:sz w:val="22"/>
          <w:szCs w:val="22"/>
        </w:rPr>
        <w:t xml:space="preserve"> (2022) </w:t>
      </w:r>
      <w:r w:rsidRPr="00FC5449">
        <w:rPr>
          <w:rFonts w:ascii="Arial" w:eastAsia="Arial" w:hAnsi="Arial" w:cs="Arial"/>
          <w:color w:val="000000"/>
          <w:sz w:val="22"/>
          <w:szCs w:val="22"/>
        </w:rPr>
        <w:t>Mapas de Riesgo Local para Incendios Forestales Corredor Sierras Chicas y Jesús María</w:t>
      </w:r>
      <w:r w:rsidR="00CD7335">
        <w:rPr>
          <w:rFonts w:ascii="Arial" w:eastAsia="Arial" w:hAnsi="Arial" w:cs="Arial"/>
          <w:color w:val="000000"/>
          <w:sz w:val="22"/>
          <w:szCs w:val="22"/>
        </w:rPr>
        <w:t>,</w:t>
      </w:r>
      <w:r w:rsidRPr="00FC5449">
        <w:rPr>
          <w:rFonts w:ascii="Arial" w:eastAsia="Arial" w:hAnsi="Arial" w:cs="Arial"/>
          <w:color w:val="000000"/>
          <w:sz w:val="22"/>
          <w:szCs w:val="22"/>
        </w:rPr>
        <w:t xml:space="preserve"> Córdoba, 2022. Disponible en: </w:t>
      </w:r>
      <w:hyperlink r:id="rId32" w:history="1">
        <w:r w:rsidRPr="00D92C46">
          <w:rPr>
            <w:rStyle w:val="Hipervnculo"/>
            <w:rFonts w:ascii="Arial" w:eastAsia="Arial" w:hAnsi="Arial" w:cs="Arial"/>
            <w:position w:val="0"/>
            <w:sz w:val="22"/>
            <w:szCs w:val="22"/>
          </w:rPr>
          <w:t>https://idecor.cba.gov.ar/wp-content/uploads/2022/03/Informe-Riesgo-marzo2022.pdf</w:t>
        </w:r>
      </w:hyperlink>
      <w:r>
        <w:rPr>
          <w:rFonts w:ascii="Arial" w:eastAsia="Arial" w:hAnsi="Arial" w:cs="Arial"/>
          <w:color w:val="000000"/>
          <w:sz w:val="22"/>
          <w:szCs w:val="22"/>
        </w:rPr>
        <w:t xml:space="preserve"> [accedido 1 de abril 2022].</w:t>
      </w:r>
    </w:p>
    <w:p w14:paraId="58907E12" w14:textId="77777777" w:rsidR="00B1341F" w:rsidRDefault="00B1341F" w:rsidP="001F7DA4">
      <w:pPr>
        <w:widowControl w:val="0"/>
        <w:pBdr>
          <w:top w:val="nil"/>
          <w:left w:val="nil"/>
          <w:bottom w:val="nil"/>
          <w:right w:val="nil"/>
          <w:between w:val="nil"/>
        </w:pBdr>
        <w:spacing w:before="120"/>
        <w:contextualSpacing/>
        <w:jc w:val="both"/>
        <w:rPr>
          <w:rFonts w:ascii="Arial" w:eastAsia="Arial" w:hAnsi="Arial" w:cs="Arial"/>
          <w:color w:val="000000"/>
          <w:sz w:val="22"/>
          <w:szCs w:val="22"/>
          <w:lang w:val="en-US"/>
        </w:rPr>
      </w:pPr>
    </w:p>
    <w:p w14:paraId="4D47CAED" w14:textId="324D4684" w:rsidR="00C82F48" w:rsidRPr="00C82F48" w:rsidRDefault="00C82F48" w:rsidP="001F7DA4">
      <w:pPr>
        <w:widowControl w:val="0"/>
        <w:pBdr>
          <w:top w:val="nil"/>
          <w:left w:val="nil"/>
          <w:bottom w:val="nil"/>
          <w:right w:val="nil"/>
          <w:between w:val="nil"/>
        </w:pBdr>
        <w:spacing w:before="120"/>
        <w:contextualSpacing/>
        <w:jc w:val="both"/>
        <w:rPr>
          <w:rFonts w:ascii="Arial" w:eastAsia="Arial" w:hAnsi="Arial" w:cs="Arial"/>
          <w:color w:val="000000"/>
          <w:sz w:val="22"/>
          <w:szCs w:val="22"/>
          <w:lang w:val="es-AR"/>
        </w:rPr>
      </w:pPr>
      <w:r w:rsidRPr="00C82F48">
        <w:rPr>
          <w:rFonts w:ascii="Arial" w:eastAsia="Arial" w:hAnsi="Arial" w:cs="Arial"/>
          <w:color w:val="000000"/>
          <w:sz w:val="22"/>
          <w:szCs w:val="22"/>
          <w:lang w:val="es-AR"/>
        </w:rPr>
        <w:t>Instituto Mario Gulich</w:t>
      </w:r>
      <w:r>
        <w:rPr>
          <w:rFonts w:ascii="Arial" w:eastAsia="Arial" w:hAnsi="Arial" w:cs="Arial"/>
          <w:color w:val="000000"/>
          <w:sz w:val="22"/>
          <w:szCs w:val="22"/>
          <w:lang w:val="es-AR"/>
        </w:rPr>
        <w:t xml:space="preserve"> (2018) Elaboración de datos de Incendios 1987/2018 para las Sierras Chicas de Córdoba mediante imágenes Landsat. Disponible en </w:t>
      </w:r>
      <w:hyperlink r:id="rId33" w:history="1">
        <w:r w:rsidRPr="0095542F">
          <w:rPr>
            <w:rStyle w:val="Hipervnculo"/>
            <w:rFonts w:ascii="Arial" w:eastAsia="Arial" w:hAnsi="Arial" w:cs="Arial"/>
            <w:position w:val="0"/>
            <w:sz w:val="22"/>
            <w:szCs w:val="22"/>
            <w:lang w:val="es-AR"/>
          </w:rPr>
          <w:t>https://ig.conae.unc.edu.ar/elaboracion-de-la-base-de-datos-de-incendios/</w:t>
        </w:r>
      </w:hyperlink>
      <w:r>
        <w:rPr>
          <w:rFonts w:ascii="Arial" w:eastAsia="Arial" w:hAnsi="Arial" w:cs="Arial"/>
          <w:color w:val="000000"/>
          <w:sz w:val="22"/>
          <w:szCs w:val="22"/>
          <w:lang w:val="es-AR"/>
        </w:rPr>
        <w:t xml:space="preserve"> </w:t>
      </w:r>
      <w:r>
        <w:rPr>
          <w:rFonts w:ascii="Arial" w:eastAsia="Arial" w:hAnsi="Arial" w:cs="Arial"/>
          <w:color w:val="000000"/>
          <w:sz w:val="22"/>
          <w:szCs w:val="22"/>
        </w:rPr>
        <w:t>[accedido 3 de marzo 2022].</w:t>
      </w:r>
    </w:p>
    <w:p w14:paraId="0E971A46" w14:textId="77777777" w:rsidR="00C82F48" w:rsidRPr="00C82F48" w:rsidRDefault="00C82F48" w:rsidP="001F7DA4">
      <w:pPr>
        <w:widowControl w:val="0"/>
        <w:pBdr>
          <w:top w:val="nil"/>
          <w:left w:val="nil"/>
          <w:bottom w:val="nil"/>
          <w:right w:val="nil"/>
          <w:between w:val="nil"/>
        </w:pBdr>
        <w:spacing w:before="120"/>
        <w:contextualSpacing/>
        <w:jc w:val="both"/>
        <w:rPr>
          <w:rFonts w:ascii="Arial" w:eastAsia="Arial" w:hAnsi="Arial" w:cs="Arial"/>
          <w:color w:val="000000"/>
          <w:sz w:val="22"/>
          <w:szCs w:val="22"/>
          <w:lang w:val="es-AR"/>
        </w:rPr>
      </w:pPr>
    </w:p>
    <w:p w14:paraId="4BB8E44A" w14:textId="5640CA20" w:rsidR="00AA1BCA" w:rsidRPr="00984DE3" w:rsidRDefault="00AA1BCA" w:rsidP="001F7DA4">
      <w:pPr>
        <w:widowControl w:val="0"/>
        <w:pBdr>
          <w:top w:val="nil"/>
          <w:left w:val="nil"/>
          <w:bottom w:val="nil"/>
          <w:right w:val="nil"/>
          <w:between w:val="nil"/>
        </w:pBdr>
        <w:spacing w:before="120"/>
        <w:contextualSpacing/>
        <w:jc w:val="both"/>
        <w:rPr>
          <w:rFonts w:ascii="Arial" w:eastAsia="Arial" w:hAnsi="Arial" w:cs="Arial"/>
          <w:color w:val="000000"/>
          <w:sz w:val="22"/>
          <w:szCs w:val="22"/>
          <w:lang w:val="en-US"/>
        </w:rPr>
      </w:pPr>
      <w:r w:rsidRPr="00FC5449">
        <w:rPr>
          <w:rFonts w:ascii="Arial" w:eastAsia="Arial" w:hAnsi="Arial" w:cs="Arial"/>
          <w:color w:val="000000"/>
          <w:sz w:val="22"/>
          <w:szCs w:val="22"/>
          <w:lang w:val="en-US"/>
        </w:rPr>
        <w:t xml:space="preserve">Jafarzadeh, A. </w:t>
      </w:r>
      <w:r>
        <w:rPr>
          <w:rFonts w:ascii="Arial" w:eastAsia="Arial" w:hAnsi="Arial" w:cs="Arial"/>
          <w:color w:val="000000"/>
          <w:sz w:val="22"/>
          <w:szCs w:val="22"/>
          <w:lang w:val="en-US"/>
        </w:rPr>
        <w:t>et al (2017</w:t>
      </w:r>
      <w:proofErr w:type="gramStart"/>
      <w:r>
        <w:rPr>
          <w:rFonts w:ascii="Arial" w:eastAsia="Arial" w:hAnsi="Arial" w:cs="Arial"/>
          <w:color w:val="000000"/>
          <w:sz w:val="22"/>
          <w:szCs w:val="22"/>
          <w:lang w:val="en-US"/>
        </w:rPr>
        <w:t>).</w:t>
      </w:r>
      <w:r w:rsidRPr="00FC5449">
        <w:rPr>
          <w:rFonts w:ascii="Arial" w:eastAsia="Arial" w:hAnsi="Arial" w:cs="Arial"/>
          <w:color w:val="000000"/>
          <w:sz w:val="22"/>
          <w:szCs w:val="22"/>
          <w:lang w:val="en-US"/>
        </w:rPr>
        <w:t>Evaluation</w:t>
      </w:r>
      <w:proofErr w:type="gramEnd"/>
      <w:r w:rsidRPr="00FC5449">
        <w:rPr>
          <w:rFonts w:ascii="Arial" w:eastAsia="Arial" w:hAnsi="Arial" w:cs="Arial"/>
          <w:color w:val="000000"/>
          <w:sz w:val="22"/>
          <w:szCs w:val="22"/>
          <w:lang w:val="en-US"/>
        </w:rPr>
        <w:t xml:space="preserve"> of forest fire risk using the Apriori algorithm and fuzzy c-means clustering.</w:t>
      </w:r>
      <w:r>
        <w:rPr>
          <w:rFonts w:ascii="Arial" w:eastAsia="Arial" w:hAnsi="Arial" w:cs="Arial"/>
          <w:color w:val="000000"/>
          <w:sz w:val="22"/>
          <w:szCs w:val="22"/>
          <w:lang w:val="en-US"/>
        </w:rPr>
        <w:t xml:space="preserve"> </w:t>
      </w:r>
      <w:r w:rsidRPr="00984DE3">
        <w:rPr>
          <w:rFonts w:ascii="Arial" w:eastAsia="Arial" w:hAnsi="Arial" w:cs="Arial"/>
          <w:color w:val="000000"/>
          <w:sz w:val="22"/>
          <w:szCs w:val="22"/>
          <w:lang w:val="en-US"/>
        </w:rPr>
        <w:t>Journal of forest Science, 63(8), 2017, p. 370-380.</w:t>
      </w:r>
    </w:p>
    <w:p w14:paraId="15D2F8C1" w14:textId="77777777" w:rsidR="00B1341F" w:rsidRDefault="00B1341F" w:rsidP="001F7DA4">
      <w:pPr>
        <w:widowControl w:val="0"/>
        <w:pBdr>
          <w:top w:val="nil"/>
          <w:left w:val="nil"/>
          <w:bottom w:val="nil"/>
          <w:right w:val="nil"/>
          <w:between w:val="nil"/>
        </w:pBdr>
        <w:spacing w:before="120"/>
        <w:contextualSpacing/>
        <w:jc w:val="both"/>
        <w:rPr>
          <w:rFonts w:ascii="Arial" w:eastAsia="Arial" w:hAnsi="Arial" w:cs="Arial"/>
          <w:sz w:val="22"/>
          <w:szCs w:val="22"/>
          <w:lang w:val="en-US"/>
        </w:rPr>
      </w:pPr>
    </w:p>
    <w:p w14:paraId="0F1AD0DD" w14:textId="36F85A52" w:rsidR="00AA1BCA" w:rsidRPr="00CD7335" w:rsidRDefault="00AA1BCA" w:rsidP="001F7DA4">
      <w:pPr>
        <w:widowControl w:val="0"/>
        <w:pBdr>
          <w:top w:val="nil"/>
          <w:left w:val="nil"/>
          <w:bottom w:val="nil"/>
          <w:right w:val="nil"/>
          <w:between w:val="nil"/>
        </w:pBdr>
        <w:spacing w:before="120"/>
        <w:contextualSpacing/>
        <w:jc w:val="both"/>
        <w:rPr>
          <w:rFonts w:ascii="Arial" w:eastAsia="Arial" w:hAnsi="Arial" w:cs="Arial"/>
          <w:sz w:val="22"/>
          <w:szCs w:val="22"/>
          <w:lang w:val="es-AR"/>
        </w:rPr>
      </w:pPr>
      <w:proofErr w:type="spellStart"/>
      <w:r w:rsidRPr="00DA5CA4">
        <w:rPr>
          <w:rFonts w:ascii="Arial" w:eastAsia="Arial" w:hAnsi="Arial" w:cs="Arial"/>
          <w:sz w:val="22"/>
          <w:szCs w:val="22"/>
          <w:lang w:val="en-US"/>
        </w:rPr>
        <w:t>Karouni</w:t>
      </w:r>
      <w:proofErr w:type="spellEnd"/>
      <w:r w:rsidRPr="00DA5CA4">
        <w:rPr>
          <w:rFonts w:ascii="Arial" w:eastAsia="Arial" w:hAnsi="Arial" w:cs="Arial"/>
          <w:sz w:val="22"/>
          <w:szCs w:val="22"/>
          <w:lang w:val="en-US"/>
        </w:rPr>
        <w:t>, A.</w:t>
      </w:r>
      <w:r>
        <w:rPr>
          <w:rFonts w:ascii="Arial" w:eastAsia="Arial" w:hAnsi="Arial" w:cs="Arial"/>
          <w:sz w:val="22"/>
          <w:szCs w:val="22"/>
          <w:lang w:val="en-US"/>
        </w:rPr>
        <w:t xml:space="preserve"> et. al. (</w:t>
      </w:r>
      <w:proofErr w:type="gramStart"/>
      <w:r>
        <w:rPr>
          <w:rFonts w:ascii="Arial" w:eastAsia="Arial" w:hAnsi="Arial" w:cs="Arial"/>
          <w:sz w:val="22"/>
          <w:szCs w:val="22"/>
          <w:lang w:val="en-US"/>
        </w:rPr>
        <w:t>2014)</w:t>
      </w:r>
      <w:r w:rsidRPr="00DA5CA4">
        <w:rPr>
          <w:rFonts w:ascii="Arial" w:eastAsia="Arial" w:hAnsi="Arial" w:cs="Arial"/>
          <w:sz w:val="22"/>
          <w:szCs w:val="22"/>
          <w:lang w:val="en-US"/>
        </w:rPr>
        <w:t>Applying</w:t>
      </w:r>
      <w:proofErr w:type="gramEnd"/>
      <w:r w:rsidRPr="00DA5CA4">
        <w:rPr>
          <w:rFonts w:ascii="Arial" w:eastAsia="Arial" w:hAnsi="Arial" w:cs="Arial"/>
          <w:sz w:val="22"/>
          <w:szCs w:val="22"/>
          <w:lang w:val="en-US"/>
        </w:rPr>
        <w:t xml:space="preserve"> decision tree algorithm and neural networks to predict forest fires in Lebanon”, Journal of Theoretical and Applied Information Technology, 63, 2014, pp. 282-291.</w:t>
      </w:r>
      <w:r w:rsidR="00B1341F" w:rsidRPr="00B1341F">
        <w:rPr>
          <w:rFonts w:ascii="Arial" w:eastAsia="Arial" w:hAnsi="Arial" w:cs="Arial"/>
          <w:color w:val="000000"/>
          <w:sz w:val="22"/>
          <w:szCs w:val="22"/>
          <w:lang w:val="en-US"/>
        </w:rPr>
        <w:t xml:space="preserve"> </w:t>
      </w:r>
      <w:r w:rsidR="00B1341F">
        <w:rPr>
          <w:rFonts w:ascii="Arial" w:eastAsia="Arial" w:hAnsi="Arial" w:cs="Arial"/>
          <w:color w:val="000000"/>
          <w:sz w:val="22"/>
          <w:szCs w:val="22"/>
        </w:rPr>
        <w:t xml:space="preserve">[accedido </w:t>
      </w:r>
      <w:r w:rsidR="00B1341F">
        <w:rPr>
          <w:rFonts w:ascii="Arial" w:eastAsia="Arial" w:hAnsi="Arial" w:cs="Arial"/>
          <w:color w:val="000000"/>
          <w:sz w:val="22"/>
          <w:szCs w:val="22"/>
        </w:rPr>
        <w:t>15</w:t>
      </w:r>
      <w:r w:rsidR="00B1341F">
        <w:rPr>
          <w:rFonts w:ascii="Arial" w:eastAsia="Arial" w:hAnsi="Arial" w:cs="Arial"/>
          <w:color w:val="000000"/>
          <w:sz w:val="22"/>
          <w:szCs w:val="22"/>
        </w:rPr>
        <w:t xml:space="preserve"> de marzo 2022].</w:t>
      </w:r>
    </w:p>
    <w:p w14:paraId="122E9251" w14:textId="77777777" w:rsidR="00B1341F" w:rsidRDefault="00B1341F" w:rsidP="001F7DA4">
      <w:pPr>
        <w:widowControl w:val="0"/>
        <w:pBdr>
          <w:top w:val="nil"/>
          <w:left w:val="nil"/>
          <w:bottom w:val="nil"/>
          <w:right w:val="nil"/>
          <w:between w:val="nil"/>
        </w:pBdr>
        <w:spacing w:before="120"/>
        <w:contextualSpacing/>
        <w:jc w:val="both"/>
        <w:rPr>
          <w:rFonts w:ascii="Arial" w:eastAsia="Arial" w:hAnsi="Arial" w:cs="Arial"/>
          <w:sz w:val="22"/>
          <w:szCs w:val="22"/>
          <w:highlight w:val="yellow"/>
        </w:rPr>
      </w:pPr>
    </w:p>
    <w:p w14:paraId="12CB69EE" w14:textId="11439FF9" w:rsidR="00AA1BCA" w:rsidRPr="00DA5CA4" w:rsidRDefault="00AA1BCA" w:rsidP="001F7DA4">
      <w:pPr>
        <w:widowControl w:val="0"/>
        <w:pBdr>
          <w:top w:val="nil"/>
          <w:left w:val="nil"/>
          <w:bottom w:val="nil"/>
          <w:right w:val="nil"/>
          <w:between w:val="nil"/>
        </w:pBdr>
        <w:spacing w:before="120"/>
        <w:contextualSpacing/>
        <w:jc w:val="both"/>
        <w:rPr>
          <w:rFonts w:ascii="Arial" w:eastAsia="Arial" w:hAnsi="Arial" w:cs="Arial"/>
          <w:sz w:val="22"/>
          <w:szCs w:val="22"/>
        </w:rPr>
      </w:pPr>
      <w:r w:rsidRPr="00CD7335">
        <w:rPr>
          <w:rFonts w:ascii="Arial" w:eastAsia="Arial" w:hAnsi="Arial" w:cs="Arial"/>
          <w:sz w:val="22"/>
          <w:szCs w:val="22"/>
        </w:rPr>
        <w:t xml:space="preserve">La Voz del Interior. </w:t>
      </w:r>
      <w:proofErr w:type="spellStart"/>
      <w:r w:rsidRPr="00CD7335">
        <w:rPr>
          <w:rFonts w:ascii="Arial" w:eastAsia="Arial" w:hAnsi="Arial" w:cs="Arial"/>
          <w:sz w:val="22"/>
          <w:szCs w:val="22"/>
        </w:rPr>
        <w:t>Colautti</w:t>
      </w:r>
      <w:proofErr w:type="spellEnd"/>
      <w:r w:rsidRPr="00CD7335">
        <w:rPr>
          <w:rFonts w:ascii="Arial" w:eastAsia="Arial" w:hAnsi="Arial" w:cs="Arial"/>
          <w:sz w:val="22"/>
          <w:szCs w:val="22"/>
        </w:rPr>
        <w:t>, Fernando</w:t>
      </w:r>
      <w:r w:rsidR="00CD7335" w:rsidRPr="00CD7335">
        <w:rPr>
          <w:rFonts w:ascii="Arial" w:eastAsia="Arial" w:hAnsi="Arial" w:cs="Arial"/>
          <w:sz w:val="22"/>
          <w:szCs w:val="22"/>
        </w:rPr>
        <w:t xml:space="preserve">. </w:t>
      </w:r>
      <w:r w:rsidR="00CD7335" w:rsidRPr="00CD7335">
        <w:rPr>
          <w:rFonts w:ascii="Arial" w:eastAsia="Arial" w:hAnsi="Arial" w:cs="Arial"/>
          <w:sz w:val="22"/>
          <w:szCs w:val="22"/>
        </w:rPr>
        <w:t xml:space="preserve">19/8/2021. </w:t>
      </w:r>
      <w:r w:rsidR="00CD7335" w:rsidRPr="00CD7335">
        <w:rPr>
          <w:rFonts w:ascii="Arial" w:eastAsia="Arial" w:hAnsi="Arial" w:cs="Arial"/>
          <w:sz w:val="22"/>
          <w:szCs w:val="22"/>
        </w:rPr>
        <w:t>Incendios</w:t>
      </w:r>
      <w:r w:rsidRPr="00CD7335">
        <w:rPr>
          <w:rFonts w:ascii="Arial" w:eastAsia="Arial" w:hAnsi="Arial" w:cs="Arial"/>
          <w:sz w:val="22"/>
          <w:szCs w:val="22"/>
        </w:rPr>
        <w:t xml:space="preserve">: 10 claves de por qué se nos quema Córdoba”, La Voz del Interior, Disponible en: </w:t>
      </w:r>
      <w:hyperlink r:id="rId34" w:history="1">
        <w:r w:rsidRPr="00CD7335">
          <w:rPr>
            <w:rStyle w:val="Hipervnculo"/>
            <w:rFonts w:ascii="Arial" w:eastAsia="Arial" w:hAnsi="Arial" w:cs="Arial"/>
            <w:position w:val="0"/>
            <w:sz w:val="22"/>
            <w:szCs w:val="22"/>
          </w:rPr>
          <w:t>https://www.lavoz.com.ar/ciudadanos/incendios-sin-control-10-claves-sobre-por-que-se-nos-quema-cordoba/</w:t>
        </w:r>
      </w:hyperlink>
      <w:r w:rsidRPr="00CD7335">
        <w:rPr>
          <w:rFonts w:ascii="Arial" w:eastAsia="Arial" w:hAnsi="Arial" w:cs="Arial"/>
          <w:sz w:val="22"/>
          <w:szCs w:val="22"/>
        </w:rPr>
        <w:t xml:space="preserve">  </w:t>
      </w:r>
      <w:r w:rsidR="00B1341F" w:rsidRPr="00CD7335">
        <w:rPr>
          <w:rFonts w:ascii="Arial" w:eastAsia="Arial" w:hAnsi="Arial" w:cs="Arial"/>
          <w:color w:val="000000"/>
          <w:sz w:val="22"/>
          <w:szCs w:val="22"/>
        </w:rPr>
        <w:t xml:space="preserve">[accedido </w:t>
      </w:r>
      <w:r w:rsidR="00B1341F" w:rsidRPr="00CD7335">
        <w:rPr>
          <w:rFonts w:ascii="Arial" w:eastAsia="Arial" w:hAnsi="Arial" w:cs="Arial"/>
          <w:color w:val="000000"/>
          <w:sz w:val="22"/>
          <w:szCs w:val="22"/>
        </w:rPr>
        <w:t>diciembre</w:t>
      </w:r>
      <w:r w:rsidR="00B1341F" w:rsidRPr="00CD7335">
        <w:rPr>
          <w:rFonts w:ascii="Arial" w:eastAsia="Arial" w:hAnsi="Arial" w:cs="Arial"/>
          <w:color w:val="000000"/>
          <w:sz w:val="22"/>
          <w:szCs w:val="22"/>
        </w:rPr>
        <w:t xml:space="preserve"> 202</w:t>
      </w:r>
      <w:r w:rsidR="00B1341F" w:rsidRPr="00CD7335">
        <w:rPr>
          <w:rFonts w:ascii="Arial" w:eastAsia="Arial" w:hAnsi="Arial" w:cs="Arial"/>
          <w:color w:val="000000"/>
          <w:sz w:val="22"/>
          <w:szCs w:val="22"/>
        </w:rPr>
        <w:t>1</w:t>
      </w:r>
      <w:r w:rsidR="00B1341F" w:rsidRPr="00CD7335">
        <w:rPr>
          <w:rFonts w:ascii="Arial" w:eastAsia="Arial" w:hAnsi="Arial" w:cs="Arial"/>
          <w:color w:val="000000"/>
          <w:sz w:val="22"/>
          <w:szCs w:val="22"/>
        </w:rPr>
        <w:t>].</w:t>
      </w:r>
    </w:p>
    <w:p w14:paraId="391D320C" w14:textId="77777777" w:rsidR="00B1341F" w:rsidRPr="00B1341F" w:rsidRDefault="00B1341F" w:rsidP="001F7DA4">
      <w:pPr>
        <w:widowControl w:val="0"/>
        <w:pBdr>
          <w:top w:val="nil"/>
          <w:left w:val="nil"/>
          <w:bottom w:val="nil"/>
          <w:right w:val="nil"/>
          <w:between w:val="nil"/>
        </w:pBdr>
        <w:spacing w:before="120"/>
        <w:contextualSpacing/>
        <w:jc w:val="both"/>
        <w:rPr>
          <w:rFonts w:ascii="Arial" w:eastAsia="Arial" w:hAnsi="Arial" w:cs="Arial"/>
          <w:sz w:val="22"/>
          <w:szCs w:val="22"/>
        </w:rPr>
      </w:pPr>
    </w:p>
    <w:p w14:paraId="20AB996B" w14:textId="4FED3986" w:rsidR="00AA1BCA" w:rsidRPr="008044BB" w:rsidRDefault="00AA1BCA" w:rsidP="001F7DA4">
      <w:pPr>
        <w:widowControl w:val="0"/>
        <w:pBdr>
          <w:top w:val="nil"/>
          <w:left w:val="nil"/>
          <w:bottom w:val="nil"/>
          <w:right w:val="nil"/>
          <w:between w:val="nil"/>
        </w:pBdr>
        <w:spacing w:before="120"/>
        <w:contextualSpacing/>
        <w:jc w:val="both"/>
        <w:rPr>
          <w:rFonts w:ascii="Arial" w:eastAsia="Arial" w:hAnsi="Arial" w:cs="Arial"/>
          <w:sz w:val="22"/>
          <w:szCs w:val="22"/>
          <w:lang w:val="es-AR"/>
        </w:rPr>
      </w:pPr>
      <w:r w:rsidRPr="00DA5CA4">
        <w:rPr>
          <w:rFonts w:ascii="Arial" w:eastAsia="Arial" w:hAnsi="Arial" w:cs="Arial"/>
          <w:sz w:val="22"/>
          <w:szCs w:val="22"/>
          <w:lang w:val="en-US"/>
        </w:rPr>
        <w:t xml:space="preserve">Learned-Miller, E. </w:t>
      </w:r>
      <w:r>
        <w:rPr>
          <w:rFonts w:ascii="Arial" w:eastAsia="Arial" w:hAnsi="Arial" w:cs="Arial"/>
          <w:sz w:val="22"/>
          <w:szCs w:val="22"/>
          <w:lang w:val="en-US"/>
        </w:rPr>
        <w:t xml:space="preserve">(2014) </w:t>
      </w:r>
      <w:r w:rsidRPr="00DA5CA4">
        <w:rPr>
          <w:rFonts w:ascii="Arial" w:eastAsia="Arial" w:hAnsi="Arial" w:cs="Arial"/>
          <w:sz w:val="22"/>
          <w:szCs w:val="22"/>
          <w:lang w:val="en-US"/>
        </w:rPr>
        <w:t xml:space="preserve">Introduction to Supervised Learning”, Department of Computer Science University of Massachusetts, Amherst, p. </w:t>
      </w:r>
      <w:r>
        <w:rPr>
          <w:rFonts w:ascii="Arial" w:eastAsia="Arial" w:hAnsi="Arial" w:cs="Arial"/>
          <w:sz w:val="22"/>
          <w:szCs w:val="22"/>
          <w:lang w:val="en-US"/>
        </w:rPr>
        <w:t xml:space="preserve">2. </w:t>
      </w:r>
      <w:r w:rsidRPr="008044BB">
        <w:rPr>
          <w:rFonts w:ascii="Arial" w:eastAsia="Arial" w:hAnsi="Arial" w:cs="Arial"/>
          <w:sz w:val="22"/>
          <w:szCs w:val="22"/>
          <w:lang w:val="es-AR"/>
        </w:rPr>
        <w:t xml:space="preserve">Disponible en: </w:t>
      </w:r>
      <w:hyperlink r:id="rId35" w:history="1">
        <w:r w:rsidRPr="00293162">
          <w:rPr>
            <w:rStyle w:val="Hipervnculo"/>
            <w:rFonts w:ascii="Arial" w:eastAsia="Arial" w:hAnsi="Arial" w:cs="Arial"/>
            <w:position w:val="0"/>
            <w:sz w:val="22"/>
            <w:szCs w:val="22"/>
            <w:lang w:val="es-AR"/>
          </w:rPr>
          <w:t>https://people.cs.umass.edu/~elm/Teaching/Docs/supervised2014a.pdf</w:t>
        </w:r>
      </w:hyperlink>
      <w:r w:rsidRPr="008044BB">
        <w:rPr>
          <w:rFonts w:ascii="Arial" w:eastAsia="Arial" w:hAnsi="Arial" w:cs="Arial"/>
          <w:sz w:val="22"/>
          <w:szCs w:val="22"/>
          <w:lang w:val="es-AR"/>
        </w:rPr>
        <w:t>.</w:t>
      </w:r>
      <w:r>
        <w:rPr>
          <w:rFonts w:ascii="Arial" w:eastAsia="Arial" w:hAnsi="Arial" w:cs="Arial"/>
          <w:sz w:val="22"/>
          <w:szCs w:val="22"/>
          <w:lang w:val="es-AR"/>
        </w:rPr>
        <w:t xml:space="preserve"> </w:t>
      </w:r>
      <w:r w:rsidR="00B1341F">
        <w:rPr>
          <w:rFonts w:ascii="Arial" w:eastAsia="Arial" w:hAnsi="Arial" w:cs="Arial"/>
          <w:color w:val="000000"/>
          <w:sz w:val="22"/>
          <w:szCs w:val="22"/>
        </w:rPr>
        <w:t xml:space="preserve">[accedido </w:t>
      </w:r>
      <w:r w:rsidR="00B1341F">
        <w:rPr>
          <w:rFonts w:ascii="Arial" w:eastAsia="Arial" w:hAnsi="Arial" w:cs="Arial"/>
          <w:color w:val="000000"/>
          <w:sz w:val="22"/>
          <w:szCs w:val="22"/>
        </w:rPr>
        <w:t>20 de marzo</w:t>
      </w:r>
      <w:r w:rsidR="00B1341F">
        <w:rPr>
          <w:rFonts w:ascii="Arial" w:eastAsia="Arial" w:hAnsi="Arial" w:cs="Arial"/>
          <w:color w:val="000000"/>
          <w:sz w:val="22"/>
          <w:szCs w:val="22"/>
        </w:rPr>
        <w:t xml:space="preserve"> 2022].</w:t>
      </w:r>
    </w:p>
    <w:p w14:paraId="500C2442" w14:textId="77777777" w:rsidR="00B1341F" w:rsidRDefault="00B1341F" w:rsidP="001F7DA4">
      <w:pPr>
        <w:widowControl w:val="0"/>
        <w:pBdr>
          <w:top w:val="nil"/>
          <w:left w:val="nil"/>
          <w:bottom w:val="nil"/>
          <w:right w:val="nil"/>
          <w:between w:val="nil"/>
        </w:pBdr>
        <w:spacing w:before="120"/>
        <w:contextualSpacing/>
        <w:jc w:val="both"/>
        <w:rPr>
          <w:rFonts w:ascii="Arial" w:eastAsia="Arial" w:hAnsi="Arial" w:cs="Arial"/>
          <w:sz w:val="22"/>
          <w:szCs w:val="22"/>
          <w:lang w:val="en-US"/>
        </w:rPr>
      </w:pPr>
    </w:p>
    <w:p w14:paraId="72295C0F" w14:textId="5EA526D0" w:rsidR="00AA1BCA" w:rsidRPr="00DA5CA4" w:rsidRDefault="00AA1BCA" w:rsidP="001F7DA4">
      <w:pPr>
        <w:widowControl w:val="0"/>
        <w:pBdr>
          <w:top w:val="nil"/>
          <w:left w:val="nil"/>
          <w:bottom w:val="nil"/>
          <w:right w:val="nil"/>
          <w:between w:val="nil"/>
        </w:pBdr>
        <w:spacing w:before="120"/>
        <w:contextualSpacing/>
        <w:jc w:val="both"/>
        <w:rPr>
          <w:rFonts w:ascii="Arial" w:eastAsia="Arial" w:hAnsi="Arial" w:cs="Arial"/>
          <w:sz w:val="22"/>
          <w:szCs w:val="22"/>
        </w:rPr>
      </w:pPr>
      <w:proofErr w:type="spellStart"/>
      <w:r w:rsidRPr="00DA5CA4">
        <w:rPr>
          <w:rFonts w:ascii="Arial" w:eastAsia="Arial" w:hAnsi="Arial" w:cs="Arial"/>
          <w:sz w:val="22"/>
          <w:szCs w:val="22"/>
          <w:lang w:val="en-US"/>
        </w:rPr>
        <w:t>LeCun</w:t>
      </w:r>
      <w:proofErr w:type="spellEnd"/>
      <w:r w:rsidRPr="00DA5CA4">
        <w:rPr>
          <w:rFonts w:ascii="Arial" w:eastAsia="Arial" w:hAnsi="Arial" w:cs="Arial"/>
          <w:sz w:val="22"/>
          <w:szCs w:val="22"/>
          <w:lang w:val="en-US"/>
        </w:rPr>
        <w:t xml:space="preserve">, Y.  </w:t>
      </w:r>
      <w:r>
        <w:rPr>
          <w:rFonts w:ascii="Arial" w:eastAsia="Arial" w:hAnsi="Arial" w:cs="Arial"/>
          <w:sz w:val="22"/>
          <w:szCs w:val="22"/>
          <w:lang w:val="en-US"/>
        </w:rPr>
        <w:t xml:space="preserve"> (2018) </w:t>
      </w:r>
      <w:r w:rsidRPr="00DA5CA4">
        <w:rPr>
          <w:rFonts w:ascii="Arial" w:eastAsia="Arial" w:hAnsi="Arial" w:cs="Arial"/>
          <w:sz w:val="22"/>
          <w:szCs w:val="22"/>
          <w:lang w:val="en-US"/>
        </w:rPr>
        <w:t xml:space="preserve">Deep Learning and </w:t>
      </w:r>
      <w:proofErr w:type="gramStart"/>
      <w:r w:rsidRPr="00DA5CA4">
        <w:rPr>
          <w:rFonts w:ascii="Arial" w:eastAsia="Arial" w:hAnsi="Arial" w:cs="Arial"/>
          <w:sz w:val="22"/>
          <w:szCs w:val="22"/>
          <w:lang w:val="en-US"/>
        </w:rPr>
        <w:t>the  Future</w:t>
      </w:r>
      <w:proofErr w:type="gramEnd"/>
      <w:r w:rsidRPr="00DA5CA4">
        <w:rPr>
          <w:rFonts w:ascii="Arial" w:eastAsia="Arial" w:hAnsi="Arial" w:cs="Arial"/>
          <w:sz w:val="22"/>
          <w:szCs w:val="22"/>
          <w:lang w:val="en-US"/>
        </w:rPr>
        <w:t xml:space="preserve">  of Artificial  Intelligence”.  </w:t>
      </w:r>
      <w:proofErr w:type="spellStart"/>
      <w:r w:rsidRPr="00DA5CA4">
        <w:rPr>
          <w:rFonts w:ascii="Arial" w:eastAsia="Arial" w:hAnsi="Arial" w:cs="Arial"/>
          <w:sz w:val="22"/>
          <w:szCs w:val="22"/>
          <w:lang w:val="en-US"/>
        </w:rPr>
        <w:t>Conferencia</w:t>
      </w:r>
      <w:proofErr w:type="spellEnd"/>
      <w:r w:rsidRPr="00DA5CA4">
        <w:rPr>
          <w:rFonts w:ascii="Arial" w:eastAsia="Arial" w:hAnsi="Arial" w:cs="Arial"/>
          <w:sz w:val="22"/>
          <w:szCs w:val="22"/>
          <w:lang w:val="en-US"/>
        </w:rPr>
        <w:t xml:space="preserve"> </w:t>
      </w:r>
      <w:proofErr w:type="gramStart"/>
      <w:r w:rsidRPr="00DA5CA4">
        <w:rPr>
          <w:rFonts w:ascii="Arial" w:eastAsia="Arial" w:hAnsi="Arial" w:cs="Arial"/>
          <w:sz w:val="22"/>
          <w:szCs w:val="22"/>
          <w:lang w:val="en-US"/>
        </w:rPr>
        <w:t>Green  Family</w:t>
      </w:r>
      <w:proofErr w:type="gramEnd"/>
      <w:r w:rsidRPr="00DA5CA4">
        <w:rPr>
          <w:rFonts w:ascii="Arial" w:eastAsia="Arial" w:hAnsi="Arial" w:cs="Arial"/>
          <w:sz w:val="22"/>
          <w:szCs w:val="22"/>
          <w:lang w:val="en-US"/>
        </w:rPr>
        <w:t xml:space="preserve"> Lecture  Series  del  Institute  for  Pure  and  Applied Mathematics, UCLA. </w:t>
      </w:r>
      <w:r w:rsidRPr="00DA5CA4">
        <w:rPr>
          <w:rFonts w:ascii="Arial" w:eastAsia="Arial" w:hAnsi="Arial" w:cs="Arial"/>
          <w:sz w:val="22"/>
          <w:szCs w:val="22"/>
        </w:rPr>
        <w:t xml:space="preserve">Los </w:t>
      </w:r>
      <w:proofErr w:type="spellStart"/>
      <w:r w:rsidRPr="00DA5CA4">
        <w:rPr>
          <w:rFonts w:ascii="Arial" w:eastAsia="Arial" w:hAnsi="Arial" w:cs="Arial"/>
          <w:sz w:val="22"/>
          <w:szCs w:val="22"/>
        </w:rPr>
        <w:t>Angeles</w:t>
      </w:r>
      <w:proofErr w:type="spellEnd"/>
      <w:r w:rsidRPr="00DA5CA4">
        <w:rPr>
          <w:rFonts w:ascii="Arial" w:eastAsia="Arial" w:hAnsi="Arial" w:cs="Arial"/>
          <w:sz w:val="22"/>
          <w:szCs w:val="22"/>
        </w:rPr>
        <w:t xml:space="preserve">, California. Disponible en: </w:t>
      </w:r>
      <w:hyperlink r:id="rId36" w:history="1">
        <w:r w:rsidRPr="00293162">
          <w:rPr>
            <w:rStyle w:val="Hipervnculo"/>
            <w:rFonts w:ascii="Arial" w:eastAsia="Arial" w:hAnsi="Arial" w:cs="Arial"/>
            <w:position w:val="0"/>
            <w:sz w:val="22"/>
            <w:szCs w:val="22"/>
          </w:rPr>
          <w:t>https://www.youtube.com/watch?v=RM-Jtc2ryfM</w:t>
        </w:r>
      </w:hyperlink>
      <w:r>
        <w:rPr>
          <w:rFonts w:ascii="Arial" w:eastAsia="Arial" w:hAnsi="Arial" w:cs="Arial"/>
          <w:sz w:val="22"/>
          <w:szCs w:val="22"/>
        </w:rPr>
        <w:t xml:space="preserve"> </w:t>
      </w:r>
      <w:r w:rsidR="00B1341F">
        <w:rPr>
          <w:rFonts w:ascii="Arial" w:eastAsia="Arial" w:hAnsi="Arial" w:cs="Arial"/>
          <w:color w:val="000000"/>
          <w:sz w:val="22"/>
          <w:szCs w:val="22"/>
        </w:rPr>
        <w:t xml:space="preserve">[accedido </w:t>
      </w:r>
      <w:r w:rsidR="00B1341F">
        <w:rPr>
          <w:rFonts w:ascii="Arial" w:eastAsia="Arial" w:hAnsi="Arial" w:cs="Arial"/>
          <w:color w:val="000000"/>
          <w:sz w:val="22"/>
          <w:szCs w:val="22"/>
        </w:rPr>
        <w:t>febrero</w:t>
      </w:r>
      <w:r w:rsidR="00B1341F">
        <w:rPr>
          <w:rFonts w:ascii="Arial" w:eastAsia="Arial" w:hAnsi="Arial" w:cs="Arial"/>
          <w:color w:val="000000"/>
          <w:sz w:val="22"/>
          <w:szCs w:val="22"/>
        </w:rPr>
        <w:t xml:space="preserve"> 2022].</w:t>
      </w:r>
    </w:p>
    <w:p w14:paraId="00C3D7A4" w14:textId="77777777" w:rsidR="00B1341F" w:rsidRDefault="00B1341F" w:rsidP="001F7DA4">
      <w:pPr>
        <w:widowControl w:val="0"/>
        <w:pBdr>
          <w:top w:val="nil"/>
          <w:left w:val="nil"/>
          <w:bottom w:val="nil"/>
          <w:right w:val="nil"/>
          <w:between w:val="nil"/>
        </w:pBdr>
        <w:spacing w:before="120"/>
        <w:contextualSpacing/>
        <w:jc w:val="both"/>
        <w:rPr>
          <w:rFonts w:ascii="Arial" w:eastAsia="Arial" w:hAnsi="Arial" w:cs="Arial"/>
          <w:sz w:val="22"/>
          <w:szCs w:val="22"/>
        </w:rPr>
      </w:pPr>
    </w:p>
    <w:p w14:paraId="37BDA283" w14:textId="785396CE" w:rsidR="00AA1BCA" w:rsidRDefault="00AA1BCA" w:rsidP="001F7DA4">
      <w:pPr>
        <w:widowControl w:val="0"/>
        <w:pBdr>
          <w:top w:val="nil"/>
          <w:left w:val="nil"/>
          <w:bottom w:val="nil"/>
          <w:right w:val="nil"/>
          <w:between w:val="nil"/>
        </w:pBdr>
        <w:spacing w:before="120"/>
        <w:contextualSpacing/>
        <w:jc w:val="both"/>
        <w:rPr>
          <w:rFonts w:ascii="Arial" w:eastAsia="Arial" w:hAnsi="Arial" w:cs="Arial"/>
          <w:sz w:val="22"/>
          <w:szCs w:val="22"/>
        </w:rPr>
      </w:pPr>
      <w:r w:rsidRPr="00DA5CA4">
        <w:rPr>
          <w:rFonts w:ascii="Arial" w:eastAsia="Arial" w:hAnsi="Arial" w:cs="Arial"/>
          <w:sz w:val="22"/>
          <w:szCs w:val="22"/>
        </w:rPr>
        <w:t xml:space="preserve">Mari Nicolas y Pons Diego. </w:t>
      </w:r>
      <w:r>
        <w:rPr>
          <w:rFonts w:ascii="Arial" w:eastAsia="Arial" w:hAnsi="Arial" w:cs="Arial"/>
          <w:sz w:val="22"/>
          <w:szCs w:val="22"/>
        </w:rPr>
        <w:t xml:space="preserve">2020. </w:t>
      </w:r>
      <w:r w:rsidRPr="00DA5CA4">
        <w:rPr>
          <w:rFonts w:ascii="Arial" w:eastAsia="Arial" w:hAnsi="Arial" w:cs="Arial"/>
          <w:sz w:val="22"/>
          <w:szCs w:val="22"/>
        </w:rPr>
        <w:t>Incendios Córdoba 2020. Centro Regional Córdoba. Evaluación de emergencia agropecuari</w:t>
      </w:r>
      <w:r>
        <w:rPr>
          <w:rFonts w:ascii="Arial" w:eastAsia="Arial" w:hAnsi="Arial" w:cs="Arial"/>
          <w:sz w:val="22"/>
          <w:szCs w:val="22"/>
        </w:rPr>
        <w:t>a</w:t>
      </w:r>
      <w:r w:rsidRPr="00DA5CA4">
        <w:rPr>
          <w:rFonts w:ascii="Arial" w:eastAsia="Arial" w:hAnsi="Arial" w:cs="Arial"/>
          <w:sz w:val="22"/>
          <w:szCs w:val="22"/>
        </w:rPr>
        <w:t xml:space="preserve">. INTA. Ministerio de Agricultura Ganadería y Pesca, Argentina, Disponible en:  </w:t>
      </w:r>
      <w:hyperlink r:id="rId37" w:history="1">
        <w:r w:rsidRPr="00293162">
          <w:rPr>
            <w:rStyle w:val="Hipervnculo"/>
            <w:rFonts w:ascii="Arial" w:eastAsia="Arial" w:hAnsi="Arial" w:cs="Arial"/>
            <w:position w:val="0"/>
            <w:sz w:val="22"/>
            <w:szCs w:val="22"/>
          </w:rPr>
          <w:t>https://inta.gob.ar/sites/default/files/inta_informe_de_emergencias_por_incendios_cordoba_2020.pdf</w:t>
        </w:r>
      </w:hyperlink>
      <w:r>
        <w:rPr>
          <w:rFonts w:ascii="Arial" w:eastAsia="Arial" w:hAnsi="Arial" w:cs="Arial"/>
          <w:sz w:val="22"/>
          <w:szCs w:val="22"/>
        </w:rPr>
        <w:t xml:space="preserve"> </w:t>
      </w:r>
      <w:r w:rsidR="00B1341F">
        <w:rPr>
          <w:rFonts w:ascii="Arial" w:eastAsia="Arial" w:hAnsi="Arial" w:cs="Arial"/>
          <w:color w:val="000000"/>
          <w:sz w:val="22"/>
          <w:szCs w:val="22"/>
        </w:rPr>
        <w:t>[accedido 20 de marzo 2022].</w:t>
      </w:r>
    </w:p>
    <w:p w14:paraId="1CD6D26E" w14:textId="77777777" w:rsidR="00B1341F" w:rsidRPr="00DA5CA4" w:rsidRDefault="00B1341F" w:rsidP="001F7DA4">
      <w:pPr>
        <w:widowControl w:val="0"/>
        <w:pBdr>
          <w:top w:val="nil"/>
          <w:left w:val="nil"/>
          <w:bottom w:val="nil"/>
          <w:right w:val="nil"/>
          <w:between w:val="nil"/>
        </w:pBdr>
        <w:spacing w:before="120"/>
        <w:contextualSpacing/>
        <w:jc w:val="both"/>
        <w:rPr>
          <w:rFonts w:ascii="Arial" w:eastAsia="Arial" w:hAnsi="Arial" w:cs="Arial"/>
          <w:sz w:val="22"/>
          <w:szCs w:val="22"/>
        </w:rPr>
      </w:pPr>
    </w:p>
    <w:p w14:paraId="01104732" w14:textId="77777777" w:rsidR="00AA1BCA" w:rsidRPr="009A5203" w:rsidRDefault="00AA1BCA" w:rsidP="001F7DA4">
      <w:pPr>
        <w:widowControl w:val="0"/>
        <w:pBdr>
          <w:top w:val="nil"/>
          <w:left w:val="nil"/>
          <w:bottom w:val="nil"/>
          <w:right w:val="nil"/>
          <w:between w:val="nil"/>
        </w:pBdr>
        <w:spacing w:before="120"/>
        <w:contextualSpacing/>
        <w:jc w:val="both"/>
        <w:rPr>
          <w:rFonts w:ascii="Arial" w:eastAsia="Arial" w:hAnsi="Arial" w:cs="Arial"/>
          <w:sz w:val="22"/>
          <w:szCs w:val="22"/>
          <w:lang w:val="en-US"/>
        </w:rPr>
      </w:pPr>
      <w:r w:rsidRPr="009A5203">
        <w:rPr>
          <w:rFonts w:ascii="Arial" w:eastAsia="Arial" w:hAnsi="Arial" w:cs="Arial"/>
          <w:sz w:val="22"/>
          <w:szCs w:val="22"/>
          <w:lang w:val="en-US"/>
        </w:rPr>
        <w:t>OGC (2018). The OGC's Role in Government &amp; Spatial Data Infrastructure.</w:t>
      </w:r>
    </w:p>
    <w:p w14:paraId="68880734" w14:textId="2ED946C9" w:rsidR="00AA1BCA" w:rsidRDefault="00AA1BCA" w:rsidP="001F7DA4">
      <w:pPr>
        <w:widowControl w:val="0"/>
        <w:pBdr>
          <w:top w:val="nil"/>
          <w:left w:val="nil"/>
          <w:bottom w:val="nil"/>
          <w:right w:val="nil"/>
          <w:between w:val="nil"/>
        </w:pBdr>
        <w:spacing w:before="120"/>
        <w:contextualSpacing/>
        <w:jc w:val="both"/>
        <w:rPr>
          <w:rFonts w:ascii="Arial" w:eastAsia="Arial" w:hAnsi="Arial" w:cs="Arial"/>
          <w:sz w:val="22"/>
          <w:szCs w:val="22"/>
        </w:rPr>
      </w:pPr>
      <w:r w:rsidRPr="00DA5CA4">
        <w:rPr>
          <w:rFonts w:ascii="Arial" w:eastAsia="Arial" w:hAnsi="Arial" w:cs="Arial"/>
          <w:sz w:val="22"/>
          <w:szCs w:val="22"/>
        </w:rPr>
        <w:lastRenderedPageBreak/>
        <w:t xml:space="preserve">Patricia Andrews et al. </w:t>
      </w:r>
      <w:r>
        <w:rPr>
          <w:rFonts w:ascii="Arial" w:eastAsia="Arial" w:hAnsi="Arial" w:cs="Arial"/>
          <w:sz w:val="22"/>
          <w:szCs w:val="22"/>
        </w:rPr>
        <w:t xml:space="preserve">(2007) </w:t>
      </w:r>
      <w:proofErr w:type="spellStart"/>
      <w:r w:rsidRPr="00DA5CA4">
        <w:rPr>
          <w:rFonts w:ascii="Arial" w:eastAsia="Arial" w:hAnsi="Arial" w:cs="Arial"/>
          <w:sz w:val="22"/>
          <w:szCs w:val="22"/>
        </w:rPr>
        <w:t>Predicting</w:t>
      </w:r>
      <w:proofErr w:type="spellEnd"/>
      <w:r w:rsidRPr="00DA5CA4">
        <w:rPr>
          <w:rFonts w:ascii="Arial" w:eastAsia="Arial" w:hAnsi="Arial" w:cs="Arial"/>
          <w:sz w:val="22"/>
          <w:szCs w:val="22"/>
        </w:rPr>
        <w:t xml:space="preserve"> </w:t>
      </w:r>
      <w:proofErr w:type="spellStart"/>
      <w:r w:rsidRPr="00DA5CA4">
        <w:rPr>
          <w:rFonts w:ascii="Arial" w:eastAsia="Arial" w:hAnsi="Arial" w:cs="Arial"/>
          <w:sz w:val="22"/>
          <w:szCs w:val="22"/>
        </w:rPr>
        <w:t>Wildfires</w:t>
      </w:r>
      <w:proofErr w:type="spellEnd"/>
      <w:r w:rsidRPr="00DA5CA4">
        <w:rPr>
          <w:rFonts w:ascii="Arial" w:eastAsia="Arial" w:hAnsi="Arial" w:cs="Arial"/>
          <w:sz w:val="22"/>
          <w:szCs w:val="22"/>
        </w:rPr>
        <w:t xml:space="preserve">’’, </w:t>
      </w:r>
      <w:proofErr w:type="spellStart"/>
      <w:r w:rsidRPr="00DA5CA4">
        <w:rPr>
          <w:rFonts w:ascii="Arial" w:eastAsia="Arial" w:hAnsi="Arial" w:cs="Arial"/>
          <w:sz w:val="22"/>
          <w:szCs w:val="22"/>
        </w:rPr>
        <w:t>Scientific</w:t>
      </w:r>
      <w:proofErr w:type="spellEnd"/>
      <w:r w:rsidRPr="00DA5CA4">
        <w:rPr>
          <w:rFonts w:ascii="Arial" w:eastAsia="Arial" w:hAnsi="Arial" w:cs="Arial"/>
          <w:sz w:val="22"/>
          <w:szCs w:val="22"/>
        </w:rPr>
        <w:t xml:space="preserve"> American, Estados Unidos, Disponible en: </w:t>
      </w:r>
      <w:hyperlink r:id="rId38" w:history="1">
        <w:r w:rsidRPr="00293162">
          <w:rPr>
            <w:rStyle w:val="Hipervnculo"/>
            <w:rFonts w:ascii="Arial" w:eastAsia="Arial" w:hAnsi="Arial" w:cs="Arial"/>
            <w:position w:val="0"/>
            <w:sz w:val="22"/>
            <w:szCs w:val="22"/>
          </w:rPr>
          <w:t>https://www.fs.fed.us/rm/pubs_other/rmrs_2007_andrews</w:t>
        </w:r>
        <w:r w:rsidRPr="00293162">
          <w:rPr>
            <w:rStyle w:val="Hipervnculo"/>
            <w:rFonts w:ascii="Arial" w:eastAsia="Arial" w:hAnsi="Arial" w:cs="Arial"/>
            <w:position w:val="0"/>
            <w:sz w:val="22"/>
            <w:szCs w:val="22"/>
          </w:rPr>
          <w:t>_</w:t>
        </w:r>
        <w:r w:rsidRPr="00293162">
          <w:rPr>
            <w:rStyle w:val="Hipervnculo"/>
            <w:rFonts w:ascii="Arial" w:eastAsia="Arial" w:hAnsi="Arial" w:cs="Arial"/>
            <w:position w:val="0"/>
            <w:sz w:val="22"/>
            <w:szCs w:val="22"/>
          </w:rPr>
          <w:t>p001.pdf</w:t>
        </w:r>
      </w:hyperlink>
      <w:r>
        <w:rPr>
          <w:rFonts w:ascii="Arial" w:eastAsia="Arial" w:hAnsi="Arial" w:cs="Arial"/>
          <w:sz w:val="22"/>
          <w:szCs w:val="22"/>
        </w:rPr>
        <w:t xml:space="preserve"> </w:t>
      </w:r>
      <w:r w:rsidR="00D901E2">
        <w:rPr>
          <w:rFonts w:ascii="Arial" w:eastAsia="Arial" w:hAnsi="Arial" w:cs="Arial"/>
          <w:color w:val="000000"/>
          <w:sz w:val="22"/>
          <w:szCs w:val="22"/>
        </w:rPr>
        <w:t xml:space="preserve">[accedido </w:t>
      </w:r>
      <w:r w:rsidR="00373302">
        <w:rPr>
          <w:rFonts w:ascii="Arial" w:eastAsia="Arial" w:hAnsi="Arial" w:cs="Arial"/>
          <w:color w:val="000000"/>
          <w:sz w:val="22"/>
          <w:szCs w:val="22"/>
        </w:rPr>
        <w:t xml:space="preserve">20 </w:t>
      </w:r>
      <w:r w:rsidR="00D901E2">
        <w:rPr>
          <w:rFonts w:ascii="Arial" w:eastAsia="Arial" w:hAnsi="Arial" w:cs="Arial"/>
          <w:color w:val="000000"/>
          <w:sz w:val="22"/>
          <w:szCs w:val="22"/>
        </w:rPr>
        <w:t>febrero</w:t>
      </w:r>
      <w:r w:rsidR="00D901E2">
        <w:rPr>
          <w:rFonts w:ascii="Arial" w:eastAsia="Arial" w:hAnsi="Arial" w:cs="Arial"/>
          <w:color w:val="000000"/>
          <w:sz w:val="22"/>
          <w:szCs w:val="22"/>
        </w:rPr>
        <w:t xml:space="preserve"> 2022].</w:t>
      </w:r>
    </w:p>
    <w:p w14:paraId="700597D9" w14:textId="77777777" w:rsidR="00B1341F" w:rsidRDefault="00B1341F" w:rsidP="001F7DA4">
      <w:pPr>
        <w:widowControl w:val="0"/>
        <w:pBdr>
          <w:top w:val="nil"/>
          <w:left w:val="nil"/>
          <w:bottom w:val="nil"/>
          <w:right w:val="nil"/>
          <w:between w:val="nil"/>
        </w:pBdr>
        <w:spacing w:before="120"/>
        <w:contextualSpacing/>
        <w:jc w:val="both"/>
        <w:rPr>
          <w:rFonts w:ascii="Arial" w:eastAsia="Arial" w:hAnsi="Arial" w:cs="Arial"/>
          <w:sz w:val="22"/>
          <w:szCs w:val="22"/>
        </w:rPr>
      </w:pPr>
    </w:p>
    <w:p w14:paraId="0638EEF8" w14:textId="77777777" w:rsidR="00CD7335" w:rsidRDefault="00CD7335" w:rsidP="001F7DA4">
      <w:pPr>
        <w:widowControl w:val="0"/>
        <w:pBdr>
          <w:top w:val="nil"/>
          <w:left w:val="nil"/>
          <w:bottom w:val="nil"/>
          <w:right w:val="nil"/>
          <w:between w:val="nil"/>
        </w:pBdr>
        <w:spacing w:before="120"/>
        <w:contextualSpacing/>
        <w:jc w:val="both"/>
        <w:rPr>
          <w:rFonts w:ascii="Arial" w:eastAsia="Arial" w:hAnsi="Arial" w:cs="Arial"/>
          <w:color w:val="000000"/>
          <w:sz w:val="22"/>
          <w:szCs w:val="22"/>
        </w:rPr>
      </w:pPr>
      <w:r>
        <w:rPr>
          <w:rFonts w:ascii="Arial" w:eastAsia="Arial" w:hAnsi="Arial" w:cs="Arial"/>
          <w:sz w:val="22"/>
          <w:szCs w:val="22"/>
        </w:rPr>
        <w:t xml:space="preserve">Open </w:t>
      </w:r>
      <w:proofErr w:type="spellStart"/>
      <w:r>
        <w:rPr>
          <w:rFonts w:ascii="Arial" w:eastAsia="Arial" w:hAnsi="Arial" w:cs="Arial"/>
          <w:sz w:val="22"/>
          <w:szCs w:val="22"/>
        </w:rPr>
        <w:t>Geospatial</w:t>
      </w:r>
      <w:proofErr w:type="spellEnd"/>
      <w:r>
        <w:rPr>
          <w:rFonts w:ascii="Arial" w:eastAsia="Arial" w:hAnsi="Arial" w:cs="Arial"/>
          <w:sz w:val="22"/>
          <w:szCs w:val="22"/>
        </w:rPr>
        <w:t xml:space="preserve"> </w:t>
      </w:r>
      <w:proofErr w:type="spellStart"/>
      <w:r>
        <w:rPr>
          <w:rFonts w:ascii="Arial" w:eastAsia="Arial" w:hAnsi="Arial" w:cs="Arial"/>
          <w:sz w:val="22"/>
          <w:szCs w:val="22"/>
        </w:rPr>
        <w:t>Consortium</w:t>
      </w:r>
      <w:proofErr w:type="spellEnd"/>
      <w:r>
        <w:rPr>
          <w:rFonts w:ascii="Arial" w:eastAsia="Arial" w:hAnsi="Arial" w:cs="Arial"/>
          <w:sz w:val="22"/>
          <w:szCs w:val="22"/>
        </w:rPr>
        <w:t xml:space="preserve"> (2022) </w:t>
      </w:r>
      <w:hyperlink r:id="rId39" w:history="1">
        <w:r w:rsidRPr="001F27EA">
          <w:rPr>
            <w:rStyle w:val="Hipervnculo"/>
            <w:rFonts w:ascii="Arial" w:eastAsia="Arial" w:hAnsi="Arial" w:cs="Arial"/>
            <w:position w:val="0"/>
            <w:sz w:val="22"/>
            <w:szCs w:val="22"/>
          </w:rPr>
          <w:t>http://www.openge</w:t>
        </w:r>
        <w:r w:rsidRPr="001F27EA">
          <w:rPr>
            <w:rStyle w:val="Hipervnculo"/>
            <w:rFonts w:ascii="Arial" w:eastAsia="Arial" w:hAnsi="Arial" w:cs="Arial"/>
            <w:position w:val="0"/>
            <w:sz w:val="22"/>
            <w:szCs w:val="22"/>
          </w:rPr>
          <w:t>o</w:t>
        </w:r>
        <w:r w:rsidRPr="001F27EA">
          <w:rPr>
            <w:rStyle w:val="Hipervnculo"/>
            <w:rFonts w:ascii="Arial" w:eastAsia="Arial" w:hAnsi="Arial" w:cs="Arial"/>
            <w:position w:val="0"/>
            <w:sz w:val="22"/>
            <w:szCs w:val="22"/>
          </w:rPr>
          <w:t>spatial.org/domain/gov_and_sdi#responsibility</w:t>
        </w:r>
      </w:hyperlink>
      <w:r>
        <w:rPr>
          <w:rFonts w:ascii="Arial" w:eastAsia="Arial" w:hAnsi="Arial" w:cs="Arial"/>
          <w:sz w:val="22"/>
          <w:szCs w:val="22"/>
        </w:rPr>
        <w:t xml:space="preserve"> </w:t>
      </w:r>
      <w:r>
        <w:rPr>
          <w:rFonts w:ascii="Arial" w:eastAsia="Arial" w:hAnsi="Arial" w:cs="Arial"/>
          <w:color w:val="000000"/>
          <w:sz w:val="22"/>
          <w:szCs w:val="22"/>
        </w:rPr>
        <w:t>[accedido 10 abril 2022].</w:t>
      </w:r>
    </w:p>
    <w:p w14:paraId="5CC7D89E" w14:textId="4ED14469" w:rsidR="00CD7335" w:rsidRDefault="00CD7335" w:rsidP="001F7DA4">
      <w:pPr>
        <w:widowControl w:val="0"/>
        <w:pBdr>
          <w:top w:val="nil"/>
          <w:left w:val="nil"/>
          <w:bottom w:val="nil"/>
          <w:right w:val="nil"/>
          <w:between w:val="nil"/>
        </w:pBdr>
        <w:spacing w:before="120"/>
        <w:contextualSpacing/>
        <w:jc w:val="both"/>
        <w:rPr>
          <w:rFonts w:ascii="Arial" w:eastAsia="Arial" w:hAnsi="Arial" w:cs="Arial"/>
          <w:sz w:val="22"/>
          <w:szCs w:val="22"/>
        </w:rPr>
      </w:pPr>
    </w:p>
    <w:p w14:paraId="03AA779D" w14:textId="56C2B235" w:rsidR="00CD7335" w:rsidRPr="00CD7335" w:rsidRDefault="00CD7335" w:rsidP="001F7DA4">
      <w:pPr>
        <w:widowControl w:val="0"/>
        <w:pBdr>
          <w:top w:val="nil"/>
          <w:left w:val="nil"/>
          <w:bottom w:val="nil"/>
          <w:right w:val="nil"/>
          <w:between w:val="nil"/>
        </w:pBdr>
        <w:spacing w:before="120"/>
        <w:contextualSpacing/>
        <w:jc w:val="both"/>
        <w:rPr>
          <w:rFonts w:ascii="Arial" w:eastAsia="Arial" w:hAnsi="Arial" w:cs="Arial"/>
          <w:sz w:val="22"/>
          <w:szCs w:val="22"/>
          <w:lang w:val="es-AR"/>
        </w:rPr>
      </w:pPr>
      <w:proofErr w:type="spellStart"/>
      <w:proofErr w:type="gramStart"/>
      <w:r w:rsidRPr="00CD7335">
        <w:rPr>
          <w:rFonts w:ascii="Arial" w:eastAsia="Arial" w:hAnsi="Arial" w:cs="Arial"/>
          <w:sz w:val="22"/>
          <w:szCs w:val="22"/>
          <w:lang w:val="es-AR"/>
        </w:rPr>
        <w:t>Oszlak,O</w:t>
      </w:r>
      <w:proofErr w:type="spellEnd"/>
      <w:r w:rsidRPr="00CD7335">
        <w:rPr>
          <w:rFonts w:ascii="Arial" w:eastAsia="Arial" w:hAnsi="Arial" w:cs="Arial"/>
          <w:sz w:val="22"/>
          <w:szCs w:val="22"/>
          <w:lang w:val="es-AR"/>
        </w:rPr>
        <w:t>.</w:t>
      </w:r>
      <w:proofErr w:type="gramEnd"/>
      <w:r w:rsidRPr="00CD7335">
        <w:rPr>
          <w:rFonts w:ascii="Arial" w:eastAsia="Arial" w:hAnsi="Arial" w:cs="Arial"/>
          <w:sz w:val="22"/>
          <w:szCs w:val="22"/>
          <w:lang w:val="es-AR"/>
        </w:rPr>
        <w:t xml:space="preserve"> (2012) </w:t>
      </w:r>
      <w:r w:rsidRPr="00CD7335">
        <w:rPr>
          <w:rFonts w:ascii="Arial" w:eastAsia="Arial" w:hAnsi="Arial" w:cs="Arial"/>
          <w:sz w:val="22"/>
          <w:szCs w:val="22"/>
          <w:lang w:val="es-AR"/>
        </w:rPr>
        <w:t>Por una gestión pública</w:t>
      </w:r>
      <w:r>
        <w:rPr>
          <w:rFonts w:ascii="Arial" w:eastAsia="Arial" w:hAnsi="Arial" w:cs="Arial"/>
          <w:sz w:val="22"/>
          <w:szCs w:val="22"/>
          <w:lang w:val="es-AR"/>
        </w:rPr>
        <w:t xml:space="preserve"> </w:t>
      </w:r>
      <w:r w:rsidRPr="00CD7335">
        <w:rPr>
          <w:rFonts w:ascii="Arial" w:eastAsia="Arial" w:hAnsi="Arial" w:cs="Arial"/>
          <w:sz w:val="22"/>
          <w:szCs w:val="22"/>
          <w:lang w:val="es-AR"/>
        </w:rPr>
        <w:t>más transparente, participativa y colaborativa</w:t>
      </w:r>
      <w:r>
        <w:rPr>
          <w:rFonts w:ascii="Arial" w:eastAsia="Arial" w:hAnsi="Arial" w:cs="Arial"/>
          <w:sz w:val="22"/>
          <w:szCs w:val="22"/>
          <w:lang w:val="es-AR"/>
        </w:rPr>
        <w:t xml:space="preserve">, </w:t>
      </w:r>
      <w:r w:rsidRPr="00CD7335">
        <w:rPr>
          <w:rFonts w:ascii="Arial" w:eastAsia="Arial" w:hAnsi="Arial" w:cs="Arial"/>
          <w:sz w:val="22"/>
          <w:szCs w:val="22"/>
          <w:lang w:val="es-AR"/>
        </w:rPr>
        <w:t>VIII Conferencia Anual INPAE</w:t>
      </w:r>
      <w:r>
        <w:rPr>
          <w:rFonts w:ascii="Arial" w:eastAsia="Arial" w:hAnsi="Arial" w:cs="Arial"/>
          <w:sz w:val="22"/>
          <w:szCs w:val="22"/>
          <w:lang w:val="es-AR"/>
        </w:rPr>
        <w:t xml:space="preserve">, Puerto Rico. Disponible en: </w:t>
      </w:r>
      <w:hyperlink r:id="rId40" w:history="1">
        <w:r w:rsidRPr="0095542F">
          <w:rPr>
            <w:rStyle w:val="Hipervnculo"/>
            <w:rFonts w:ascii="Arial" w:eastAsia="Arial" w:hAnsi="Arial" w:cs="Arial"/>
            <w:position w:val="0"/>
            <w:sz w:val="22"/>
            <w:szCs w:val="22"/>
            <w:lang w:val="es-AR"/>
          </w:rPr>
          <w:t>http://www.oscaroszlak.org.ar/gallery/gobierno%20abierto%20promesas,%20supuestos,%20desaf%C3%ADos.pdf</w:t>
        </w:r>
      </w:hyperlink>
      <w:r w:rsidRPr="00CD7335">
        <w:rPr>
          <w:rFonts w:ascii="Arial" w:eastAsia="Arial" w:hAnsi="Arial" w:cs="Arial"/>
          <w:sz w:val="22"/>
          <w:szCs w:val="22"/>
          <w:lang w:val="es-AR"/>
        </w:rPr>
        <w:t xml:space="preserve"> </w:t>
      </w:r>
      <w:r>
        <w:rPr>
          <w:rFonts w:ascii="Arial" w:eastAsia="Arial" w:hAnsi="Arial" w:cs="Arial"/>
          <w:color w:val="000000"/>
          <w:sz w:val="22"/>
          <w:szCs w:val="22"/>
        </w:rPr>
        <w:t>[accedido 1</w:t>
      </w:r>
      <w:r>
        <w:rPr>
          <w:rFonts w:ascii="Arial" w:eastAsia="Arial" w:hAnsi="Arial" w:cs="Arial"/>
          <w:color w:val="000000"/>
          <w:sz w:val="22"/>
          <w:szCs w:val="22"/>
        </w:rPr>
        <w:t>3</w:t>
      </w:r>
      <w:r>
        <w:rPr>
          <w:rFonts w:ascii="Arial" w:eastAsia="Arial" w:hAnsi="Arial" w:cs="Arial"/>
          <w:color w:val="000000"/>
          <w:sz w:val="22"/>
          <w:szCs w:val="22"/>
        </w:rPr>
        <w:t xml:space="preserve"> abril 2022].</w:t>
      </w:r>
    </w:p>
    <w:p w14:paraId="5AFF9B1D" w14:textId="77777777" w:rsidR="00CD7335" w:rsidRPr="00CD7335" w:rsidRDefault="00CD7335" w:rsidP="001F7DA4">
      <w:pPr>
        <w:widowControl w:val="0"/>
        <w:pBdr>
          <w:top w:val="nil"/>
          <w:left w:val="nil"/>
          <w:bottom w:val="nil"/>
          <w:right w:val="nil"/>
          <w:between w:val="nil"/>
        </w:pBdr>
        <w:spacing w:before="120"/>
        <w:contextualSpacing/>
        <w:jc w:val="both"/>
        <w:rPr>
          <w:rFonts w:ascii="Arial" w:eastAsia="Arial" w:hAnsi="Arial" w:cs="Arial"/>
          <w:sz w:val="22"/>
          <w:szCs w:val="22"/>
          <w:lang w:val="es-AR"/>
        </w:rPr>
      </w:pPr>
    </w:p>
    <w:p w14:paraId="45893F04" w14:textId="3238C931" w:rsidR="00AA1BCA" w:rsidRDefault="00AA1BCA" w:rsidP="001F7DA4">
      <w:pPr>
        <w:widowControl w:val="0"/>
        <w:pBdr>
          <w:top w:val="nil"/>
          <w:left w:val="nil"/>
          <w:bottom w:val="nil"/>
          <w:right w:val="nil"/>
          <w:between w:val="nil"/>
        </w:pBdr>
        <w:spacing w:before="120"/>
        <w:contextualSpacing/>
        <w:jc w:val="both"/>
        <w:rPr>
          <w:rFonts w:ascii="Arial" w:eastAsia="Arial" w:hAnsi="Arial" w:cs="Arial"/>
          <w:color w:val="000000"/>
          <w:sz w:val="22"/>
          <w:szCs w:val="22"/>
        </w:rPr>
      </w:pPr>
      <w:r w:rsidRPr="00DA5CA4">
        <w:rPr>
          <w:rFonts w:ascii="Arial" w:eastAsia="Arial" w:hAnsi="Arial" w:cs="Arial"/>
          <w:sz w:val="22"/>
          <w:szCs w:val="22"/>
        </w:rPr>
        <w:t xml:space="preserve">Resolución </w:t>
      </w:r>
      <w:proofErr w:type="spellStart"/>
      <w:r w:rsidRPr="00DA5CA4">
        <w:rPr>
          <w:rFonts w:ascii="Arial" w:eastAsia="Arial" w:hAnsi="Arial" w:cs="Arial"/>
          <w:sz w:val="22"/>
          <w:szCs w:val="22"/>
        </w:rPr>
        <w:t>Nº</w:t>
      </w:r>
      <w:proofErr w:type="spellEnd"/>
      <w:r w:rsidRPr="00DA5CA4">
        <w:rPr>
          <w:rFonts w:ascii="Arial" w:eastAsia="Arial" w:hAnsi="Arial" w:cs="Arial"/>
          <w:sz w:val="22"/>
          <w:szCs w:val="22"/>
        </w:rPr>
        <w:t xml:space="preserve"> 73/348 de la Asamblea General </w:t>
      </w:r>
      <w:r>
        <w:rPr>
          <w:rFonts w:ascii="Arial" w:eastAsia="Arial" w:hAnsi="Arial" w:cs="Arial"/>
          <w:sz w:val="22"/>
          <w:szCs w:val="22"/>
        </w:rPr>
        <w:t xml:space="preserve">(2018) </w:t>
      </w:r>
      <w:r w:rsidRPr="00DA5CA4">
        <w:rPr>
          <w:rFonts w:ascii="Arial" w:eastAsia="Arial" w:hAnsi="Arial" w:cs="Arial"/>
          <w:sz w:val="22"/>
          <w:szCs w:val="22"/>
        </w:rPr>
        <w:t xml:space="preserve">Promoción y protección del derecho a la libertad de opinión y expresión” A/73/348 (29 de agosto de 2018), considerando 3, disponible en: </w:t>
      </w:r>
      <w:hyperlink r:id="rId41" w:history="1">
        <w:r w:rsidRPr="00293162">
          <w:rPr>
            <w:rStyle w:val="Hipervnculo"/>
            <w:rFonts w:ascii="Arial" w:eastAsia="Arial" w:hAnsi="Arial" w:cs="Arial"/>
            <w:position w:val="0"/>
            <w:sz w:val="22"/>
            <w:szCs w:val="22"/>
          </w:rPr>
          <w:t>http://undocs.org/es/A/73/348</w:t>
        </w:r>
      </w:hyperlink>
      <w:r>
        <w:rPr>
          <w:rFonts w:ascii="Arial" w:eastAsia="Arial" w:hAnsi="Arial" w:cs="Arial"/>
          <w:sz w:val="22"/>
          <w:szCs w:val="22"/>
        </w:rPr>
        <w:t xml:space="preserve"> </w:t>
      </w:r>
      <w:r w:rsidRPr="00DA5CA4">
        <w:rPr>
          <w:rFonts w:ascii="Arial" w:eastAsia="Arial" w:hAnsi="Arial" w:cs="Arial"/>
          <w:sz w:val="22"/>
          <w:szCs w:val="22"/>
        </w:rPr>
        <w:t xml:space="preserve"> </w:t>
      </w:r>
      <w:r w:rsidR="00D901E2">
        <w:rPr>
          <w:rFonts w:ascii="Arial" w:eastAsia="Arial" w:hAnsi="Arial" w:cs="Arial"/>
          <w:color w:val="000000"/>
          <w:sz w:val="22"/>
          <w:szCs w:val="22"/>
        </w:rPr>
        <w:t xml:space="preserve">[accedido </w:t>
      </w:r>
      <w:r w:rsidR="00D901E2">
        <w:rPr>
          <w:rFonts w:ascii="Arial" w:eastAsia="Arial" w:hAnsi="Arial" w:cs="Arial"/>
          <w:color w:val="000000"/>
          <w:sz w:val="22"/>
          <w:szCs w:val="22"/>
        </w:rPr>
        <w:t>1</w:t>
      </w:r>
      <w:r w:rsidR="00D901E2">
        <w:rPr>
          <w:rFonts w:ascii="Arial" w:eastAsia="Arial" w:hAnsi="Arial" w:cs="Arial"/>
          <w:color w:val="000000"/>
          <w:sz w:val="22"/>
          <w:szCs w:val="22"/>
        </w:rPr>
        <w:t xml:space="preserve">0 de </w:t>
      </w:r>
      <w:r w:rsidR="00D901E2">
        <w:rPr>
          <w:rFonts w:ascii="Arial" w:eastAsia="Arial" w:hAnsi="Arial" w:cs="Arial"/>
          <w:color w:val="000000"/>
          <w:sz w:val="22"/>
          <w:szCs w:val="22"/>
        </w:rPr>
        <w:t>abril</w:t>
      </w:r>
      <w:r w:rsidR="00D901E2">
        <w:rPr>
          <w:rFonts w:ascii="Arial" w:eastAsia="Arial" w:hAnsi="Arial" w:cs="Arial"/>
          <w:color w:val="000000"/>
          <w:sz w:val="22"/>
          <w:szCs w:val="22"/>
        </w:rPr>
        <w:t xml:space="preserve"> 2022].</w:t>
      </w:r>
    </w:p>
    <w:p w14:paraId="478B3CDC" w14:textId="43AA9884" w:rsidR="00441E30" w:rsidRDefault="00441E30" w:rsidP="001F7DA4">
      <w:pPr>
        <w:widowControl w:val="0"/>
        <w:pBdr>
          <w:top w:val="nil"/>
          <w:left w:val="nil"/>
          <w:bottom w:val="nil"/>
          <w:right w:val="nil"/>
          <w:between w:val="nil"/>
        </w:pBdr>
        <w:spacing w:before="120"/>
        <w:contextualSpacing/>
        <w:jc w:val="both"/>
        <w:rPr>
          <w:rFonts w:ascii="Arial" w:eastAsia="Arial" w:hAnsi="Arial" w:cs="Arial"/>
          <w:color w:val="000000"/>
          <w:sz w:val="22"/>
          <w:szCs w:val="22"/>
        </w:rPr>
      </w:pPr>
    </w:p>
    <w:p w14:paraId="6E3D3D8F" w14:textId="62B39227" w:rsidR="00441E30" w:rsidRPr="00441E30" w:rsidRDefault="00441E30" w:rsidP="001F7DA4">
      <w:pPr>
        <w:widowControl w:val="0"/>
        <w:pBdr>
          <w:top w:val="nil"/>
          <w:left w:val="nil"/>
          <w:bottom w:val="nil"/>
          <w:right w:val="nil"/>
          <w:between w:val="nil"/>
        </w:pBdr>
        <w:spacing w:before="120"/>
        <w:contextualSpacing/>
        <w:jc w:val="both"/>
        <w:rPr>
          <w:rFonts w:ascii="Arial" w:eastAsia="Arial" w:hAnsi="Arial" w:cs="Arial"/>
          <w:color w:val="000000"/>
          <w:sz w:val="22"/>
          <w:szCs w:val="22"/>
        </w:rPr>
      </w:pPr>
      <w:r>
        <w:rPr>
          <w:rFonts w:ascii="Arial" w:eastAsia="Arial" w:hAnsi="Arial" w:cs="Arial"/>
          <w:color w:val="000000"/>
          <w:sz w:val="22"/>
          <w:szCs w:val="22"/>
        </w:rPr>
        <w:t xml:space="preserve">Reynoso, L. (2018) </w:t>
      </w:r>
      <w:r w:rsidRPr="00441E30">
        <w:rPr>
          <w:rFonts w:ascii="Arial" w:eastAsia="Arial" w:hAnsi="Arial" w:cs="Arial"/>
          <w:color w:val="000000"/>
          <w:sz w:val="22"/>
          <w:szCs w:val="22"/>
        </w:rPr>
        <w:t>Hacia Nuevas Prácticas en Gobierno Abierto y Electrónico:</w:t>
      </w:r>
    </w:p>
    <w:p w14:paraId="02A9DC92" w14:textId="32E051C5" w:rsidR="00441E30" w:rsidRPr="00DA5CA4" w:rsidRDefault="00441E30" w:rsidP="001F7DA4">
      <w:pPr>
        <w:widowControl w:val="0"/>
        <w:pBdr>
          <w:top w:val="nil"/>
          <w:left w:val="nil"/>
          <w:bottom w:val="nil"/>
          <w:right w:val="nil"/>
          <w:between w:val="nil"/>
        </w:pBdr>
        <w:spacing w:before="120"/>
        <w:contextualSpacing/>
        <w:jc w:val="both"/>
        <w:rPr>
          <w:rFonts w:ascii="Arial" w:eastAsia="Arial" w:hAnsi="Arial" w:cs="Arial"/>
          <w:sz w:val="22"/>
          <w:szCs w:val="22"/>
        </w:rPr>
      </w:pPr>
      <w:r w:rsidRPr="00441E30">
        <w:rPr>
          <w:rFonts w:ascii="Arial" w:eastAsia="Arial" w:hAnsi="Arial" w:cs="Arial"/>
          <w:color w:val="000000"/>
          <w:sz w:val="22"/>
          <w:szCs w:val="22"/>
        </w:rPr>
        <w:t>IDE, Transparencia y Participación Ciudadana</w:t>
      </w:r>
      <w:r>
        <w:rPr>
          <w:rFonts w:ascii="Arial" w:eastAsia="Arial" w:hAnsi="Arial" w:cs="Arial"/>
          <w:color w:val="000000"/>
          <w:sz w:val="22"/>
          <w:szCs w:val="22"/>
        </w:rPr>
        <w:t xml:space="preserve">. Libro XII Jornadas IDERA. Disponible en: </w:t>
      </w:r>
      <w:hyperlink r:id="rId42" w:history="1">
        <w:r w:rsidRPr="0095542F">
          <w:rPr>
            <w:rStyle w:val="Hipervnculo"/>
            <w:rFonts w:ascii="Arial" w:eastAsia="Arial" w:hAnsi="Arial" w:cs="Arial"/>
            <w:position w:val="0"/>
            <w:sz w:val="22"/>
            <w:szCs w:val="22"/>
          </w:rPr>
          <w:t>https://www.idera.gob.ar/images/stories/downloads/jornadas/XIII_SanJuan/Libro_Ponencias_XIII_IDERA_SanJuan_OK.pdf</w:t>
        </w:r>
      </w:hyperlink>
      <w:r>
        <w:rPr>
          <w:rFonts w:ascii="Arial" w:eastAsia="Arial" w:hAnsi="Arial" w:cs="Arial"/>
          <w:color w:val="000000"/>
          <w:sz w:val="22"/>
          <w:szCs w:val="22"/>
        </w:rPr>
        <w:t xml:space="preserve"> </w:t>
      </w:r>
      <w:r>
        <w:rPr>
          <w:rFonts w:ascii="Arial" w:eastAsia="Arial" w:hAnsi="Arial" w:cs="Arial"/>
          <w:color w:val="000000"/>
          <w:sz w:val="22"/>
          <w:szCs w:val="22"/>
        </w:rPr>
        <w:t>[accedido 10 de abril 2022].</w:t>
      </w:r>
    </w:p>
    <w:p w14:paraId="453BFEF7" w14:textId="77777777" w:rsidR="00373302" w:rsidRPr="00CD7335" w:rsidRDefault="00373302" w:rsidP="001F7DA4">
      <w:pPr>
        <w:widowControl w:val="0"/>
        <w:pBdr>
          <w:top w:val="nil"/>
          <w:left w:val="nil"/>
          <w:bottom w:val="nil"/>
          <w:right w:val="nil"/>
          <w:between w:val="nil"/>
        </w:pBdr>
        <w:spacing w:before="120"/>
        <w:contextualSpacing/>
        <w:jc w:val="both"/>
        <w:rPr>
          <w:rFonts w:ascii="Arial" w:eastAsia="Arial" w:hAnsi="Arial" w:cs="Arial"/>
          <w:sz w:val="22"/>
          <w:szCs w:val="22"/>
          <w:lang w:val="es-AR"/>
        </w:rPr>
      </w:pPr>
    </w:p>
    <w:p w14:paraId="3D435BB0" w14:textId="607D6296" w:rsidR="00AA1BCA" w:rsidRPr="00DA5CA4" w:rsidRDefault="00AA1BCA" w:rsidP="001F7DA4">
      <w:pPr>
        <w:widowControl w:val="0"/>
        <w:pBdr>
          <w:top w:val="nil"/>
          <w:left w:val="nil"/>
          <w:bottom w:val="nil"/>
          <w:right w:val="nil"/>
          <w:between w:val="nil"/>
        </w:pBdr>
        <w:spacing w:before="120"/>
        <w:contextualSpacing/>
        <w:jc w:val="both"/>
        <w:rPr>
          <w:rFonts w:ascii="Arial" w:eastAsia="Arial" w:hAnsi="Arial" w:cs="Arial"/>
          <w:sz w:val="22"/>
          <w:szCs w:val="22"/>
          <w:lang w:val="en-US"/>
        </w:rPr>
      </w:pPr>
      <w:proofErr w:type="spellStart"/>
      <w:r w:rsidRPr="00DA5CA4">
        <w:rPr>
          <w:rFonts w:ascii="Arial" w:eastAsia="Arial" w:hAnsi="Arial" w:cs="Arial"/>
          <w:sz w:val="22"/>
          <w:szCs w:val="22"/>
          <w:lang w:val="en-US"/>
        </w:rPr>
        <w:t>Sitanggang</w:t>
      </w:r>
      <w:proofErr w:type="spellEnd"/>
      <w:r w:rsidRPr="00DA5CA4">
        <w:rPr>
          <w:rFonts w:ascii="Arial" w:eastAsia="Arial" w:hAnsi="Arial" w:cs="Arial"/>
          <w:sz w:val="22"/>
          <w:szCs w:val="22"/>
          <w:lang w:val="en-US"/>
        </w:rPr>
        <w:t xml:space="preserve">, I. S., </w:t>
      </w:r>
      <w:r>
        <w:rPr>
          <w:rFonts w:ascii="Arial" w:eastAsia="Arial" w:hAnsi="Arial" w:cs="Arial"/>
          <w:sz w:val="22"/>
          <w:szCs w:val="22"/>
          <w:lang w:val="en-US"/>
        </w:rPr>
        <w:t xml:space="preserve">and </w:t>
      </w:r>
      <w:proofErr w:type="spellStart"/>
      <w:r w:rsidRPr="00DA5CA4">
        <w:rPr>
          <w:rFonts w:ascii="Arial" w:eastAsia="Arial" w:hAnsi="Arial" w:cs="Arial"/>
          <w:sz w:val="22"/>
          <w:szCs w:val="22"/>
          <w:lang w:val="en-US"/>
        </w:rPr>
        <w:t>Baehaki</w:t>
      </w:r>
      <w:proofErr w:type="spellEnd"/>
      <w:r w:rsidRPr="00DA5CA4">
        <w:rPr>
          <w:rFonts w:ascii="Arial" w:eastAsia="Arial" w:hAnsi="Arial" w:cs="Arial"/>
          <w:sz w:val="22"/>
          <w:szCs w:val="22"/>
          <w:lang w:val="en-US"/>
        </w:rPr>
        <w:t xml:space="preserve">, D. </w:t>
      </w:r>
      <w:r>
        <w:rPr>
          <w:rFonts w:ascii="Arial" w:eastAsia="Arial" w:hAnsi="Arial" w:cs="Arial"/>
          <w:sz w:val="22"/>
          <w:szCs w:val="22"/>
          <w:lang w:val="en-US"/>
        </w:rPr>
        <w:t xml:space="preserve">(2015) </w:t>
      </w:r>
      <w:r w:rsidRPr="00DA5CA4">
        <w:rPr>
          <w:rFonts w:ascii="Arial" w:eastAsia="Arial" w:hAnsi="Arial" w:cs="Arial"/>
          <w:sz w:val="22"/>
          <w:szCs w:val="22"/>
          <w:lang w:val="en-US"/>
        </w:rPr>
        <w:t xml:space="preserve">Global and collective </w:t>
      </w:r>
      <w:proofErr w:type="gramStart"/>
      <w:r w:rsidRPr="00DA5CA4">
        <w:rPr>
          <w:rFonts w:ascii="Arial" w:eastAsia="Arial" w:hAnsi="Arial" w:cs="Arial"/>
          <w:sz w:val="22"/>
          <w:szCs w:val="22"/>
          <w:lang w:val="en-US"/>
        </w:rPr>
        <w:t>outliers</w:t>
      </w:r>
      <w:proofErr w:type="gramEnd"/>
      <w:r w:rsidRPr="00DA5CA4">
        <w:rPr>
          <w:rFonts w:ascii="Arial" w:eastAsia="Arial" w:hAnsi="Arial" w:cs="Arial"/>
          <w:sz w:val="22"/>
          <w:szCs w:val="22"/>
          <w:lang w:val="en-US"/>
        </w:rPr>
        <w:t xml:space="preserve"> detection on hotspot data as forest fires indicator in Riau Province, Indonesia.” In 2015 2nd IEEE International Conference on Spatial Data Mining and Geographical Knowledge Services (ICSDM), IEEE, pp. 66-70.</w:t>
      </w:r>
    </w:p>
    <w:p w14:paraId="0C524258" w14:textId="77777777" w:rsidR="00373302" w:rsidRDefault="00373302" w:rsidP="001F7DA4">
      <w:pPr>
        <w:widowControl w:val="0"/>
        <w:pBdr>
          <w:top w:val="nil"/>
          <w:left w:val="nil"/>
          <w:bottom w:val="nil"/>
          <w:right w:val="nil"/>
          <w:between w:val="nil"/>
        </w:pBdr>
        <w:spacing w:before="120"/>
        <w:contextualSpacing/>
        <w:jc w:val="both"/>
        <w:rPr>
          <w:rFonts w:ascii="Arial" w:eastAsia="Arial" w:hAnsi="Arial" w:cs="Arial"/>
          <w:sz w:val="22"/>
          <w:szCs w:val="22"/>
          <w:lang w:val="en-US"/>
        </w:rPr>
      </w:pPr>
    </w:p>
    <w:p w14:paraId="5C21439B" w14:textId="2143D96F" w:rsidR="00AA1BCA" w:rsidRDefault="00AA1BCA" w:rsidP="001F7DA4">
      <w:pPr>
        <w:widowControl w:val="0"/>
        <w:pBdr>
          <w:top w:val="nil"/>
          <w:left w:val="nil"/>
          <w:bottom w:val="nil"/>
          <w:right w:val="nil"/>
          <w:between w:val="nil"/>
        </w:pBdr>
        <w:spacing w:before="120"/>
        <w:contextualSpacing/>
        <w:jc w:val="both"/>
        <w:rPr>
          <w:rFonts w:ascii="Arial" w:eastAsia="Arial" w:hAnsi="Arial" w:cs="Arial"/>
          <w:color w:val="000000"/>
          <w:sz w:val="22"/>
          <w:szCs w:val="22"/>
        </w:rPr>
      </w:pPr>
      <w:r w:rsidRPr="00DA5CA4">
        <w:rPr>
          <w:rFonts w:ascii="Arial" w:eastAsia="Arial" w:hAnsi="Arial" w:cs="Arial"/>
          <w:sz w:val="22"/>
          <w:szCs w:val="22"/>
          <w:lang w:val="en-US"/>
        </w:rPr>
        <w:t xml:space="preserve">United Nations Environment </w:t>
      </w:r>
      <w:proofErr w:type="spellStart"/>
      <w:r w:rsidRPr="00DA5CA4">
        <w:rPr>
          <w:rFonts w:ascii="Arial" w:eastAsia="Arial" w:hAnsi="Arial" w:cs="Arial"/>
          <w:sz w:val="22"/>
          <w:szCs w:val="22"/>
          <w:lang w:val="en-US"/>
        </w:rPr>
        <w:t>Programme</w:t>
      </w:r>
      <w:proofErr w:type="spellEnd"/>
      <w:r>
        <w:rPr>
          <w:rFonts w:ascii="Arial" w:eastAsia="Arial" w:hAnsi="Arial" w:cs="Arial"/>
          <w:sz w:val="22"/>
          <w:szCs w:val="22"/>
          <w:lang w:val="en-US"/>
        </w:rPr>
        <w:t xml:space="preserve"> (2022) </w:t>
      </w:r>
      <w:r w:rsidRPr="00DA5CA4">
        <w:rPr>
          <w:rFonts w:ascii="Arial" w:eastAsia="Arial" w:hAnsi="Arial" w:cs="Arial"/>
          <w:sz w:val="22"/>
          <w:szCs w:val="22"/>
          <w:lang w:val="en-US"/>
        </w:rPr>
        <w:t xml:space="preserve">Spreading like Wildfire – The Rising Threat </w:t>
      </w:r>
      <w:proofErr w:type="spellStart"/>
      <w:r w:rsidRPr="00DA5CA4">
        <w:rPr>
          <w:rFonts w:ascii="Arial" w:eastAsia="Arial" w:hAnsi="Arial" w:cs="Arial"/>
          <w:sz w:val="22"/>
          <w:szCs w:val="22"/>
          <w:lang w:val="en-US"/>
        </w:rPr>
        <w:t>ofExtraordinary</w:t>
      </w:r>
      <w:proofErr w:type="spellEnd"/>
      <w:r w:rsidRPr="00DA5CA4">
        <w:rPr>
          <w:rFonts w:ascii="Arial" w:eastAsia="Arial" w:hAnsi="Arial" w:cs="Arial"/>
          <w:sz w:val="22"/>
          <w:szCs w:val="22"/>
          <w:lang w:val="en-US"/>
        </w:rPr>
        <w:t xml:space="preserve"> Landscape Fires. </w:t>
      </w:r>
      <w:r w:rsidRPr="00373302">
        <w:rPr>
          <w:rFonts w:ascii="Arial" w:eastAsia="Arial" w:hAnsi="Arial" w:cs="Arial"/>
          <w:sz w:val="22"/>
          <w:szCs w:val="22"/>
          <w:lang w:val="es-AR"/>
        </w:rPr>
        <w:t xml:space="preserve">A UNEP Rapid Response </w:t>
      </w:r>
      <w:proofErr w:type="spellStart"/>
      <w:r w:rsidRPr="00373302">
        <w:rPr>
          <w:rFonts w:ascii="Arial" w:eastAsia="Arial" w:hAnsi="Arial" w:cs="Arial"/>
          <w:sz w:val="22"/>
          <w:szCs w:val="22"/>
          <w:lang w:val="es-AR"/>
        </w:rPr>
        <w:t>Assessment</w:t>
      </w:r>
      <w:proofErr w:type="spellEnd"/>
      <w:r w:rsidRPr="00373302">
        <w:rPr>
          <w:rFonts w:ascii="Arial" w:eastAsia="Arial" w:hAnsi="Arial" w:cs="Arial"/>
          <w:sz w:val="22"/>
          <w:szCs w:val="22"/>
          <w:lang w:val="es-AR"/>
        </w:rPr>
        <w:t xml:space="preserve">”, Nairobi, Disponible en: </w:t>
      </w:r>
      <w:hyperlink r:id="rId43" w:history="1">
        <w:r w:rsidRPr="00373302">
          <w:rPr>
            <w:rStyle w:val="Hipervnculo"/>
            <w:rFonts w:ascii="Arial" w:eastAsia="Arial" w:hAnsi="Arial" w:cs="Arial"/>
            <w:position w:val="0"/>
            <w:sz w:val="22"/>
            <w:szCs w:val="22"/>
            <w:lang w:val="es-AR"/>
          </w:rPr>
          <w:t>https://www.unep.org/resources/report/spreading-wildfire-rising-threat-extraordinary-landscape-fires</w:t>
        </w:r>
      </w:hyperlink>
      <w:r w:rsidRPr="00373302">
        <w:rPr>
          <w:rFonts w:ascii="Arial" w:eastAsia="Arial" w:hAnsi="Arial" w:cs="Arial"/>
          <w:sz w:val="22"/>
          <w:szCs w:val="22"/>
          <w:lang w:val="es-AR"/>
        </w:rPr>
        <w:t xml:space="preserve">  </w:t>
      </w:r>
      <w:r w:rsidR="00373302">
        <w:rPr>
          <w:rFonts w:ascii="Arial" w:eastAsia="Arial" w:hAnsi="Arial" w:cs="Arial"/>
          <w:color w:val="000000"/>
          <w:sz w:val="22"/>
          <w:szCs w:val="22"/>
        </w:rPr>
        <w:t xml:space="preserve">[accedido </w:t>
      </w:r>
      <w:r w:rsidR="00373302">
        <w:rPr>
          <w:rFonts w:ascii="Arial" w:eastAsia="Arial" w:hAnsi="Arial" w:cs="Arial"/>
          <w:color w:val="000000"/>
          <w:sz w:val="22"/>
          <w:szCs w:val="22"/>
        </w:rPr>
        <w:t>10 de febrero</w:t>
      </w:r>
      <w:r w:rsidR="00373302">
        <w:rPr>
          <w:rFonts w:ascii="Arial" w:eastAsia="Arial" w:hAnsi="Arial" w:cs="Arial"/>
          <w:color w:val="000000"/>
          <w:sz w:val="22"/>
          <w:szCs w:val="22"/>
        </w:rPr>
        <w:t xml:space="preserve"> 2022].</w:t>
      </w:r>
    </w:p>
    <w:p w14:paraId="42F949BF" w14:textId="708EF6BB" w:rsidR="001F7DA4" w:rsidRDefault="001F7DA4" w:rsidP="001F7DA4">
      <w:pPr>
        <w:widowControl w:val="0"/>
        <w:pBdr>
          <w:top w:val="nil"/>
          <w:left w:val="nil"/>
          <w:bottom w:val="nil"/>
          <w:right w:val="nil"/>
          <w:between w:val="nil"/>
        </w:pBdr>
        <w:spacing w:before="120"/>
        <w:contextualSpacing/>
        <w:jc w:val="both"/>
        <w:rPr>
          <w:rFonts w:ascii="Arial" w:eastAsia="Arial" w:hAnsi="Arial" w:cs="Arial"/>
          <w:color w:val="000000"/>
          <w:sz w:val="22"/>
          <w:szCs w:val="22"/>
        </w:rPr>
      </w:pPr>
    </w:p>
    <w:p w14:paraId="379C55AD" w14:textId="254CF932" w:rsidR="001F7DA4" w:rsidRPr="00373302" w:rsidRDefault="001F7DA4" w:rsidP="001F7DA4">
      <w:pPr>
        <w:widowControl w:val="0"/>
        <w:pBdr>
          <w:top w:val="nil"/>
          <w:left w:val="nil"/>
          <w:bottom w:val="nil"/>
          <w:right w:val="nil"/>
          <w:between w:val="nil"/>
        </w:pBdr>
        <w:spacing w:before="120"/>
        <w:contextualSpacing/>
        <w:jc w:val="both"/>
        <w:rPr>
          <w:rFonts w:ascii="Arial" w:eastAsia="Arial" w:hAnsi="Arial" w:cs="Arial"/>
          <w:sz w:val="22"/>
          <w:szCs w:val="22"/>
          <w:lang w:val="es-AR"/>
        </w:rPr>
      </w:pPr>
      <w:proofErr w:type="spellStart"/>
      <w:r>
        <w:rPr>
          <w:rFonts w:ascii="Arial" w:eastAsia="Arial" w:hAnsi="Arial" w:cs="Arial"/>
          <w:color w:val="000000"/>
          <w:sz w:val="22"/>
          <w:szCs w:val="22"/>
        </w:rPr>
        <w:t>UNCiencia</w:t>
      </w:r>
      <w:proofErr w:type="spellEnd"/>
      <w:r>
        <w:rPr>
          <w:rFonts w:ascii="Arial" w:eastAsia="Arial" w:hAnsi="Arial" w:cs="Arial"/>
          <w:color w:val="000000"/>
          <w:sz w:val="22"/>
          <w:szCs w:val="22"/>
        </w:rPr>
        <w:t xml:space="preserve"> (2021) </w:t>
      </w:r>
      <w:r w:rsidRPr="001F7DA4">
        <w:rPr>
          <w:rFonts w:ascii="Arial" w:eastAsia="Arial" w:hAnsi="Arial" w:cs="Arial"/>
          <w:color w:val="000000"/>
          <w:sz w:val="22"/>
          <w:szCs w:val="22"/>
        </w:rPr>
        <w:t>El Instituto Gulich cartografió los incendios que afectaron las sierras de Córdoba entre 1987 y 2018</w:t>
      </w:r>
      <w:r>
        <w:rPr>
          <w:rFonts w:ascii="Arial" w:eastAsia="Arial" w:hAnsi="Arial" w:cs="Arial"/>
          <w:color w:val="000000"/>
          <w:sz w:val="22"/>
          <w:szCs w:val="22"/>
        </w:rPr>
        <w:t xml:space="preserve">. Disponible en: </w:t>
      </w:r>
      <w:hyperlink r:id="rId44" w:history="1">
        <w:r w:rsidRPr="0095542F">
          <w:rPr>
            <w:rStyle w:val="Hipervnculo"/>
            <w:rFonts w:ascii="Arial" w:eastAsia="Arial" w:hAnsi="Arial" w:cs="Arial"/>
            <w:position w:val="0"/>
            <w:sz w:val="22"/>
            <w:szCs w:val="22"/>
          </w:rPr>
          <w:t>https://unciencia.unc.edu.ar/medioambiente/el-instituto-gulich-cartografio-los-incendios-que-afectaron-las-sierras-de-cordoba-entre-1987-y-2018/#una-comparacion-pixel-por-pixel-en-la-nube</w:t>
        </w:r>
      </w:hyperlink>
      <w:r>
        <w:rPr>
          <w:rFonts w:ascii="Arial" w:eastAsia="Arial" w:hAnsi="Arial" w:cs="Arial"/>
          <w:color w:val="000000"/>
          <w:sz w:val="22"/>
          <w:szCs w:val="22"/>
        </w:rPr>
        <w:t xml:space="preserve"> </w:t>
      </w:r>
      <w:r>
        <w:rPr>
          <w:rFonts w:ascii="Arial" w:eastAsia="Arial" w:hAnsi="Arial" w:cs="Arial"/>
          <w:color w:val="000000"/>
          <w:sz w:val="22"/>
          <w:szCs w:val="22"/>
        </w:rPr>
        <w:t>[accedido 10 de febrero 2022].</w:t>
      </w:r>
    </w:p>
    <w:p w14:paraId="6FC0D902" w14:textId="77777777" w:rsidR="00373302" w:rsidRPr="00373302" w:rsidRDefault="00373302" w:rsidP="001F7DA4">
      <w:pPr>
        <w:widowControl w:val="0"/>
        <w:pBdr>
          <w:top w:val="nil"/>
          <w:left w:val="nil"/>
          <w:bottom w:val="nil"/>
          <w:right w:val="nil"/>
          <w:between w:val="nil"/>
        </w:pBdr>
        <w:spacing w:before="120"/>
        <w:contextualSpacing/>
        <w:jc w:val="both"/>
        <w:rPr>
          <w:rFonts w:ascii="Arial" w:eastAsia="Arial" w:hAnsi="Arial" w:cs="Arial"/>
          <w:sz w:val="22"/>
          <w:szCs w:val="22"/>
          <w:lang w:val="es-AR"/>
        </w:rPr>
      </w:pPr>
    </w:p>
    <w:p w14:paraId="032B74E4" w14:textId="39843DCE" w:rsidR="00AA1BCA" w:rsidRDefault="00AA1BCA" w:rsidP="001F7DA4">
      <w:pPr>
        <w:widowControl w:val="0"/>
        <w:pBdr>
          <w:top w:val="nil"/>
          <w:left w:val="nil"/>
          <w:bottom w:val="nil"/>
          <w:right w:val="nil"/>
          <w:between w:val="nil"/>
        </w:pBdr>
        <w:spacing w:before="120"/>
        <w:contextualSpacing/>
        <w:jc w:val="both"/>
        <w:rPr>
          <w:rFonts w:ascii="Arial" w:eastAsia="Arial" w:hAnsi="Arial" w:cs="Arial"/>
          <w:color w:val="000000"/>
          <w:sz w:val="22"/>
          <w:szCs w:val="22"/>
        </w:rPr>
      </w:pPr>
      <w:proofErr w:type="spellStart"/>
      <w:r w:rsidRPr="001F7DA4">
        <w:rPr>
          <w:rFonts w:ascii="Arial" w:eastAsia="Arial" w:hAnsi="Arial" w:cs="Arial"/>
          <w:sz w:val="22"/>
          <w:szCs w:val="22"/>
          <w:lang w:val="es-AR"/>
        </w:rPr>
        <w:t>Zechuan</w:t>
      </w:r>
      <w:proofErr w:type="spellEnd"/>
      <w:r w:rsidRPr="001F7DA4">
        <w:rPr>
          <w:rFonts w:ascii="Arial" w:eastAsia="Arial" w:hAnsi="Arial" w:cs="Arial"/>
          <w:sz w:val="22"/>
          <w:szCs w:val="22"/>
          <w:lang w:val="es-AR"/>
        </w:rPr>
        <w:t xml:space="preserve"> Wu et al. </w:t>
      </w:r>
      <w:r>
        <w:rPr>
          <w:rFonts w:ascii="Arial" w:eastAsia="Arial" w:hAnsi="Arial" w:cs="Arial"/>
          <w:sz w:val="22"/>
          <w:szCs w:val="22"/>
          <w:lang w:val="en-US"/>
        </w:rPr>
        <w:t>(2022) S</w:t>
      </w:r>
      <w:r w:rsidRPr="00DA5CA4">
        <w:rPr>
          <w:rFonts w:ascii="Arial" w:eastAsia="Arial" w:hAnsi="Arial" w:cs="Arial"/>
          <w:sz w:val="22"/>
          <w:szCs w:val="22"/>
          <w:lang w:val="en-US"/>
        </w:rPr>
        <w:t xml:space="preserve">imulation of forest fire spread based on artificial intelligence, Ecological Indicators, Volume 136, 108653, ISSN 1470-160X, </w:t>
      </w:r>
      <w:proofErr w:type="gramStart"/>
      <w:r w:rsidRPr="00DA5CA4">
        <w:rPr>
          <w:rFonts w:ascii="Arial" w:eastAsia="Arial" w:hAnsi="Arial" w:cs="Arial"/>
          <w:sz w:val="22"/>
          <w:szCs w:val="22"/>
          <w:lang w:val="en-US"/>
        </w:rPr>
        <w:t xml:space="preserve">China,  </w:t>
      </w:r>
      <w:r w:rsidRPr="008B183C">
        <w:rPr>
          <w:rFonts w:ascii="Arial" w:eastAsia="Arial" w:hAnsi="Arial" w:cs="Arial"/>
          <w:sz w:val="22"/>
          <w:szCs w:val="22"/>
          <w:lang w:val="en-US"/>
        </w:rPr>
        <w:lastRenderedPageBreak/>
        <w:t>Disponible</w:t>
      </w:r>
      <w:proofErr w:type="gramEnd"/>
      <w:r w:rsidRPr="008B183C">
        <w:rPr>
          <w:rFonts w:ascii="Arial" w:eastAsia="Arial" w:hAnsi="Arial" w:cs="Arial"/>
          <w:sz w:val="22"/>
          <w:szCs w:val="22"/>
          <w:lang w:val="en-US"/>
        </w:rPr>
        <w:t xml:space="preserve"> </w:t>
      </w:r>
      <w:proofErr w:type="spellStart"/>
      <w:r w:rsidRPr="008B183C">
        <w:rPr>
          <w:rFonts w:ascii="Arial" w:eastAsia="Arial" w:hAnsi="Arial" w:cs="Arial"/>
          <w:sz w:val="22"/>
          <w:szCs w:val="22"/>
          <w:lang w:val="en-US"/>
        </w:rPr>
        <w:t>en</w:t>
      </w:r>
      <w:proofErr w:type="spellEnd"/>
      <w:r w:rsidRPr="008B183C">
        <w:rPr>
          <w:rFonts w:ascii="Arial" w:eastAsia="Arial" w:hAnsi="Arial" w:cs="Arial"/>
          <w:sz w:val="22"/>
          <w:szCs w:val="22"/>
          <w:lang w:val="en-US"/>
        </w:rPr>
        <w:t xml:space="preserve">: </w:t>
      </w:r>
      <w:hyperlink r:id="rId45" w:history="1">
        <w:r w:rsidRPr="00293162">
          <w:rPr>
            <w:rStyle w:val="Hipervnculo"/>
            <w:rFonts w:ascii="Arial" w:eastAsia="Arial" w:hAnsi="Arial" w:cs="Arial"/>
            <w:position w:val="0"/>
            <w:sz w:val="22"/>
            <w:szCs w:val="22"/>
            <w:lang w:val="en-US"/>
          </w:rPr>
          <w:t>https://doi.org/10.1016/j.ecolind.2022.108653</w:t>
        </w:r>
      </w:hyperlink>
      <w:r w:rsidRPr="008B183C">
        <w:rPr>
          <w:rFonts w:ascii="Arial" w:eastAsia="Arial" w:hAnsi="Arial" w:cs="Arial"/>
          <w:sz w:val="22"/>
          <w:szCs w:val="22"/>
          <w:lang w:val="en-US"/>
        </w:rPr>
        <w:t>.</w:t>
      </w:r>
      <w:r>
        <w:rPr>
          <w:rFonts w:ascii="Arial" w:eastAsia="Arial" w:hAnsi="Arial" w:cs="Arial"/>
          <w:sz w:val="22"/>
          <w:szCs w:val="22"/>
          <w:lang w:val="en-US"/>
        </w:rPr>
        <w:t xml:space="preserve"> </w:t>
      </w:r>
      <w:r w:rsidR="00373302">
        <w:rPr>
          <w:rFonts w:ascii="Arial" w:eastAsia="Arial" w:hAnsi="Arial" w:cs="Arial"/>
          <w:color w:val="000000"/>
          <w:sz w:val="22"/>
          <w:szCs w:val="22"/>
        </w:rPr>
        <w:t>[accedido 20 de marzo 2022].</w:t>
      </w:r>
    </w:p>
    <w:p w14:paraId="447B3EB1" w14:textId="77777777" w:rsidR="009A1E73" w:rsidRDefault="009A1E73">
      <w:pPr>
        <w:widowControl w:val="0"/>
        <w:pBdr>
          <w:top w:val="nil"/>
          <w:left w:val="nil"/>
          <w:bottom w:val="nil"/>
          <w:right w:val="nil"/>
          <w:between w:val="nil"/>
        </w:pBdr>
        <w:spacing w:before="4"/>
        <w:jc w:val="both"/>
        <w:rPr>
          <w:rFonts w:ascii="Arial" w:eastAsia="Arial" w:hAnsi="Arial" w:cs="Arial"/>
          <w:sz w:val="22"/>
          <w:szCs w:val="22"/>
        </w:rPr>
      </w:pPr>
    </w:p>
    <w:sectPr w:rsidR="009A1E73" w:rsidSect="00F96F50">
      <w:endnotePr>
        <w:numStart w:val="2"/>
      </w:endnotePr>
      <w:pgSz w:w="11906" w:h="16838" w:code="9"/>
      <w:pgMar w:top="2835" w:right="1985" w:bottom="2835" w:left="1985"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AEA11" w14:textId="77777777" w:rsidR="00CB5B00" w:rsidRDefault="00CB5B00">
      <w:r>
        <w:separator/>
      </w:r>
    </w:p>
  </w:endnote>
  <w:endnote w:type="continuationSeparator" w:id="0">
    <w:p w14:paraId="2494EEC9" w14:textId="77777777" w:rsidR="00CB5B00" w:rsidRDefault="00CB5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default"/>
  </w:font>
  <w:font w:name="Liberation Sans">
    <w:altName w:val="Arial"/>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0D894" w14:textId="77777777" w:rsidR="00CB5B00" w:rsidRDefault="00CB5B00">
      <w:r>
        <w:separator/>
      </w:r>
    </w:p>
  </w:footnote>
  <w:footnote w:type="continuationSeparator" w:id="0">
    <w:p w14:paraId="4F6126B4" w14:textId="77777777" w:rsidR="00CB5B00" w:rsidRDefault="00CB5B00">
      <w:r>
        <w:continuationSeparator/>
      </w:r>
    </w:p>
  </w:footnote>
  <w:footnote w:id="1">
    <w:p w14:paraId="1D5848D5" w14:textId="47615D02" w:rsidR="000072CD" w:rsidRPr="00F0228E" w:rsidRDefault="000072CD" w:rsidP="00F0228E">
      <w:pPr>
        <w:pStyle w:val="Textonotapie"/>
        <w:jc w:val="both"/>
        <w:rPr>
          <w:rFonts w:ascii="Arial" w:hAnsi="Arial" w:cs="Arial"/>
          <w:sz w:val="16"/>
          <w:szCs w:val="16"/>
          <w:lang w:val="es-AR"/>
        </w:rPr>
      </w:pPr>
      <w:r w:rsidRPr="00F0228E">
        <w:rPr>
          <w:rStyle w:val="Refdenotaalpie"/>
          <w:rFonts w:ascii="Arial" w:hAnsi="Arial" w:cs="Arial"/>
          <w:sz w:val="16"/>
          <w:szCs w:val="16"/>
        </w:rPr>
        <w:footnoteRef/>
      </w:r>
      <w:r w:rsidRPr="00F0228E">
        <w:rPr>
          <w:rFonts w:ascii="Arial" w:hAnsi="Arial" w:cs="Arial"/>
          <w:sz w:val="16"/>
          <w:szCs w:val="16"/>
        </w:rPr>
        <w:t xml:space="preserve"> </w:t>
      </w:r>
      <w:r w:rsidRPr="00F0228E">
        <w:rPr>
          <w:rFonts w:ascii="Arial" w:eastAsia="Georgia" w:hAnsi="Arial" w:cs="Arial"/>
          <w:sz w:val="16"/>
          <w:szCs w:val="16"/>
        </w:rPr>
        <w:t xml:space="preserve">Respecto a la noción de </w:t>
      </w:r>
      <w:proofErr w:type="spellStart"/>
      <w:r w:rsidRPr="00F0228E">
        <w:rPr>
          <w:rFonts w:ascii="Arial" w:eastAsia="Georgia" w:hAnsi="Arial" w:cs="Arial"/>
          <w:sz w:val="16"/>
          <w:szCs w:val="16"/>
        </w:rPr>
        <w:t>deep</w:t>
      </w:r>
      <w:proofErr w:type="spellEnd"/>
      <w:r w:rsidRPr="00F0228E">
        <w:rPr>
          <w:rFonts w:ascii="Arial" w:eastAsia="Georgia" w:hAnsi="Arial" w:cs="Arial"/>
          <w:sz w:val="16"/>
          <w:szCs w:val="16"/>
        </w:rPr>
        <w:t xml:space="preserve"> </w:t>
      </w:r>
      <w:proofErr w:type="spellStart"/>
      <w:r w:rsidRPr="00F0228E">
        <w:rPr>
          <w:rFonts w:ascii="Arial" w:eastAsia="Georgia" w:hAnsi="Arial" w:cs="Arial"/>
          <w:sz w:val="16"/>
          <w:szCs w:val="16"/>
        </w:rPr>
        <w:t>learning</w:t>
      </w:r>
      <w:proofErr w:type="spellEnd"/>
      <w:r w:rsidRPr="00F0228E">
        <w:rPr>
          <w:rFonts w:ascii="Arial" w:eastAsia="Georgia" w:hAnsi="Arial" w:cs="Arial"/>
          <w:sz w:val="16"/>
          <w:szCs w:val="16"/>
        </w:rPr>
        <w:t>: “El avance actual en IA se remonta a 2012, cuando Geoffrey Hinton y sus colaboradores sorprendieron al mundo académico demostrando el poder de las redes neuronales convolucionales profundas (</w:t>
      </w:r>
      <w:proofErr w:type="spellStart"/>
      <w:r w:rsidRPr="00F0228E">
        <w:rPr>
          <w:rFonts w:ascii="Arial" w:eastAsia="Georgia" w:hAnsi="Arial" w:cs="Arial"/>
          <w:sz w:val="16"/>
          <w:szCs w:val="16"/>
        </w:rPr>
        <w:t>deep</w:t>
      </w:r>
      <w:proofErr w:type="spellEnd"/>
      <w:r w:rsidRPr="00F0228E">
        <w:rPr>
          <w:rFonts w:ascii="Arial" w:eastAsia="Georgia" w:hAnsi="Arial" w:cs="Arial"/>
          <w:sz w:val="16"/>
          <w:szCs w:val="16"/>
        </w:rPr>
        <w:t xml:space="preserve"> </w:t>
      </w:r>
      <w:proofErr w:type="spellStart"/>
      <w:r w:rsidRPr="00F0228E">
        <w:rPr>
          <w:rFonts w:ascii="Arial" w:eastAsia="Georgia" w:hAnsi="Arial" w:cs="Arial"/>
          <w:sz w:val="16"/>
          <w:szCs w:val="16"/>
        </w:rPr>
        <w:t>convolutional</w:t>
      </w:r>
      <w:proofErr w:type="spellEnd"/>
      <w:r w:rsidRPr="00F0228E">
        <w:rPr>
          <w:rFonts w:ascii="Arial" w:eastAsia="Georgia" w:hAnsi="Arial" w:cs="Arial"/>
          <w:sz w:val="16"/>
          <w:szCs w:val="16"/>
        </w:rPr>
        <w:t xml:space="preserve"> neural </w:t>
      </w:r>
      <w:proofErr w:type="spellStart"/>
      <w:r w:rsidRPr="00F0228E">
        <w:rPr>
          <w:rFonts w:ascii="Arial" w:eastAsia="Georgia" w:hAnsi="Arial" w:cs="Arial"/>
          <w:sz w:val="16"/>
          <w:szCs w:val="16"/>
        </w:rPr>
        <w:t>networks</w:t>
      </w:r>
      <w:proofErr w:type="spellEnd"/>
      <w:r w:rsidRPr="00F0228E">
        <w:rPr>
          <w:rFonts w:ascii="Arial" w:eastAsia="Georgia" w:hAnsi="Arial" w:cs="Arial"/>
          <w:sz w:val="16"/>
          <w:szCs w:val="16"/>
        </w:rPr>
        <w:t xml:space="preserve">) usadas para la clasificación de imágenes (Allen, 2015). Estas no se basan en sistemas expertos alimentados con patrones identificados (conocimiento, gramática, reglas de decisión, entre otros), sino en algoritmos de aprendizaje de máquina (machine </w:t>
      </w:r>
      <w:proofErr w:type="spellStart"/>
      <w:r w:rsidRPr="00F0228E">
        <w:rPr>
          <w:rFonts w:ascii="Arial" w:eastAsia="Georgia" w:hAnsi="Arial" w:cs="Arial"/>
          <w:sz w:val="16"/>
          <w:szCs w:val="16"/>
        </w:rPr>
        <w:t>learning</w:t>
      </w:r>
      <w:proofErr w:type="spellEnd"/>
      <w:r w:rsidRPr="00F0228E">
        <w:rPr>
          <w:rFonts w:ascii="Arial" w:eastAsia="Georgia" w:hAnsi="Arial" w:cs="Arial"/>
          <w:sz w:val="16"/>
          <w:szCs w:val="16"/>
        </w:rPr>
        <w:t xml:space="preserve">) que descubren patrones.” Véase en:  Comisión Económica para América Latina y el Caribe, CEPAL, “Datos, algoritmos y políticas: la redefinición del mundo digital (LC/CMSI.6/4)”, Santiago de Chile, 2018, p. 171, disponible en </w:t>
      </w:r>
      <w:hyperlink r:id="rId1">
        <w:r w:rsidRPr="00F0228E">
          <w:rPr>
            <w:rFonts w:ascii="Arial" w:eastAsia="Georgia" w:hAnsi="Arial" w:cs="Arial"/>
            <w:color w:val="1155CC"/>
            <w:sz w:val="16"/>
            <w:szCs w:val="16"/>
          </w:rPr>
          <w:t>https://repositorio.cepal.org/bitstream/handle/11362/43477/7/S1800053_es.pdf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47CDB"/>
    <w:multiLevelType w:val="hybridMultilevel"/>
    <w:tmpl w:val="4BE05DE0"/>
    <w:lvl w:ilvl="0" w:tplc="B00C2BD0">
      <w:numFmt w:val="bullet"/>
      <w:lvlText w:val="-"/>
      <w:lvlJc w:val="left"/>
      <w:pPr>
        <w:ind w:left="720" w:hanging="360"/>
      </w:pPr>
      <w:rPr>
        <w:rFonts w:ascii="Arial" w:eastAsia="Georg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DE07AD"/>
    <w:multiLevelType w:val="multilevel"/>
    <w:tmpl w:val="2F74D264"/>
    <w:lvl w:ilvl="0">
      <w:start w:val="1"/>
      <w:numFmt w:val="bullet"/>
      <w:lvlText w:val="●"/>
      <w:lvlJc w:val="left"/>
      <w:pPr>
        <w:ind w:left="720" w:hanging="360"/>
      </w:pPr>
    </w:lvl>
    <w:lvl w:ilvl="1">
      <w:start w:val="1"/>
      <w:numFmt w:val="bullet"/>
      <w:lvlText w:val="◦"/>
      <w:lvlJc w:val="left"/>
      <w:pPr>
        <w:ind w:left="1080" w:hanging="360"/>
      </w:pPr>
    </w:lvl>
    <w:lvl w:ilvl="2">
      <w:start w:val="1"/>
      <w:numFmt w:val="bullet"/>
      <w:lvlText w:val="▪"/>
      <w:lvlJc w:val="left"/>
      <w:pPr>
        <w:ind w:left="1440" w:hanging="360"/>
      </w:pPr>
    </w:lvl>
    <w:lvl w:ilvl="3">
      <w:start w:val="1"/>
      <w:numFmt w:val="bullet"/>
      <w:lvlText w:val=""/>
      <w:lvlJc w:val="left"/>
      <w:pPr>
        <w:ind w:left="1800" w:hanging="360"/>
      </w:pPr>
    </w:lvl>
    <w:lvl w:ilvl="4">
      <w:start w:val="1"/>
      <w:numFmt w:val="bullet"/>
      <w:lvlText w:val="◦"/>
      <w:lvlJc w:val="left"/>
      <w:pPr>
        <w:ind w:left="2160" w:hanging="360"/>
      </w:pPr>
    </w:lvl>
    <w:lvl w:ilvl="5">
      <w:start w:val="1"/>
      <w:numFmt w:val="bullet"/>
      <w:lvlText w:val="▪"/>
      <w:lvlJc w:val="left"/>
      <w:pPr>
        <w:ind w:left="2520" w:hanging="360"/>
      </w:pPr>
    </w:lvl>
    <w:lvl w:ilvl="6">
      <w:start w:val="1"/>
      <w:numFmt w:val="bullet"/>
      <w:lvlText w:val=""/>
      <w:lvlJc w:val="left"/>
      <w:pPr>
        <w:ind w:left="2880" w:hanging="360"/>
      </w:pPr>
    </w:lvl>
    <w:lvl w:ilvl="7">
      <w:start w:val="1"/>
      <w:numFmt w:val="bullet"/>
      <w:lvlText w:val="◦"/>
      <w:lvlJc w:val="left"/>
      <w:pPr>
        <w:ind w:left="3240" w:hanging="360"/>
      </w:pPr>
    </w:lvl>
    <w:lvl w:ilvl="8">
      <w:start w:val="1"/>
      <w:numFmt w:val="bullet"/>
      <w:lvlText w:val="▪"/>
      <w:lvlJc w:val="left"/>
      <w:pPr>
        <w:ind w:left="3600" w:hanging="360"/>
      </w:pPr>
    </w:lvl>
  </w:abstractNum>
  <w:abstractNum w:abstractNumId="2" w15:restartNumberingAfterBreak="0">
    <w:nsid w:val="1F4431F3"/>
    <w:multiLevelType w:val="multilevel"/>
    <w:tmpl w:val="F20C424C"/>
    <w:lvl w:ilvl="0">
      <w:start w:val="1"/>
      <w:numFmt w:val="decimal"/>
      <w:pStyle w:val="Titulocapitulo"/>
      <w:lvlText w:val="%1)"/>
      <w:lvlJc w:val="left"/>
      <w:pPr>
        <w:ind w:left="720" w:hanging="360"/>
      </w:pPr>
      <w:rPr>
        <w:u w:val="none"/>
      </w:rPr>
    </w:lvl>
    <w:lvl w:ilvl="1">
      <w:start w:val="1"/>
      <w:numFmt w:val="lowerLetter"/>
      <w:pStyle w:val="Encabezado1"/>
      <w:lvlText w:val="%2)"/>
      <w:lvlJc w:val="left"/>
      <w:pPr>
        <w:ind w:left="1440" w:hanging="360"/>
      </w:pPr>
      <w:rPr>
        <w:u w:val="none"/>
      </w:rPr>
    </w:lvl>
    <w:lvl w:ilvl="2">
      <w:start w:val="1"/>
      <w:numFmt w:val="lowerRoman"/>
      <w:pStyle w:val="Encabezado2"/>
      <w:lvlText w:val="%3)"/>
      <w:lvlJc w:val="right"/>
      <w:pPr>
        <w:ind w:left="2160" w:hanging="360"/>
      </w:pPr>
      <w:rPr>
        <w:u w:val="none"/>
      </w:rPr>
    </w:lvl>
    <w:lvl w:ilvl="3">
      <w:start w:val="1"/>
      <w:numFmt w:val="decimal"/>
      <w:pStyle w:val="Encabezado3"/>
      <w:lvlText w:val="(%4)"/>
      <w:lvlJc w:val="left"/>
      <w:pPr>
        <w:ind w:left="2880" w:hanging="360"/>
      </w:pPr>
      <w:rPr>
        <w:u w:val="none"/>
      </w:rPr>
    </w:lvl>
    <w:lvl w:ilvl="4">
      <w:start w:val="1"/>
      <w:numFmt w:val="lowerLetter"/>
      <w:pStyle w:val="Encabezado4"/>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D024094"/>
    <w:multiLevelType w:val="hybridMultilevel"/>
    <w:tmpl w:val="6792E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1D1BB3"/>
    <w:multiLevelType w:val="hybridMultilevel"/>
    <w:tmpl w:val="2820A62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D697364"/>
    <w:multiLevelType w:val="multilevel"/>
    <w:tmpl w:val="3C68EF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73F13791"/>
    <w:multiLevelType w:val="multilevel"/>
    <w:tmpl w:val="EBF80A1E"/>
    <w:lvl w:ilvl="0">
      <w:start w:val="1"/>
      <w:numFmt w:val="decimal"/>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num w:numId="1">
    <w:abstractNumId w:val="2"/>
  </w:num>
  <w:num w:numId="2">
    <w:abstractNumId w:val="6"/>
  </w:num>
  <w:num w:numId="3">
    <w:abstractNumId w:val="5"/>
  </w:num>
  <w:num w:numId="4">
    <w:abstractNumId w:val="1"/>
  </w:num>
  <w:num w:numId="5">
    <w:abstractNumId w:val="4"/>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footnotePr>
    <w:footnote w:id="-1"/>
    <w:footnote w:id="0"/>
  </w:footnotePr>
  <w:endnotePr>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E73"/>
    <w:rsid w:val="00005033"/>
    <w:rsid w:val="000072CD"/>
    <w:rsid w:val="00073D51"/>
    <w:rsid w:val="000A33CF"/>
    <w:rsid w:val="000B429C"/>
    <w:rsid w:val="000C10B1"/>
    <w:rsid w:val="000C511C"/>
    <w:rsid w:val="00102449"/>
    <w:rsid w:val="00120B93"/>
    <w:rsid w:val="001229F5"/>
    <w:rsid w:val="0016696F"/>
    <w:rsid w:val="00193B68"/>
    <w:rsid w:val="001A3B03"/>
    <w:rsid w:val="001D13E1"/>
    <w:rsid w:val="001D2D60"/>
    <w:rsid w:val="001E1147"/>
    <w:rsid w:val="001F7DA4"/>
    <w:rsid w:val="00225DA4"/>
    <w:rsid w:val="00241424"/>
    <w:rsid w:val="002425CC"/>
    <w:rsid w:val="00266062"/>
    <w:rsid w:val="00273581"/>
    <w:rsid w:val="002A634B"/>
    <w:rsid w:val="002B337C"/>
    <w:rsid w:val="002D6B7A"/>
    <w:rsid w:val="002E5C79"/>
    <w:rsid w:val="002F20FE"/>
    <w:rsid w:val="0030355A"/>
    <w:rsid w:val="00320ECD"/>
    <w:rsid w:val="00337882"/>
    <w:rsid w:val="00373302"/>
    <w:rsid w:val="0038760D"/>
    <w:rsid w:val="00394264"/>
    <w:rsid w:val="003A050D"/>
    <w:rsid w:val="003A3436"/>
    <w:rsid w:val="003B0DC1"/>
    <w:rsid w:val="003F5DC7"/>
    <w:rsid w:val="004019E0"/>
    <w:rsid w:val="0040694D"/>
    <w:rsid w:val="00413428"/>
    <w:rsid w:val="00413F34"/>
    <w:rsid w:val="0043159F"/>
    <w:rsid w:val="004332ED"/>
    <w:rsid w:val="00441E30"/>
    <w:rsid w:val="00441EC0"/>
    <w:rsid w:val="004A7DCA"/>
    <w:rsid w:val="004B2E7C"/>
    <w:rsid w:val="004B4589"/>
    <w:rsid w:val="005039E1"/>
    <w:rsid w:val="00520775"/>
    <w:rsid w:val="005374AE"/>
    <w:rsid w:val="00546403"/>
    <w:rsid w:val="005549C1"/>
    <w:rsid w:val="005A0DBB"/>
    <w:rsid w:val="005B6A84"/>
    <w:rsid w:val="005C337A"/>
    <w:rsid w:val="005E169C"/>
    <w:rsid w:val="005F76CC"/>
    <w:rsid w:val="00611EBF"/>
    <w:rsid w:val="0062025A"/>
    <w:rsid w:val="0063443B"/>
    <w:rsid w:val="00650918"/>
    <w:rsid w:val="00667172"/>
    <w:rsid w:val="00674AEF"/>
    <w:rsid w:val="006B16F2"/>
    <w:rsid w:val="006B1F51"/>
    <w:rsid w:val="006C2966"/>
    <w:rsid w:val="0071201C"/>
    <w:rsid w:val="007468CD"/>
    <w:rsid w:val="00773A3E"/>
    <w:rsid w:val="00795939"/>
    <w:rsid w:val="00797477"/>
    <w:rsid w:val="007C205C"/>
    <w:rsid w:val="007E1020"/>
    <w:rsid w:val="007E2F81"/>
    <w:rsid w:val="008044BB"/>
    <w:rsid w:val="0081000B"/>
    <w:rsid w:val="00814BE1"/>
    <w:rsid w:val="00881171"/>
    <w:rsid w:val="008B183C"/>
    <w:rsid w:val="008C3EFD"/>
    <w:rsid w:val="008D24AE"/>
    <w:rsid w:val="008E3D14"/>
    <w:rsid w:val="00905A1B"/>
    <w:rsid w:val="00907C3C"/>
    <w:rsid w:val="00933269"/>
    <w:rsid w:val="00962E6C"/>
    <w:rsid w:val="00963B82"/>
    <w:rsid w:val="00970406"/>
    <w:rsid w:val="0097182C"/>
    <w:rsid w:val="00984DE3"/>
    <w:rsid w:val="00991607"/>
    <w:rsid w:val="009A1E73"/>
    <w:rsid w:val="009A5203"/>
    <w:rsid w:val="009B18AE"/>
    <w:rsid w:val="009D2242"/>
    <w:rsid w:val="009F0F23"/>
    <w:rsid w:val="00A00218"/>
    <w:rsid w:val="00A06E72"/>
    <w:rsid w:val="00A1532F"/>
    <w:rsid w:val="00A15AAF"/>
    <w:rsid w:val="00A20A46"/>
    <w:rsid w:val="00A2315C"/>
    <w:rsid w:val="00A314D2"/>
    <w:rsid w:val="00A65E73"/>
    <w:rsid w:val="00A94FDC"/>
    <w:rsid w:val="00AA1BCA"/>
    <w:rsid w:val="00AD6516"/>
    <w:rsid w:val="00AD66C0"/>
    <w:rsid w:val="00AE4046"/>
    <w:rsid w:val="00B07301"/>
    <w:rsid w:val="00B11CC6"/>
    <w:rsid w:val="00B1341F"/>
    <w:rsid w:val="00B3687E"/>
    <w:rsid w:val="00B45D4A"/>
    <w:rsid w:val="00B47DCF"/>
    <w:rsid w:val="00B56EC0"/>
    <w:rsid w:val="00B8482C"/>
    <w:rsid w:val="00B87964"/>
    <w:rsid w:val="00BD54F6"/>
    <w:rsid w:val="00C17FB8"/>
    <w:rsid w:val="00C3587F"/>
    <w:rsid w:val="00C41B5F"/>
    <w:rsid w:val="00C53CD4"/>
    <w:rsid w:val="00C67680"/>
    <w:rsid w:val="00C82F48"/>
    <w:rsid w:val="00CB3B3C"/>
    <w:rsid w:val="00CB5B00"/>
    <w:rsid w:val="00CD7335"/>
    <w:rsid w:val="00D05664"/>
    <w:rsid w:val="00D13394"/>
    <w:rsid w:val="00D171C2"/>
    <w:rsid w:val="00D44EC5"/>
    <w:rsid w:val="00D6630B"/>
    <w:rsid w:val="00D74AAE"/>
    <w:rsid w:val="00D8055A"/>
    <w:rsid w:val="00D8705E"/>
    <w:rsid w:val="00D901E2"/>
    <w:rsid w:val="00D9330C"/>
    <w:rsid w:val="00DA1FBC"/>
    <w:rsid w:val="00DA5CA4"/>
    <w:rsid w:val="00DB0C13"/>
    <w:rsid w:val="00DD5CF8"/>
    <w:rsid w:val="00E34B41"/>
    <w:rsid w:val="00E53FED"/>
    <w:rsid w:val="00EC0697"/>
    <w:rsid w:val="00F0228E"/>
    <w:rsid w:val="00F167C7"/>
    <w:rsid w:val="00F343DA"/>
    <w:rsid w:val="00F347DC"/>
    <w:rsid w:val="00F4415A"/>
    <w:rsid w:val="00F7252B"/>
    <w:rsid w:val="00F96F50"/>
    <w:rsid w:val="00FC5449"/>
    <w:rsid w:val="00FE59C7"/>
    <w:rsid w:val="00FF7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9F3DA"/>
  <w15:docId w15:val="{F05C4670-950A-4584-98FC-6588766BC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customStyle="1" w:styleId="NormalParrafoNormalTexto">
    <w:name w:val="Normal;Parrafo Normal Texto"/>
    <w:pPr>
      <w:suppressAutoHyphens/>
      <w:spacing w:line="1" w:lineRule="atLeast"/>
      <w:ind w:leftChars="-1" w:left="-1" w:hangingChars="1" w:hanging="1"/>
      <w:jc w:val="both"/>
      <w:textDirection w:val="btLr"/>
      <w:textAlignment w:val="top"/>
      <w:outlineLvl w:val="0"/>
    </w:pPr>
    <w:rPr>
      <w:rFonts w:ascii="Times" w:hAnsi="Times"/>
      <w:position w:val="-1"/>
      <w:lang w:val="en-US" w:eastAsia="de-DE"/>
    </w:rPr>
  </w:style>
  <w:style w:type="paragraph" w:customStyle="1" w:styleId="Encabezado1">
    <w:name w:val="Encabezado 1"/>
    <w:basedOn w:val="NormalParrafoNormalTexto"/>
    <w:next w:val="NormalParrafoNormalTexto"/>
    <w:pPr>
      <w:keepNext/>
      <w:keepLines/>
      <w:numPr>
        <w:ilvl w:val="1"/>
        <w:numId w:val="1"/>
      </w:numPr>
      <w:tabs>
        <w:tab w:val="left" w:pos="624"/>
      </w:tabs>
      <w:suppressAutoHyphens w:val="0"/>
      <w:spacing w:before="240" w:after="180"/>
      <w:ind w:left="-1" w:firstLine="227"/>
      <w:outlineLvl w:val="1"/>
    </w:pPr>
    <w:rPr>
      <w:b/>
      <w:sz w:val="28"/>
      <w:szCs w:val="28"/>
      <w:lang w:val="es-ES"/>
    </w:rPr>
  </w:style>
  <w:style w:type="paragraph" w:customStyle="1" w:styleId="Encabezado2">
    <w:name w:val="Encabezado 2"/>
    <w:basedOn w:val="Encabezado1"/>
    <w:next w:val="NormalParrafoNormalTexto"/>
    <w:pPr>
      <w:numPr>
        <w:ilvl w:val="2"/>
      </w:numPr>
      <w:tabs>
        <w:tab w:val="clear" w:pos="624"/>
      </w:tabs>
      <w:spacing w:before="180" w:after="120"/>
      <w:ind w:left="-1" w:firstLine="227"/>
      <w:outlineLvl w:val="2"/>
    </w:pPr>
    <w:rPr>
      <w:sz w:val="24"/>
    </w:rPr>
  </w:style>
  <w:style w:type="paragraph" w:customStyle="1" w:styleId="Encabezado3">
    <w:name w:val="Encabezado 3"/>
    <w:basedOn w:val="Encabezado2"/>
    <w:next w:val="NormalParrafoNormalTexto"/>
    <w:pPr>
      <w:numPr>
        <w:ilvl w:val="3"/>
      </w:numPr>
      <w:spacing w:before="120"/>
      <w:ind w:left="-1" w:firstLine="227"/>
      <w:outlineLvl w:val="3"/>
    </w:pPr>
    <w:rPr>
      <w:b w:val="0"/>
    </w:rPr>
  </w:style>
  <w:style w:type="paragraph" w:styleId="Prrafodelista">
    <w:name w:val="List Paragraph"/>
    <w:basedOn w:val="NormalParrafoNormalTexto"/>
    <w:pPr>
      <w:ind w:left="720"/>
      <w:contextualSpacing/>
    </w:pPr>
  </w:style>
  <w:style w:type="paragraph" w:customStyle="1" w:styleId="Encabezado4">
    <w:name w:val="Encabezado 4"/>
    <w:basedOn w:val="Encabezado3"/>
    <w:next w:val="NormalParrafoNormalTexto"/>
    <w:pPr>
      <w:numPr>
        <w:ilvl w:val="4"/>
      </w:numPr>
      <w:tabs>
        <w:tab w:val="left" w:pos="1021"/>
      </w:tabs>
      <w:ind w:left="-1" w:firstLine="227"/>
    </w:pPr>
  </w:style>
  <w:style w:type="paragraph" w:customStyle="1" w:styleId="Titulocapitulo">
    <w:name w:val="Titulo capitulo"/>
    <w:basedOn w:val="NormalParrafoNormalTexto"/>
    <w:next w:val="NormalParrafoNormalTexto"/>
    <w:pPr>
      <w:keepNext/>
      <w:numPr>
        <w:numId w:val="1"/>
      </w:numPr>
      <w:spacing w:after="240"/>
      <w:ind w:left="-1" w:firstLine="227"/>
      <w:jc w:val="center"/>
    </w:pPr>
    <w:rPr>
      <w:b/>
      <w:sz w:val="32"/>
      <w:lang w:val="es-ES"/>
    </w:rPr>
  </w:style>
  <w:style w:type="character" w:styleId="Hipervnculo">
    <w:name w:val="Hyperlink"/>
    <w:rPr>
      <w:color w:val="0000FF"/>
      <w:w w:val="100"/>
      <w:position w:val="-1"/>
      <w:u w:val="single"/>
      <w:effect w:val="none"/>
      <w:vertAlign w:val="baseline"/>
      <w:cs w:val="0"/>
      <w:em w:val="none"/>
    </w:rPr>
  </w:style>
  <w:style w:type="character" w:customStyle="1" w:styleId="apple-converted-space">
    <w:name w:val="apple-converted-space"/>
    <w:basedOn w:val="Fuentedeprrafopredeter"/>
    <w:rPr>
      <w:w w:val="100"/>
      <w:position w:val="-1"/>
      <w:effect w:val="none"/>
      <w:vertAlign w:val="baseline"/>
      <w:cs w:val="0"/>
      <w:em w:val="none"/>
    </w:rPr>
  </w:style>
  <w:style w:type="character" w:styleId="Hipervnculovisitado">
    <w:name w:val="FollowedHyperlink"/>
    <w:rPr>
      <w:color w:val="800080"/>
      <w:w w:val="100"/>
      <w:position w:val="-1"/>
      <w:u w:val="single"/>
      <w:effect w:val="none"/>
      <w:vertAlign w:val="baseline"/>
      <w:cs w:val="0"/>
      <w:em w:val="none"/>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table" w:customStyle="1" w:styleId="a0">
    <w:basedOn w:val="TableNormal0"/>
    <w:tblPr>
      <w:tblStyleRowBandSize w:val="1"/>
      <w:tblStyleColBandSize w:val="1"/>
      <w:tblCellMar>
        <w:left w:w="70" w:type="dxa"/>
        <w:right w:w="70" w:type="dxa"/>
      </w:tblCellMar>
    </w:tblPr>
  </w:style>
  <w:style w:type="table" w:customStyle="1" w:styleId="a1">
    <w:basedOn w:val="TableNormal0"/>
    <w:tblPr>
      <w:tblStyleRowBandSize w:val="1"/>
      <w:tblStyleColBandSize w:val="1"/>
      <w:tblCellMar>
        <w:left w:w="70" w:type="dxa"/>
        <w:right w:w="70" w:type="dxa"/>
      </w:tblCellMar>
    </w:tblPr>
  </w:style>
  <w:style w:type="table" w:customStyle="1" w:styleId="a2">
    <w:basedOn w:val="TableNormal0"/>
    <w:tblPr>
      <w:tblStyleRowBandSize w:val="1"/>
      <w:tblStyleColBandSize w:val="1"/>
      <w:tblCellMar>
        <w:left w:w="70" w:type="dxa"/>
        <w:right w:w="70" w:type="dxa"/>
      </w:tblCellMar>
    </w:tblPr>
  </w:style>
  <w:style w:type="paragraph" w:styleId="Encabezado">
    <w:name w:val="header"/>
    <w:basedOn w:val="Normal"/>
    <w:link w:val="EncabezadoCar"/>
    <w:uiPriority w:val="99"/>
    <w:unhideWhenUsed/>
    <w:rsid w:val="009A5203"/>
    <w:pPr>
      <w:tabs>
        <w:tab w:val="center" w:pos="4680"/>
        <w:tab w:val="right" w:pos="9360"/>
      </w:tabs>
    </w:pPr>
  </w:style>
  <w:style w:type="character" w:customStyle="1" w:styleId="EncabezadoCar">
    <w:name w:val="Encabezado Car"/>
    <w:basedOn w:val="Fuentedeprrafopredeter"/>
    <w:link w:val="Encabezado"/>
    <w:uiPriority w:val="99"/>
    <w:rsid w:val="009A5203"/>
  </w:style>
  <w:style w:type="paragraph" w:styleId="Piedepgina">
    <w:name w:val="footer"/>
    <w:basedOn w:val="Normal"/>
    <w:link w:val="PiedepginaCar"/>
    <w:uiPriority w:val="99"/>
    <w:unhideWhenUsed/>
    <w:rsid w:val="009A5203"/>
    <w:pPr>
      <w:tabs>
        <w:tab w:val="center" w:pos="4680"/>
        <w:tab w:val="right" w:pos="9360"/>
      </w:tabs>
    </w:pPr>
  </w:style>
  <w:style w:type="character" w:customStyle="1" w:styleId="PiedepginaCar">
    <w:name w:val="Pie de página Car"/>
    <w:basedOn w:val="Fuentedeprrafopredeter"/>
    <w:link w:val="Piedepgina"/>
    <w:uiPriority w:val="99"/>
    <w:rsid w:val="009A5203"/>
  </w:style>
  <w:style w:type="character" w:styleId="Mencinsinresolver">
    <w:name w:val="Unresolved Mention"/>
    <w:basedOn w:val="Fuentedeprrafopredeter"/>
    <w:uiPriority w:val="99"/>
    <w:semiHidden/>
    <w:unhideWhenUsed/>
    <w:rsid w:val="00C53CD4"/>
    <w:rPr>
      <w:color w:val="605E5C"/>
      <w:shd w:val="clear" w:color="auto" w:fill="E1DFDD"/>
    </w:rPr>
  </w:style>
  <w:style w:type="paragraph" w:styleId="Textonotapie">
    <w:name w:val="footnote text"/>
    <w:basedOn w:val="Normal"/>
    <w:link w:val="TextonotapieCar"/>
    <w:uiPriority w:val="99"/>
    <w:semiHidden/>
    <w:unhideWhenUsed/>
    <w:rsid w:val="006C2966"/>
  </w:style>
  <w:style w:type="character" w:customStyle="1" w:styleId="TextonotapieCar">
    <w:name w:val="Texto nota pie Car"/>
    <w:basedOn w:val="Fuentedeprrafopredeter"/>
    <w:link w:val="Textonotapie"/>
    <w:uiPriority w:val="99"/>
    <w:semiHidden/>
    <w:rsid w:val="006C2966"/>
  </w:style>
  <w:style w:type="character" w:styleId="Refdenotaalpie">
    <w:name w:val="footnote reference"/>
    <w:basedOn w:val="Fuentedeprrafopredeter"/>
    <w:uiPriority w:val="99"/>
    <w:semiHidden/>
    <w:unhideWhenUsed/>
    <w:rsid w:val="006C29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2685620">
      <w:bodyDiv w:val="1"/>
      <w:marLeft w:val="0"/>
      <w:marRight w:val="0"/>
      <w:marTop w:val="0"/>
      <w:marBottom w:val="0"/>
      <w:divBdr>
        <w:top w:val="none" w:sz="0" w:space="0" w:color="auto"/>
        <w:left w:val="none" w:sz="0" w:space="0" w:color="auto"/>
        <w:bottom w:val="none" w:sz="0" w:space="0" w:color="auto"/>
        <w:right w:val="none" w:sz="0" w:space="0" w:color="auto"/>
      </w:divBdr>
    </w:div>
    <w:div w:id="1715428585">
      <w:bodyDiv w:val="1"/>
      <w:marLeft w:val="0"/>
      <w:marRight w:val="0"/>
      <w:marTop w:val="0"/>
      <w:marBottom w:val="0"/>
      <w:divBdr>
        <w:top w:val="none" w:sz="0" w:space="0" w:color="auto"/>
        <w:left w:val="none" w:sz="0" w:space="0" w:color="auto"/>
        <w:bottom w:val="none" w:sz="0" w:space="0" w:color="auto"/>
        <w:right w:val="none" w:sz="0" w:space="0" w:color="auto"/>
      </w:divBdr>
    </w:div>
    <w:div w:id="2141142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g"/><Relationship Id="rId18" Type="http://schemas.openxmlformats.org/officeDocument/2006/relationships/hyperlink" Target="https://easychair.org/publications/preprint_open/v7RB" TargetMode="External"/><Relationship Id="rId26" Type="http://schemas.openxmlformats.org/officeDocument/2006/relationships/hyperlink" Target="https://link.springer.com/chapter/10.1007/978-3-030-58529-7_20" TargetMode="External"/><Relationship Id="rId39" Type="http://schemas.openxmlformats.org/officeDocument/2006/relationships/hyperlink" Target="http://www.opengeospatial.org/domain/gov_and_sdi#responsibility" TargetMode="External"/><Relationship Id="rId3" Type="http://schemas.openxmlformats.org/officeDocument/2006/relationships/numbering" Target="numbering.xml"/><Relationship Id="rId21" Type="http://schemas.openxmlformats.org/officeDocument/2006/relationships/hyperlink" Target="https://repositorio.cepal.org/bitstream/handle/11362/43477/7/S1800053_es.pdf" TargetMode="External"/><Relationship Id="rId34" Type="http://schemas.openxmlformats.org/officeDocument/2006/relationships/hyperlink" Target="https://www.lavoz.com.ar/ciudadanos/incendios-sin-control-10-claves-sobre-por-que-se-nos-quema-cordoba/" TargetMode="External"/><Relationship Id="rId42" Type="http://schemas.openxmlformats.org/officeDocument/2006/relationships/hyperlink" Target="https://www.idera.gob.ar/images/stories/downloads/jornadas/XIII_SanJuan/Libro_Ponencias_XIII_IDERA_SanJuan_OK.pdf" TargetMode="Externa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hyperlink" Target="https://www.weforum.org/agenda/2021/12/siberia-america-wildfires-emissions-records-2021/" TargetMode="External"/><Relationship Id="rId25" Type="http://schemas.openxmlformats.org/officeDocument/2006/relationships/hyperlink" Target="https://publications.iadb.org/publications/spanish/document/PROMETEA-Transformando-la-administracion-de-justicia-con-herramientas-de-inteligencia-%20artificial.pdf" TargetMode="External"/><Relationship Id="rId33" Type="http://schemas.openxmlformats.org/officeDocument/2006/relationships/hyperlink" Target="https://ig.conae.unc.edu.ar/elaboracion-de-la-base-de-datos-de-incendios/" TargetMode="External"/><Relationship Id="rId38" Type="http://schemas.openxmlformats.org/officeDocument/2006/relationships/hyperlink" Target="https://www.fs.fed.us/rm/pubs_other/rmrs_2007_andrews_p001.pdf"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ciencedirect.com/science/article/pii/S1470160X22001248?via%3Dihub" TargetMode="External"/><Relationship Id="rId20" Type="http://schemas.openxmlformats.org/officeDocument/2006/relationships/hyperlink" Target="https://raco.cat/index.php/ScriptaNova/article/view/373348" TargetMode="External"/><Relationship Id="rId29" Type="http://schemas.openxmlformats.org/officeDocument/2006/relationships/hyperlink" Target="https://gn-idecor.mapascordoba.gob.ar/maps/336/view" TargetMode="External"/><Relationship Id="rId41" Type="http://schemas.openxmlformats.org/officeDocument/2006/relationships/hyperlink" Target="http://undocs.org/es/A/73/34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ciencedirect.com/science/article/pii/S1470160X22001248?via%3Dihub" TargetMode="External"/><Relationship Id="rId24" Type="http://schemas.openxmlformats.org/officeDocument/2006/relationships/hyperlink" Target="https://ialab.com.ar/wp-content/uploads/2019/05/prometea_oea.pdf" TargetMode="External"/><Relationship Id="rId32" Type="http://schemas.openxmlformats.org/officeDocument/2006/relationships/hyperlink" Target="https://idecor.cba.gov.ar/wp-content/uploads/2022/03/Informe-Riesgo-marzo2022.pdf" TargetMode="External"/><Relationship Id="rId37" Type="http://schemas.openxmlformats.org/officeDocument/2006/relationships/hyperlink" Target="https://inta.gob.ar/sites/default/files/inta_informe_de_emergencias_por_incendios_cordoba_2020.pdf" TargetMode="External"/><Relationship Id="rId40" Type="http://schemas.openxmlformats.org/officeDocument/2006/relationships/hyperlink" Target="http://www.oscaroszlak.org.ar/gallery/gobierno%20abierto%20promesas,%20supuestos,%20desaf%C3%ADos.pdf" TargetMode="External"/><Relationship Id="rId45" Type="http://schemas.openxmlformats.org/officeDocument/2006/relationships/hyperlink" Target="https://doi.org/10.1016/j.ecolind.2022.108653" TargetMode="External"/><Relationship Id="rId5" Type="http://schemas.openxmlformats.org/officeDocument/2006/relationships/settings" Target="settings.xml"/><Relationship Id="rId15" Type="http://schemas.openxmlformats.org/officeDocument/2006/relationships/image" Target="media/image4.jpeg"/><Relationship Id="rId23" Type="http://schemas.openxmlformats.org/officeDocument/2006/relationships/hyperlink" Target="https://ialab.com.ar/wp-content/uploads/2021/04/Informe.-Seis-niveles-d+e-automatizacion.pdf" TargetMode="External"/><Relationship Id="rId28" Type="http://schemas.openxmlformats.org/officeDocument/2006/relationships/hyperlink" Target="https://www.idera.gob.ar/index.php?option=com_content&amp;view=article&amp;id=530&amp;Itemid=703" TargetMode="External"/><Relationship Id="rId36" Type="http://schemas.openxmlformats.org/officeDocument/2006/relationships/hyperlink" Target="https://www.youtube.com/watch?v=RM-Jtc2ryfM" TargetMode="External"/><Relationship Id="rId10" Type="http://schemas.openxmlformats.org/officeDocument/2006/relationships/image" Target="media/image1.jpg"/><Relationship Id="rId19" Type="http://schemas.openxmlformats.org/officeDocument/2006/relationships/hyperlink" Target="https://publications.iadb.org/publications/spanish/document/Revista-Integraci%C3%B3n--Comercio-A%C3%B1o-22-No-44-Julio-2018-Algoritmolandia-inteligencia-artificial-para-una-integraci%C3%B3n-predictiva-e-inclusiva-de-Am%C3%A9rica-Latina.pdf" TargetMode="External"/><Relationship Id="rId31" Type="http://schemas.openxmlformats.org/officeDocument/2006/relationships/hyperlink" Target="https://gn-idecor.mapascordoba.gob.ar/maps/79/view" TargetMode="External"/><Relationship Id="rId44" Type="http://schemas.openxmlformats.org/officeDocument/2006/relationships/hyperlink" Target="https://unciencia.unc.edu.ar/medioambiente/el-instituto-gulich-cartografio-los-incendios-que-afectaron-las-sierras-de-cordoba-entre-1987-y-2018/#una-comparacion-pixel-por-pixel-en-la-nube" TargetMode="External"/><Relationship Id="rId4" Type="http://schemas.openxmlformats.org/officeDocument/2006/relationships/styles" Target="styles.xml"/><Relationship Id="rId9" Type="http://schemas.openxmlformats.org/officeDocument/2006/relationships/hyperlink" Target="mailto:juliamensa.g@gmail.com" TargetMode="External"/><Relationship Id="rId14" Type="http://schemas.openxmlformats.org/officeDocument/2006/relationships/hyperlink" Target="https://unciencia.unc.edu.ar/medioambiente/el-instituto-gulich-cartografio-los-incendios-que-afectaron-las-sierras-de-cordoba-entre-1987-y-2018/" TargetMode="External"/><Relationship Id="rId22" Type="http://schemas.openxmlformats.org/officeDocument/2006/relationships/hyperlink" Target="https://iopscience.iop.org/article/10.1088/1748-9326/ab4e55/meta" TargetMode="External"/><Relationship Id="rId27" Type="http://schemas.openxmlformats.org/officeDocument/2006/relationships/hyperlink" Target="https://secretariadeambiente.cba.gov.ar/wp-content/uploads/2020/12/INFORME-INCENDIOS-2020-Provincia-de-C%C3%B3rdoba-1.pdf" TargetMode="External"/><Relationship Id="rId30" Type="http://schemas.openxmlformats.org/officeDocument/2006/relationships/hyperlink" Target="https://gn-idecor.mapascordoba.gob.ar/maps/22/view" TargetMode="External"/><Relationship Id="rId35" Type="http://schemas.openxmlformats.org/officeDocument/2006/relationships/hyperlink" Target="https://people.cs.umass.edu/~elm/Teaching/Docs/supervised2014a.pdf" TargetMode="External"/><Relationship Id="rId43" Type="http://schemas.openxmlformats.org/officeDocument/2006/relationships/hyperlink" Target="https://www.unep.org/resources/report/spreading-wildfire-rising-threat-extraordinary-landscape-fire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epositorio.cepal.org/bitstream/handle/11362/43477/7/S1800053_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OLOxw/TiQn6eu5PwbAYFpuzdqpQ==">AMUW2mVFpdNdaLLb2T4wN6XI1H3XwOk1DWWwRPwjCNiiSHfH5IIANsqs52PhNSN/9mDewxS7Ue4VwEhntGFFzSnNQjZyExIf5EZzm0j1YxkBP2T1xj16YBw=</go:docsCustomData>
</go:gDocsCustomXmlDataStorage>
</file>

<file path=customXml/itemProps1.xml><?xml version="1.0" encoding="utf-8"?>
<ds:datastoreItem xmlns:ds="http://schemas.openxmlformats.org/officeDocument/2006/customXml" ds:itemID="{FFAB1430-2CCB-4C5C-8A6F-8A13E1198453}">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6999</Words>
  <Characters>39897</Characters>
  <Application>Microsoft Office Word</Application>
  <DocSecurity>0</DocSecurity>
  <Lines>332</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Escuela</dc:creator>
  <cp:lastModifiedBy>Julia Mensa</cp:lastModifiedBy>
  <cp:revision>2</cp:revision>
  <dcterms:created xsi:type="dcterms:W3CDTF">2022-04-21T02:53:00Z</dcterms:created>
  <dcterms:modified xsi:type="dcterms:W3CDTF">2022-04-21T02:53:00Z</dcterms:modified>
</cp:coreProperties>
</file>