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2F0988" w14:textId="4687CDD4" w:rsidR="00F87642" w:rsidRPr="007628D4" w:rsidRDefault="00047364" w:rsidP="00047364">
      <w:pPr>
        <w:jc w:val="center"/>
        <w:rPr>
          <w:rFonts w:ascii="Arial" w:eastAsia="Arial" w:hAnsi="Arial" w:cs="Arial"/>
          <w:b/>
          <w:sz w:val="28"/>
          <w:szCs w:val="28"/>
          <w:lang w:val="es-ES"/>
        </w:rPr>
      </w:pPr>
      <w:r w:rsidRPr="007628D4">
        <w:rPr>
          <w:rFonts w:ascii="Arial" w:eastAsia="Arial" w:hAnsi="Arial" w:cs="Arial"/>
          <w:b/>
          <w:sz w:val="28"/>
          <w:szCs w:val="28"/>
          <w:lang w:val="es-ES"/>
        </w:rPr>
        <w:t xml:space="preserve">¿Cómo </w:t>
      </w:r>
      <w:r w:rsidR="009961C0" w:rsidRPr="007628D4">
        <w:rPr>
          <w:rFonts w:ascii="Arial" w:eastAsia="Arial" w:hAnsi="Arial" w:cs="Arial"/>
          <w:b/>
          <w:sz w:val="28"/>
          <w:szCs w:val="28"/>
          <w:lang w:val="es-ES"/>
        </w:rPr>
        <w:t xml:space="preserve">armar la infraestructura de </w:t>
      </w:r>
      <w:r w:rsidRPr="007628D4">
        <w:rPr>
          <w:rFonts w:ascii="Arial" w:eastAsia="Arial" w:hAnsi="Arial" w:cs="Arial"/>
          <w:b/>
          <w:sz w:val="28"/>
          <w:szCs w:val="28"/>
          <w:lang w:val="es-ES"/>
        </w:rPr>
        <w:t xml:space="preserve">datos </w:t>
      </w:r>
      <w:r w:rsidR="004408F9" w:rsidRPr="007628D4">
        <w:rPr>
          <w:rFonts w:ascii="Arial" w:eastAsia="Arial" w:hAnsi="Arial" w:cs="Arial"/>
          <w:b/>
          <w:sz w:val="28"/>
          <w:szCs w:val="28"/>
          <w:lang w:val="es-ES"/>
        </w:rPr>
        <w:t xml:space="preserve">espaciales </w:t>
      </w:r>
      <w:r w:rsidRPr="007628D4">
        <w:rPr>
          <w:rFonts w:ascii="Arial" w:eastAsia="Arial" w:hAnsi="Arial" w:cs="Arial"/>
          <w:b/>
          <w:sz w:val="28"/>
          <w:szCs w:val="28"/>
          <w:lang w:val="es-ES"/>
        </w:rPr>
        <w:t xml:space="preserve">para </w:t>
      </w:r>
      <w:r w:rsidR="004408F9" w:rsidRPr="007628D4">
        <w:rPr>
          <w:rFonts w:ascii="Arial" w:eastAsia="Arial" w:hAnsi="Arial" w:cs="Arial"/>
          <w:b/>
          <w:sz w:val="28"/>
          <w:szCs w:val="28"/>
          <w:lang w:val="es-ES"/>
        </w:rPr>
        <w:t xml:space="preserve">la </w:t>
      </w:r>
      <w:r w:rsidRPr="007628D4">
        <w:rPr>
          <w:rFonts w:ascii="Arial" w:eastAsia="Arial" w:hAnsi="Arial" w:cs="Arial"/>
          <w:b/>
          <w:sz w:val="28"/>
          <w:szCs w:val="28"/>
          <w:lang w:val="es-ES"/>
        </w:rPr>
        <w:t>aplica</w:t>
      </w:r>
      <w:r w:rsidR="004408F9" w:rsidRPr="007628D4">
        <w:rPr>
          <w:rFonts w:ascii="Arial" w:eastAsia="Arial" w:hAnsi="Arial" w:cs="Arial"/>
          <w:b/>
          <w:sz w:val="28"/>
          <w:szCs w:val="28"/>
          <w:lang w:val="es-ES"/>
        </w:rPr>
        <w:t>ción de</w:t>
      </w:r>
      <w:r w:rsidRPr="007628D4">
        <w:rPr>
          <w:rFonts w:ascii="Arial" w:eastAsia="Arial" w:hAnsi="Arial" w:cs="Arial"/>
          <w:b/>
          <w:sz w:val="28"/>
          <w:szCs w:val="28"/>
          <w:lang w:val="es-ES"/>
        </w:rPr>
        <w:t xml:space="preserve"> modelo </w:t>
      </w:r>
      <w:r w:rsidR="004408F9" w:rsidRPr="007628D4">
        <w:rPr>
          <w:rFonts w:ascii="Arial" w:eastAsia="Arial" w:hAnsi="Arial" w:cs="Arial"/>
          <w:b/>
          <w:sz w:val="28"/>
          <w:szCs w:val="28"/>
          <w:lang w:val="es-ES"/>
        </w:rPr>
        <w:t xml:space="preserve">de simulación </w:t>
      </w:r>
      <w:r w:rsidR="009961C0" w:rsidRPr="007628D4">
        <w:rPr>
          <w:rFonts w:ascii="Arial" w:eastAsia="Arial" w:hAnsi="Arial" w:cs="Arial"/>
          <w:b/>
          <w:sz w:val="28"/>
          <w:szCs w:val="28"/>
          <w:lang w:val="es-ES"/>
        </w:rPr>
        <w:t>dinámicos</w:t>
      </w:r>
      <w:r w:rsidRPr="007628D4">
        <w:rPr>
          <w:rFonts w:ascii="Arial" w:eastAsia="Arial" w:hAnsi="Arial" w:cs="Arial"/>
          <w:b/>
          <w:sz w:val="28"/>
          <w:szCs w:val="28"/>
          <w:lang w:val="es-ES"/>
        </w:rPr>
        <w:t>?</w:t>
      </w:r>
    </w:p>
    <w:p w14:paraId="7E8D8BB5" w14:textId="7D7DAC58" w:rsidR="00047364" w:rsidRDefault="00047364" w:rsidP="00047364">
      <w:pPr>
        <w:jc w:val="center"/>
        <w:rPr>
          <w:rFonts w:ascii="Arial" w:hAnsi="Arial" w:cs="Arial"/>
        </w:rPr>
      </w:pPr>
    </w:p>
    <w:p w14:paraId="683C332C" w14:textId="4106EE77" w:rsidR="004408F9" w:rsidRPr="007628D4" w:rsidRDefault="00483C17" w:rsidP="00047364">
      <w:pPr>
        <w:jc w:val="center"/>
        <w:rPr>
          <w:rFonts w:ascii="Arial" w:eastAsia="Arial" w:hAnsi="Arial" w:cs="Arial"/>
          <w:lang w:val="es-ES"/>
        </w:rPr>
      </w:pPr>
      <w:r w:rsidRPr="007628D4">
        <w:rPr>
          <w:rFonts w:ascii="Arial" w:eastAsia="Arial" w:hAnsi="Arial" w:cs="Arial"/>
          <w:lang w:val="es-ES"/>
        </w:rPr>
        <w:t>H. Videla Mensegue</w:t>
      </w:r>
      <w:r w:rsidRPr="00573E87">
        <w:rPr>
          <w:rFonts w:ascii="Arial" w:eastAsia="Arial" w:hAnsi="Arial" w:cs="Arial"/>
          <w:vertAlign w:val="superscript"/>
          <w:lang w:val="es-ES"/>
        </w:rPr>
        <w:t>1</w:t>
      </w:r>
      <w:r w:rsidRPr="007628D4">
        <w:rPr>
          <w:rFonts w:ascii="Arial" w:eastAsia="Arial" w:hAnsi="Arial" w:cs="Arial"/>
          <w:lang w:val="es-ES"/>
        </w:rPr>
        <w:t>*, José Corigliano</w:t>
      </w:r>
      <w:r w:rsidRPr="00573E87">
        <w:rPr>
          <w:rFonts w:ascii="Arial" w:eastAsia="Arial" w:hAnsi="Arial" w:cs="Arial"/>
          <w:vertAlign w:val="superscript"/>
          <w:lang w:val="es-ES"/>
        </w:rPr>
        <w:t>2</w:t>
      </w:r>
      <w:r w:rsidRPr="007628D4">
        <w:rPr>
          <w:rFonts w:ascii="Arial" w:eastAsia="Arial" w:hAnsi="Arial" w:cs="Arial"/>
          <w:lang w:val="es-ES"/>
        </w:rPr>
        <w:t>, Betsy Romero Verastegui</w:t>
      </w:r>
      <w:r w:rsidRPr="00573E87">
        <w:rPr>
          <w:rFonts w:ascii="Arial" w:eastAsia="Arial" w:hAnsi="Arial" w:cs="Arial"/>
          <w:vertAlign w:val="superscript"/>
          <w:lang w:val="es-ES"/>
        </w:rPr>
        <w:t>3</w:t>
      </w:r>
      <w:r w:rsidRPr="007628D4">
        <w:rPr>
          <w:rFonts w:ascii="Arial" w:eastAsia="Arial" w:hAnsi="Arial" w:cs="Arial"/>
          <w:lang w:val="es-ES"/>
        </w:rPr>
        <w:t>, Sebastián López</w:t>
      </w:r>
      <w:r w:rsidRPr="00573E87">
        <w:rPr>
          <w:rFonts w:ascii="Arial" w:eastAsia="Arial" w:hAnsi="Arial" w:cs="Arial"/>
          <w:vertAlign w:val="superscript"/>
          <w:lang w:val="es-ES"/>
        </w:rPr>
        <w:t>4</w:t>
      </w:r>
      <w:r w:rsidRPr="007628D4">
        <w:rPr>
          <w:rFonts w:ascii="Arial" w:eastAsia="Arial" w:hAnsi="Arial" w:cs="Arial"/>
          <w:lang w:val="es-ES"/>
        </w:rPr>
        <w:t>, Timo Kroon</w:t>
      </w:r>
      <w:r w:rsidRPr="00573E87">
        <w:rPr>
          <w:rFonts w:ascii="Arial" w:eastAsia="Arial" w:hAnsi="Arial" w:cs="Arial"/>
          <w:vertAlign w:val="superscript"/>
          <w:lang w:val="es-ES"/>
        </w:rPr>
        <w:t>3</w:t>
      </w:r>
      <w:r w:rsidRPr="007628D4">
        <w:rPr>
          <w:rFonts w:ascii="Arial" w:eastAsia="Arial" w:hAnsi="Arial" w:cs="Arial"/>
          <w:lang w:val="es-ES"/>
        </w:rPr>
        <w:t>, Javier Alvarez</w:t>
      </w:r>
      <w:r w:rsidRPr="00573E87">
        <w:rPr>
          <w:rFonts w:ascii="Arial" w:eastAsia="Arial" w:hAnsi="Arial" w:cs="Arial"/>
          <w:vertAlign w:val="superscript"/>
          <w:lang w:val="es-ES"/>
        </w:rPr>
        <w:t>4</w:t>
      </w:r>
      <w:r w:rsidRPr="007628D4">
        <w:rPr>
          <w:rFonts w:ascii="Arial" w:eastAsia="Arial" w:hAnsi="Arial" w:cs="Arial"/>
          <w:lang w:val="es-ES"/>
        </w:rPr>
        <w:t>, Alejandra Macchiavello</w:t>
      </w:r>
      <w:r w:rsidRPr="00573E87">
        <w:rPr>
          <w:rFonts w:ascii="Arial" w:eastAsia="Arial" w:hAnsi="Arial" w:cs="Arial"/>
          <w:vertAlign w:val="superscript"/>
          <w:lang w:val="es-ES"/>
        </w:rPr>
        <w:t>1</w:t>
      </w:r>
      <w:r w:rsidRPr="007628D4">
        <w:rPr>
          <w:rFonts w:ascii="Arial" w:eastAsia="Arial" w:hAnsi="Arial" w:cs="Arial"/>
          <w:lang w:val="es-ES"/>
        </w:rPr>
        <w:t>, Albert A. Veldhuizen</w:t>
      </w:r>
      <w:r w:rsidRPr="00573E87">
        <w:rPr>
          <w:rFonts w:ascii="Arial" w:eastAsia="Arial" w:hAnsi="Arial" w:cs="Arial"/>
          <w:vertAlign w:val="superscript"/>
          <w:lang w:val="es-ES"/>
        </w:rPr>
        <w:t>5</w:t>
      </w:r>
      <w:r w:rsidRPr="007628D4">
        <w:rPr>
          <w:rFonts w:ascii="Arial" w:eastAsia="Arial" w:hAnsi="Arial" w:cs="Arial"/>
          <w:lang w:val="es-ES"/>
        </w:rPr>
        <w:t>, y Nicolás Federico Guillen</w:t>
      </w:r>
      <w:r w:rsidRPr="00573E87">
        <w:rPr>
          <w:rFonts w:ascii="Arial" w:eastAsia="Arial" w:hAnsi="Arial" w:cs="Arial"/>
          <w:vertAlign w:val="superscript"/>
          <w:lang w:val="es-ES"/>
        </w:rPr>
        <w:t>4,6</w:t>
      </w:r>
    </w:p>
    <w:p w14:paraId="3512602D" w14:textId="1D006109" w:rsidR="00483C17" w:rsidRDefault="00483C17" w:rsidP="00047364">
      <w:pPr>
        <w:jc w:val="center"/>
        <w:rPr>
          <w:rFonts w:ascii="Arial" w:hAnsi="Arial" w:cs="Arial"/>
        </w:rPr>
      </w:pPr>
    </w:p>
    <w:p w14:paraId="1F4CBB35" w14:textId="77777777" w:rsidR="00806F70" w:rsidRDefault="00483C17" w:rsidP="00483C17">
      <w:pPr>
        <w:jc w:val="both"/>
        <w:rPr>
          <w:rFonts w:ascii="Arial" w:eastAsia="Arial" w:hAnsi="Arial" w:cs="Arial"/>
          <w:lang w:val="es-ES"/>
        </w:rPr>
      </w:pPr>
      <w:r w:rsidRPr="007628D4">
        <w:rPr>
          <w:rFonts w:ascii="Arial" w:eastAsia="Arial" w:hAnsi="Arial" w:cs="Arial"/>
          <w:vertAlign w:val="superscript"/>
          <w:lang w:val="es-ES"/>
        </w:rPr>
        <w:t>1</w:t>
      </w:r>
      <w:r w:rsidRPr="007628D4">
        <w:rPr>
          <w:rFonts w:ascii="Arial" w:eastAsia="Arial" w:hAnsi="Arial" w:cs="Arial"/>
          <w:lang w:val="es-ES"/>
        </w:rPr>
        <w:t>Instituto Nacional de Tecnología Agropecuaria (INTA), Argentina. (</w:t>
      </w:r>
      <w:hyperlink r:id="rId8" w:history="1">
        <w:r w:rsidRPr="007628D4">
          <w:rPr>
            <w:rFonts w:eastAsia="Arial"/>
            <w:lang w:val="es-ES"/>
          </w:rPr>
          <w:t>*videla.horacio@inta.gob.ar</w:t>
        </w:r>
      </w:hyperlink>
      <w:r w:rsidRPr="007628D4">
        <w:rPr>
          <w:rFonts w:ascii="Arial" w:eastAsia="Arial" w:hAnsi="Arial" w:cs="Arial"/>
          <w:lang w:val="es-ES"/>
        </w:rPr>
        <w:t>)</w:t>
      </w:r>
      <w:r w:rsidR="00A717CD" w:rsidRPr="007628D4">
        <w:rPr>
          <w:rFonts w:ascii="Arial" w:eastAsia="Arial" w:hAnsi="Arial" w:cs="Arial"/>
          <w:lang w:val="es-ES"/>
        </w:rPr>
        <w:t>.</w:t>
      </w:r>
      <w:r w:rsidRPr="007628D4">
        <w:rPr>
          <w:rFonts w:ascii="Arial" w:eastAsia="Arial" w:hAnsi="Arial" w:cs="Arial"/>
          <w:lang w:val="es-ES"/>
        </w:rPr>
        <w:t xml:space="preserve"> </w:t>
      </w:r>
    </w:p>
    <w:p w14:paraId="405C9DF6" w14:textId="77777777" w:rsidR="00806F70" w:rsidRDefault="00483C17" w:rsidP="00483C17">
      <w:pPr>
        <w:jc w:val="both"/>
        <w:rPr>
          <w:rFonts w:ascii="Arial" w:eastAsia="Arial" w:hAnsi="Arial" w:cs="Arial"/>
          <w:lang w:val="es-ES"/>
        </w:rPr>
      </w:pPr>
      <w:r w:rsidRPr="007628D4">
        <w:rPr>
          <w:rFonts w:ascii="Arial" w:eastAsia="Arial" w:hAnsi="Arial" w:cs="Arial"/>
          <w:vertAlign w:val="superscript"/>
          <w:lang w:val="es-ES"/>
        </w:rPr>
        <w:t>2</w:t>
      </w:r>
      <w:r w:rsidR="00A717CD" w:rsidRPr="007628D4">
        <w:rPr>
          <w:rFonts w:ascii="Arial" w:eastAsia="Arial" w:hAnsi="Arial" w:cs="Arial"/>
          <w:lang w:val="es-ES"/>
        </w:rPr>
        <w:t xml:space="preserve">Facultad de Agronomía y Veterinaria, Universidad Nacional de Río Cuarto, Argentina. </w:t>
      </w:r>
    </w:p>
    <w:p w14:paraId="65C6C744" w14:textId="77777777" w:rsidR="00806F70" w:rsidRDefault="00483C17" w:rsidP="00483C17">
      <w:pPr>
        <w:jc w:val="both"/>
        <w:rPr>
          <w:rFonts w:ascii="Arial" w:eastAsia="Arial" w:hAnsi="Arial" w:cs="Arial"/>
          <w:lang w:val="es-ES"/>
        </w:rPr>
      </w:pPr>
      <w:r w:rsidRPr="007628D4">
        <w:rPr>
          <w:rFonts w:ascii="Arial" w:eastAsia="Arial" w:hAnsi="Arial" w:cs="Arial"/>
          <w:vertAlign w:val="superscript"/>
          <w:lang w:val="es-ES"/>
        </w:rPr>
        <w:t>3</w:t>
      </w:r>
      <w:r w:rsidRPr="007628D4">
        <w:rPr>
          <w:rFonts w:ascii="Arial" w:eastAsia="Arial" w:hAnsi="Arial" w:cs="Arial"/>
          <w:lang w:val="es-ES"/>
        </w:rPr>
        <w:t>Deltares, Netherlands</w:t>
      </w:r>
      <w:r w:rsidR="00A717CD" w:rsidRPr="007628D4">
        <w:rPr>
          <w:rFonts w:ascii="Arial" w:eastAsia="Arial" w:hAnsi="Arial" w:cs="Arial"/>
          <w:lang w:val="es-ES"/>
        </w:rPr>
        <w:t xml:space="preserve">. </w:t>
      </w:r>
    </w:p>
    <w:p w14:paraId="01F95BA9" w14:textId="77777777" w:rsidR="00806F70" w:rsidRDefault="00A717CD" w:rsidP="00483C17">
      <w:pPr>
        <w:jc w:val="both"/>
        <w:rPr>
          <w:rFonts w:ascii="Arial" w:eastAsia="Arial" w:hAnsi="Arial" w:cs="Arial"/>
          <w:lang w:val="es-ES"/>
        </w:rPr>
      </w:pPr>
      <w:r w:rsidRPr="007628D4">
        <w:rPr>
          <w:rFonts w:ascii="Arial" w:eastAsia="Arial" w:hAnsi="Arial" w:cs="Arial"/>
          <w:vertAlign w:val="superscript"/>
          <w:lang w:val="es-ES"/>
        </w:rPr>
        <w:t>4</w:t>
      </w:r>
      <w:r w:rsidR="0063682C" w:rsidRPr="007628D4">
        <w:rPr>
          <w:rFonts w:ascii="Arial" w:eastAsia="Arial" w:hAnsi="Arial" w:cs="Arial"/>
          <w:lang w:val="es-ES"/>
        </w:rPr>
        <w:t>Instituto de Estudios Avanzados en Ingeniería y Tecnología (IDIT CONICET/UNC), FCEFyN</w:t>
      </w:r>
      <w:r w:rsidRPr="007628D4">
        <w:rPr>
          <w:rFonts w:ascii="Arial" w:eastAsia="Arial" w:hAnsi="Arial" w:cs="Arial"/>
          <w:lang w:val="es-ES"/>
        </w:rPr>
        <w:t xml:space="preserve">. </w:t>
      </w:r>
    </w:p>
    <w:p w14:paraId="294F615E" w14:textId="77777777" w:rsidR="00806F70" w:rsidRDefault="00A717CD" w:rsidP="00483C17">
      <w:pPr>
        <w:jc w:val="both"/>
        <w:rPr>
          <w:rFonts w:ascii="Arial" w:eastAsia="Arial" w:hAnsi="Arial" w:cs="Arial"/>
          <w:lang w:val="es-ES"/>
        </w:rPr>
      </w:pPr>
      <w:r w:rsidRPr="007628D4">
        <w:rPr>
          <w:rFonts w:ascii="Arial" w:eastAsia="Arial" w:hAnsi="Arial" w:cs="Arial"/>
          <w:vertAlign w:val="superscript"/>
          <w:lang w:val="es-ES"/>
        </w:rPr>
        <w:t>5</w:t>
      </w:r>
      <w:r w:rsidRPr="007628D4">
        <w:rPr>
          <w:rFonts w:ascii="Arial" w:eastAsia="Arial" w:hAnsi="Arial" w:cs="Arial"/>
          <w:lang w:val="es-ES"/>
        </w:rPr>
        <w:t xml:space="preserve">Wageningen Environmental Research, Netherlands. </w:t>
      </w:r>
    </w:p>
    <w:p w14:paraId="32976312" w14:textId="563E2647" w:rsidR="00483C17" w:rsidRPr="007628D4" w:rsidRDefault="00A717CD" w:rsidP="00483C17">
      <w:pPr>
        <w:jc w:val="both"/>
        <w:rPr>
          <w:rFonts w:ascii="Arial" w:eastAsia="Arial" w:hAnsi="Arial" w:cs="Arial"/>
          <w:lang w:val="es-ES"/>
        </w:rPr>
      </w:pPr>
      <w:r w:rsidRPr="007628D4">
        <w:rPr>
          <w:rFonts w:ascii="Arial" w:eastAsia="Arial" w:hAnsi="Arial" w:cs="Arial"/>
          <w:vertAlign w:val="superscript"/>
          <w:lang w:val="es-ES"/>
        </w:rPr>
        <w:t>6</w:t>
      </w:r>
      <w:r w:rsidRPr="007628D4">
        <w:rPr>
          <w:rFonts w:ascii="Arial" w:eastAsia="Arial" w:hAnsi="Arial" w:cs="Arial"/>
          <w:lang w:val="es-ES"/>
        </w:rPr>
        <w:t>Universidad Católica de Salta, Argentina.</w:t>
      </w:r>
    </w:p>
    <w:p w14:paraId="198845E3" w14:textId="06A346AA" w:rsidR="00483C17" w:rsidRDefault="00483C17" w:rsidP="00047364">
      <w:pPr>
        <w:jc w:val="center"/>
        <w:rPr>
          <w:rFonts w:ascii="Arial" w:hAnsi="Arial" w:cs="Arial"/>
        </w:rPr>
      </w:pPr>
    </w:p>
    <w:p w14:paraId="40DAA19A" w14:textId="5701F5A8" w:rsidR="00AA7130" w:rsidRPr="00863CD4" w:rsidRDefault="00AA7130" w:rsidP="00806F70">
      <w:pPr>
        <w:pBdr>
          <w:top w:val="nil"/>
          <w:left w:val="nil"/>
          <w:bottom w:val="nil"/>
          <w:right w:val="nil"/>
          <w:between w:val="nil"/>
        </w:pBdr>
        <w:ind w:left="709" w:right="709"/>
        <w:jc w:val="both"/>
        <w:rPr>
          <w:rFonts w:ascii="Arial" w:hAnsi="Arial" w:cs="Arial"/>
        </w:rPr>
      </w:pPr>
      <w:r>
        <w:rPr>
          <w:rFonts w:ascii="Arial" w:eastAsia="Arial" w:hAnsi="Arial" w:cs="Arial"/>
          <w:b/>
          <w:color w:val="000000"/>
        </w:rPr>
        <w:t>Resumen:</w:t>
      </w:r>
      <w:r w:rsidR="00806F70">
        <w:rPr>
          <w:rFonts w:ascii="Arial" w:eastAsia="Arial" w:hAnsi="Arial" w:cs="Arial"/>
          <w:b/>
          <w:color w:val="000000"/>
        </w:rPr>
        <w:t xml:space="preserve"> </w:t>
      </w:r>
      <w:bookmarkStart w:id="0" w:name="_GoBack"/>
      <w:bookmarkEnd w:id="0"/>
      <w:r w:rsidRPr="00AA7130">
        <w:rPr>
          <w:rFonts w:ascii="Arial" w:hAnsi="Arial" w:cs="Arial"/>
        </w:rPr>
        <w:t>Las intervenciones del hombre sobre los ecosistemas naturales generan diferentes alteraciones que causan desequilibrios ambientales y productivos</w:t>
      </w:r>
      <w:r>
        <w:rPr>
          <w:rFonts w:ascii="Arial" w:hAnsi="Arial" w:cs="Arial"/>
        </w:rPr>
        <w:t xml:space="preserve">. </w:t>
      </w:r>
      <w:r w:rsidRPr="00AA7130">
        <w:rPr>
          <w:rFonts w:ascii="Arial" w:hAnsi="Arial" w:cs="Arial"/>
        </w:rPr>
        <w:t>Los modelos de simulación dinámicos son herramientas que pueden ayudar a analizar y predecir el comportamiento de los sistemas naturales ante la intervención del hombre.</w:t>
      </w:r>
      <w:r>
        <w:rPr>
          <w:rFonts w:ascii="Arial" w:hAnsi="Arial" w:cs="Arial"/>
        </w:rPr>
        <w:t xml:space="preserve"> </w:t>
      </w:r>
      <w:r w:rsidRPr="00AA7130">
        <w:rPr>
          <w:rFonts w:ascii="Arial" w:hAnsi="Arial" w:cs="Arial"/>
        </w:rPr>
        <w:t>Los objetivos de este trabajo fueron: a) brindar criterios para establecer la escala (espacial y temporal) y límites del sistema de análisis y b) describir la estructura de datos necesaria para aplicar los modelos de simulación a escala regional.</w:t>
      </w:r>
      <w:r>
        <w:rPr>
          <w:rFonts w:ascii="Arial" w:hAnsi="Arial" w:cs="Arial"/>
        </w:rPr>
        <w:t xml:space="preserve"> </w:t>
      </w:r>
      <w:r w:rsidR="00863CD4">
        <w:rPr>
          <w:rFonts w:ascii="Arial" w:hAnsi="Arial" w:cs="Arial"/>
        </w:rPr>
        <w:t xml:space="preserve">La importancia de definir la escala espacial y temporal radica en </w:t>
      </w:r>
      <w:r w:rsidRPr="00AA7130">
        <w:rPr>
          <w:rFonts w:ascii="Arial" w:hAnsi="Arial" w:cs="Arial"/>
        </w:rPr>
        <w:t>la</w:t>
      </w:r>
      <w:r w:rsidR="00863CD4">
        <w:rPr>
          <w:rFonts w:ascii="Arial" w:hAnsi="Arial" w:cs="Arial"/>
        </w:rPr>
        <w:t xml:space="preserve"> necesidad de</w:t>
      </w:r>
      <w:r w:rsidRPr="00AA7130">
        <w:rPr>
          <w:rFonts w:ascii="Arial" w:hAnsi="Arial" w:cs="Arial"/>
        </w:rPr>
        <w:t xml:space="preserve"> organiza</w:t>
      </w:r>
      <w:r w:rsidR="00863CD4">
        <w:rPr>
          <w:rFonts w:ascii="Arial" w:hAnsi="Arial" w:cs="Arial"/>
        </w:rPr>
        <w:t>r</w:t>
      </w:r>
      <w:r w:rsidRPr="00AA7130">
        <w:rPr>
          <w:rFonts w:ascii="Arial" w:hAnsi="Arial" w:cs="Arial"/>
        </w:rPr>
        <w:t xml:space="preserve"> los datos de entrada (pe. clima, suelo, uso de la tierra, etc.)</w:t>
      </w:r>
      <w:r>
        <w:rPr>
          <w:rFonts w:ascii="Arial" w:hAnsi="Arial" w:cs="Arial"/>
        </w:rPr>
        <w:t xml:space="preserve">. </w:t>
      </w:r>
      <w:r w:rsidR="00863CD4" w:rsidRPr="00863CD4">
        <w:rPr>
          <w:rFonts w:ascii="Arial" w:hAnsi="Arial" w:cs="Arial"/>
        </w:rPr>
        <w:t>L</w:t>
      </w:r>
      <w:r w:rsidR="00863CD4">
        <w:rPr>
          <w:rFonts w:ascii="Arial" w:hAnsi="Arial" w:cs="Arial"/>
        </w:rPr>
        <w:t xml:space="preserve">os </w:t>
      </w:r>
      <w:r w:rsidR="00863CD4" w:rsidRPr="00863CD4">
        <w:rPr>
          <w:rFonts w:ascii="Arial" w:hAnsi="Arial" w:cs="Arial"/>
        </w:rPr>
        <w:t>sistemas de información geográficos</w:t>
      </w:r>
      <w:r w:rsidR="00863CD4">
        <w:rPr>
          <w:rFonts w:ascii="Arial" w:hAnsi="Arial" w:cs="Arial"/>
        </w:rPr>
        <w:t xml:space="preserve"> son</w:t>
      </w:r>
      <w:r w:rsidR="00863CD4" w:rsidRPr="00863CD4">
        <w:rPr>
          <w:rFonts w:ascii="Arial" w:hAnsi="Arial" w:cs="Arial"/>
        </w:rPr>
        <w:t xml:space="preserve"> </w:t>
      </w:r>
      <w:r w:rsidR="00863CD4">
        <w:rPr>
          <w:rFonts w:ascii="Arial" w:hAnsi="Arial" w:cs="Arial"/>
        </w:rPr>
        <w:t>l</w:t>
      </w:r>
      <w:r w:rsidR="00863CD4" w:rsidRPr="00863CD4">
        <w:rPr>
          <w:rFonts w:ascii="Arial" w:hAnsi="Arial" w:cs="Arial"/>
        </w:rPr>
        <w:t>a mejor manera de organizar los datos.</w:t>
      </w:r>
      <w:r w:rsidR="00863CD4">
        <w:rPr>
          <w:rFonts w:ascii="Arial" w:hAnsi="Arial" w:cs="Arial"/>
        </w:rPr>
        <w:t xml:space="preserve"> </w:t>
      </w:r>
      <w:r w:rsidR="00863CD4" w:rsidRPr="00863CD4">
        <w:rPr>
          <w:rFonts w:ascii="Arial" w:hAnsi="Arial" w:cs="Arial"/>
        </w:rPr>
        <w:t xml:space="preserve">Los datos </w:t>
      </w:r>
      <w:r w:rsidR="0090298E">
        <w:rPr>
          <w:rFonts w:ascii="Arial" w:hAnsi="Arial" w:cs="Arial"/>
        </w:rPr>
        <w:t>climáti</w:t>
      </w:r>
      <w:r w:rsidR="00863CD4" w:rsidRPr="00863CD4">
        <w:rPr>
          <w:rFonts w:ascii="Arial" w:hAnsi="Arial" w:cs="Arial"/>
        </w:rPr>
        <w:t>cos más comunes son: precipitación, temperaturas máxima y mínima, radiación solar, velocidad del viento y humedad del aire.</w:t>
      </w:r>
      <w:r w:rsidR="00863CD4">
        <w:rPr>
          <w:rFonts w:ascii="Arial" w:hAnsi="Arial" w:cs="Arial"/>
        </w:rPr>
        <w:t xml:space="preserve"> </w:t>
      </w:r>
      <w:r w:rsidR="00863CD4" w:rsidRPr="00863CD4">
        <w:rPr>
          <w:rFonts w:ascii="Arial" w:hAnsi="Arial" w:cs="Arial"/>
        </w:rPr>
        <w:t>L</w:t>
      </w:r>
      <w:r w:rsidR="00863CD4">
        <w:rPr>
          <w:rFonts w:ascii="Arial" w:hAnsi="Arial" w:cs="Arial"/>
        </w:rPr>
        <w:t xml:space="preserve">os </w:t>
      </w:r>
      <w:r w:rsidR="00863CD4" w:rsidRPr="00863CD4">
        <w:rPr>
          <w:rFonts w:ascii="Arial" w:hAnsi="Arial" w:cs="Arial"/>
        </w:rPr>
        <w:t>datos de suelos debe</w:t>
      </w:r>
      <w:r w:rsidR="00863CD4">
        <w:rPr>
          <w:rFonts w:ascii="Arial" w:hAnsi="Arial" w:cs="Arial"/>
        </w:rPr>
        <w:t>n</w:t>
      </w:r>
      <w:r w:rsidR="00863CD4" w:rsidRPr="00863CD4">
        <w:rPr>
          <w:rFonts w:ascii="Arial" w:hAnsi="Arial" w:cs="Arial"/>
        </w:rPr>
        <w:t xml:space="preserve"> ser compuesta por un mapa con la distribución geográfica de los suelos y las propiedades del perfil del suelo.</w:t>
      </w:r>
      <w:r w:rsidR="00863CD4">
        <w:rPr>
          <w:rFonts w:ascii="Arial" w:hAnsi="Arial" w:cs="Arial"/>
        </w:rPr>
        <w:t xml:space="preserve"> </w:t>
      </w:r>
      <w:r w:rsidR="00863CD4" w:rsidRPr="00863CD4">
        <w:rPr>
          <w:rFonts w:ascii="Arial" w:hAnsi="Arial" w:cs="Arial"/>
        </w:rPr>
        <w:t>Además</w:t>
      </w:r>
      <w:r w:rsidR="00863CD4">
        <w:rPr>
          <w:rFonts w:ascii="Arial" w:hAnsi="Arial" w:cs="Arial"/>
        </w:rPr>
        <w:t xml:space="preserve">, </w:t>
      </w:r>
      <w:r w:rsidR="00863CD4" w:rsidRPr="00863CD4">
        <w:rPr>
          <w:rFonts w:ascii="Arial" w:hAnsi="Arial" w:cs="Arial"/>
        </w:rPr>
        <w:t>para la implementación de modelos de simulación dinámicos a escala regional es importante disponer de modelo digital de elevación (MDE), mapas de profundidad y salinidad de la capa freática, uso de la tierra y geomorfología.</w:t>
      </w:r>
      <w:r w:rsidR="00863CD4">
        <w:rPr>
          <w:rFonts w:ascii="Arial" w:hAnsi="Arial" w:cs="Arial"/>
        </w:rPr>
        <w:t xml:space="preserve"> </w:t>
      </w:r>
      <w:r w:rsidR="00863CD4" w:rsidRPr="00863CD4">
        <w:rPr>
          <w:rFonts w:ascii="Arial" w:hAnsi="Arial" w:cs="Arial"/>
        </w:rPr>
        <w:t>Actualmente, en Córdoba existe numerosa cantidad de datos climáticos, suelo, relieve, capa freática, uso de la tierra y geomorfología pero que carecen de calidad, organización y disponibilidad. En consecuencia, es necesario realizar un gran esfuerzo para adecuar las bases de datos ambientales para su implementación en estudios regionales.</w:t>
      </w:r>
    </w:p>
    <w:p w14:paraId="7A9C7CCE" w14:textId="77777777" w:rsidR="00AA7130" w:rsidRDefault="00AA7130" w:rsidP="00AA7130">
      <w:pPr>
        <w:jc w:val="both"/>
        <w:rPr>
          <w:rFonts w:ascii="Arial" w:hAnsi="Arial" w:cs="Arial"/>
        </w:rPr>
      </w:pPr>
    </w:p>
    <w:p w14:paraId="7999E1DB" w14:textId="31AE8B0F" w:rsidR="00AA7130" w:rsidRDefault="00AA7130" w:rsidP="00AA7130">
      <w:pPr>
        <w:pBdr>
          <w:top w:val="nil"/>
          <w:left w:val="nil"/>
          <w:bottom w:val="nil"/>
          <w:right w:val="nil"/>
          <w:between w:val="nil"/>
        </w:pBdr>
        <w:ind w:left="709" w:right="709"/>
        <w:jc w:val="both"/>
        <w:rPr>
          <w:rFonts w:ascii="Arial" w:eastAsia="Arial" w:hAnsi="Arial" w:cs="Arial"/>
          <w:color w:val="000000"/>
        </w:rPr>
      </w:pPr>
      <w:r>
        <w:rPr>
          <w:rFonts w:ascii="Arial" w:eastAsia="Arial" w:hAnsi="Arial" w:cs="Arial"/>
          <w:b/>
          <w:color w:val="000000"/>
        </w:rPr>
        <w:t>Palabras Claves:</w:t>
      </w:r>
      <w:r>
        <w:rPr>
          <w:rFonts w:ascii="Arial" w:eastAsia="Arial" w:hAnsi="Arial" w:cs="Arial"/>
          <w:color w:val="000000"/>
        </w:rPr>
        <w:t xml:space="preserve"> </w:t>
      </w:r>
      <w:r>
        <w:rPr>
          <w:rFonts w:ascii="Arial" w:eastAsia="Arial" w:hAnsi="Arial" w:cs="Arial"/>
        </w:rPr>
        <w:t>Modelación dinámica, datos de entrada, ambiente.</w:t>
      </w:r>
    </w:p>
    <w:p w14:paraId="4138E3B1" w14:textId="3E83C502" w:rsidR="00AA7130" w:rsidRDefault="00AA7130" w:rsidP="00047364">
      <w:pPr>
        <w:jc w:val="center"/>
        <w:rPr>
          <w:rFonts w:ascii="Arial" w:hAnsi="Arial" w:cs="Arial"/>
        </w:rPr>
      </w:pPr>
    </w:p>
    <w:p w14:paraId="6029B10C" w14:textId="77777777" w:rsidR="00AA7130" w:rsidRPr="004408F9" w:rsidRDefault="00AA7130" w:rsidP="00047364">
      <w:pPr>
        <w:jc w:val="center"/>
        <w:rPr>
          <w:rFonts w:ascii="Arial" w:hAnsi="Arial" w:cs="Arial"/>
        </w:rPr>
      </w:pPr>
    </w:p>
    <w:p w14:paraId="3EF114A1" w14:textId="20167AFF" w:rsidR="00DC0FB3" w:rsidRPr="007628D4" w:rsidRDefault="00DC0FB3" w:rsidP="007628D4">
      <w:pPr>
        <w:pStyle w:val="Prrafodelista"/>
        <w:numPr>
          <w:ilvl w:val="0"/>
          <w:numId w:val="4"/>
        </w:numPr>
        <w:jc w:val="both"/>
        <w:rPr>
          <w:rFonts w:ascii="Arial" w:eastAsia="Arial" w:hAnsi="Arial" w:cs="Arial"/>
          <w:b/>
          <w:color w:val="000000"/>
          <w:lang w:val="es-ES"/>
        </w:rPr>
      </w:pPr>
      <w:r w:rsidRPr="007628D4">
        <w:rPr>
          <w:rFonts w:ascii="Arial" w:eastAsia="Arial" w:hAnsi="Arial" w:cs="Arial"/>
          <w:b/>
          <w:color w:val="000000"/>
          <w:lang w:val="es-ES"/>
        </w:rPr>
        <w:t>INTRODUCCIÓN</w:t>
      </w:r>
    </w:p>
    <w:p w14:paraId="087512B9" w14:textId="5913F6BA" w:rsidR="004408F9" w:rsidRPr="007628D4" w:rsidRDefault="00B41256" w:rsidP="004408F9">
      <w:pPr>
        <w:spacing w:line="360" w:lineRule="auto"/>
        <w:jc w:val="both"/>
        <w:rPr>
          <w:rFonts w:ascii="Arial" w:eastAsia="Arial" w:hAnsi="Arial" w:cs="Arial"/>
          <w:lang w:val="es-ES"/>
        </w:rPr>
      </w:pPr>
      <w:r w:rsidRPr="007628D4">
        <w:rPr>
          <w:rFonts w:ascii="Arial" w:eastAsia="Arial" w:hAnsi="Arial" w:cs="Arial"/>
          <w:lang w:val="es-ES"/>
        </w:rPr>
        <w:t xml:space="preserve">Las intervenciones del hombre sobre los ecosistemas naturales generan diferentes alteraciones que causan </w:t>
      </w:r>
      <w:r w:rsidR="00705E35" w:rsidRPr="007628D4">
        <w:rPr>
          <w:rFonts w:ascii="Arial" w:eastAsia="Arial" w:hAnsi="Arial" w:cs="Arial"/>
          <w:lang w:val="es-ES"/>
        </w:rPr>
        <w:t>desequilibrios</w:t>
      </w:r>
      <w:r w:rsidRPr="007628D4">
        <w:rPr>
          <w:rFonts w:ascii="Arial" w:eastAsia="Arial" w:hAnsi="Arial" w:cs="Arial"/>
          <w:lang w:val="es-ES"/>
        </w:rPr>
        <w:t xml:space="preserve"> ambientales y productivos en distintas regiones de</w:t>
      </w:r>
      <w:r w:rsidR="00705E35" w:rsidRPr="007628D4">
        <w:rPr>
          <w:rFonts w:ascii="Arial" w:eastAsia="Arial" w:hAnsi="Arial" w:cs="Arial"/>
          <w:lang w:val="es-ES"/>
        </w:rPr>
        <w:t>l mundo</w:t>
      </w:r>
      <w:r w:rsidRPr="007628D4">
        <w:rPr>
          <w:rFonts w:ascii="Arial" w:eastAsia="Arial" w:hAnsi="Arial" w:cs="Arial"/>
          <w:lang w:val="es-ES"/>
        </w:rPr>
        <w:t>. Estas alteraciones son producto de múltiples modificaciones de los procesos biogeoquímicos que ocurren en los ecosistemas</w:t>
      </w:r>
      <w:r w:rsidR="005B5E14" w:rsidRPr="007628D4">
        <w:rPr>
          <w:rFonts w:ascii="Arial" w:eastAsia="Arial" w:hAnsi="Arial" w:cs="Arial"/>
          <w:lang w:val="es-ES"/>
        </w:rPr>
        <w:t xml:space="preserve"> (pe. agua, carbono, nitrógeno, nutrientes, </w:t>
      </w:r>
      <w:r w:rsidR="00BC6002" w:rsidRPr="007628D4">
        <w:rPr>
          <w:rFonts w:ascii="Arial" w:eastAsia="Arial" w:hAnsi="Arial" w:cs="Arial"/>
          <w:lang w:val="es-ES"/>
        </w:rPr>
        <w:t xml:space="preserve">y </w:t>
      </w:r>
      <w:r w:rsidR="005B5E14" w:rsidRPr="007628D4">
        <w:rPr>
          <w:rFonts w:ascii="Arial" w:eastAsia="Arial" w:hAnsi="Arial" w:cs="Arial"/>
          <w:lang w:val="es-ES"/>
        </w:rPr>
        <w:t>oxígeno)</w:t>
      </w:r>
      <w:r w:rsidRPr="007628D4">
        <w:rPr>
          <w:rFonts w:ascii="Arial" w:eastAsia="Arial" w:hAnsi="Arial" w:cs="Arial"/>
          <w:lang w:val="es-ES"/>
        </w:rPr>
        <w:t xml:space="preserve">. En consecuencia, es de suma relevancia comprender los procesos que intervienen, las posibles causas que los generan, y los cambios que pueden ocurrir ante determinados estímulos. </w:t>
      </w:r>
      <w:r w:rsidR="00D331C3" w:rsidRPr="007628D4">
        <w:rPr>
          <w:rFonts w:ascii="Arial" w:eastAsia="Arial" w:hAnsi="Arial" w:cs="Arial"/>
          <w:lang w:val="es-ES"/>
        </w:rPr>
        <w:t xml:space="preserve">Los modelos de simulación dinámicos </w:t>
      </w:r>
      <w:r w:rsidR="00D04121" w:rsidRPr="007628D4">
        <w:rPr>
          <w:rFonts w:ascii="Arial" w:eastAsia="Arial" w:hAnsi="Arial" w:cs="Arial"/>
          <w:lang w:val="es-ES"/>
        </w:rPr>
        <w:t xml:space="preserve">basados en procesos biofísicos son herramientas que pueden ayudar a analizar y predecir el comportamiento de los sistemas naturales ante </w:t>
      </w:r>
      <w:r w:rsidR="00BC6002" w:rsidRPr="007628D4">
        <w:rPr>
          <w:rFonts w:ascii="Arial" w:eastAsia="Arial" w:hAnsi="Arial" w:cs="Arial"/>
          <w:lang w:val="es-ES"/>
        </w:rPr>
        <w:t xml:space="preserve">la </w:t>
      </w:r>
      <w:r w:rsidR="00D04121" w:rsidRPr="007628D4">
        <w:rPr>
          <w:rFonts w:ascii="Arial" w:eastAsia="Arial" w:hAnsi="Arial" w:cs="Arial"/>
          <w:lang w:val="es-ES"/>
        </w:rPr>
        <w:t>intervenci</w:t>
      </w:r>
      <w:r w:rsidR="00BC6002" w:rsidRPr="007628D4">
        <w:rPr>
          <w:rFonts w:ascii="Arial" w:eastAsia="Arial" w:hAnsi="Arial" w:cs="Arial"/>
          <w:lang w:val="es-ES"/>
        </w:rPr>
        <w:t>ó</w:t>
      </w:r>
      <w:r w:rsidR="00D04121" w:rsidRPr="007628D4">
        <w:rPr>
          <w:rFonts w:ascii="Arial" w:eastAsia="Arial" w:hAnsi="Arial" w:cs="Arial"/>
          <w:lang w:val="es-ES"/>
        </w:rPr>
        <w:t xml:space="preserve">n del hombre. </w:t>
      </w:r>
    </w:p>
    <w:p w14:paraId="41063332" w14:textId="40228779" w:rsidR="005B5E14" w:rsidRPr="007628D4" w:rsidRDefault="00D04121" w:rsidP="004408F9">
      <w:pPr>
        <w:spacing w:line="360" w:lineRule="auto"/>
        <w:jc w:val="both"/>
        <w:rPr>
          <w:rFonts w:ascii="Arial" w:eastAsia="Arial" w:hAnsi="Arial" w:cs="Arial"/>
          <w:lang w:val="es-ES"/>
        </w:rPr>
      </w:pPr>
      <w:r w:rsidRPr="007628D4">
        <w:rPr>
          <w:rFonts w:ascii="Arial" w:eastAsia="Arial" w:hAnsi="Arial" w:cs="Arial"/>
          <w:lang w:val="es-ES"/>
        </w:rPr>
        <w:t>L</w:t>
      </w:r>
      <w:r w:rsidR="00705E35" w:rsidRPr="007628D4">
        <w:rPr>
          <w:rFonts w:ascii="Arial" w:eastAsia="Arial" w:hAnsi="Arial" w:cs="Arial"/>
          <w:lang w:val="es-ES"/>
        </w:rPr>
        <w:t xml:space="preserve">os </w:t>
      </w:r>
      <w:r w:rsidRPr="007628D4">
        <w:rPr>
          <w:rFonts w:ascii="Arial" w:eastAsia="Arial" w:hAnsi="Arial" w:cs="Arial"/>
          <w:lang w:val="es-ES"/>
        </w:rPr>
        <w:t xml:space="preserve">modelos </w:t>
      </w:r>
      <w:r w:rsidR="00BB1B54" w:rsidRPr="007628D4">
        <w:rPr>
          <w:rFonts w:ascii="Arial" w:eastAsia="Arial" w:hAnsi="Arial" w:cs="Arial"/>
          <w:lang w:val="es-ES"/>
        </w:rPr>
        <w:t xml:space="preserve">de simulación </w:t>
      </w:r>
      <w:r w:rsidRPr="007628D4">
        <w:rPr>
          <w:rFonts w:ascii="Arial" w:eastAsia="Arial" w:hAnsi="Arial" w:cs="Arial"/>
          <w:lang w:val="es-ES"/>
        </w:rPr>
        <w:t xml:space="preserve">dinámicos </w:t>
      </w:r>
      <w:r w:rsidR="00705E35" w:rsidRPr="007628D4">
        <w:rPr>
          <w:rFonts w:ascii="Arial" w:eastAsia="Arial" w:hAnsi="Arial" w:cs="Arial"/>
          <w:lang w:val="es-ES"/>
        </w:rPr>
        <w:t>(pe. SWAP</w:t>
      </w:r>
      <w:r w:rsidR="000347F1" w:rsidRPr="007628D4">
        <w:rPr>
          <w:rFonts w:ascii="Arial" w:eastAsia="Arial" w:hAnsi="Arial" w:cs="Arial"/>
          <w:lang w:val="es-ES"/>
        </w:rPr>
        <w:t xml:space="preserve"> (Kroes et al., 2017)</w:t>
      </w:r>
      <w:r w:rsidR="00705E35" w:rsidRPr="007628D4">
        <w:rPr>
          <w:rFonts w:ascii="Arial" w:eastAsia="Arial" w:hAnsi="Arial" w:cs="Arial"/>
          <w:lang w:val="es-ES"/>
        </w:rPr>
        <w:t>, APSIM</w:t>
      </w:r>
      <w:r w:rsidR="000347F1" w:rsidRPr="007628D4">
        <w:rPr>
          <w:rFonts w:ascii="Arial" w:eastAsia="Arial" w:hAnsi="Arial" w:cs="Arial"/>
          <w:lang w:val="es-ES"/>
        </w:rPr>
        <w:t xml:space="preserve"> (Holzworth et al., 2018)</w:t>
      </w:r>
      <w:r w:rsidR="00705E35" w:rsidRPr="007628D4">
        <w:rPr>
          <w:rFonts w:ascii="Arial" w:eastAsia="Arial" w:hAnsi="Arial" w:cs="Arial"/>
          <w:lang w:val="es-ES"/>
        </w:rPr>
        <w:t>, SWB</w:t>
      </w:r>
      <w:r w:rsidR="000347F1" w:rsidRPr="007628D4">
        <w:rPr>
          <w:rFonts w:ascii="Arial" w:eastAsia="Arial" w:hAnsi="Arial" w:cs="Arial"/>
          <w:lang w:val="es-ES"/>
        </w:rPr>
        <w:t xml:space="preserve"> (Videla-Mensegue et al., 2021)</w:t>
      </w:r>
      <w:r w:rsidR="00705E35" w:rsidRPr="007628D4">
        <w:rPr>
          <w:rFonts w:ascii="Arial" w:eastAsia="Arial" w:hAnsi="Arial" w:cs="Arial"/>
          <w:lang w:val="es-ES"/>
        </w:rPr>
        <w:t>, Imod</w:t>
      </w:r>
      <w:r w:rsidR="000347F1" w:rsidRPr="007628D4">
        <w:rPr>
          <w:rFonts w:ascii="Arial" w:eastAsia="Arial" w:hAnsi="Arial" w:cs="Arial"/>
          <w:lang w:val="es-ES"/>
        </w:rPr>
        <w:t xml:space="preserve"> (</w:t>
      </w:r>
      <w:r w:rsidR="00EA0A71" w:rsidRPr="007628D4">
        <w:rPr>
          <w:rFonts w:ascii="Arial" w:eastAsia="Arial" w:hAnsi="Arial" w:cs="Arial"/>
          <w:lang w:val="es-ES"/>
        </w:rPr>
        <w:t>Vermeulen et al, 2021</w:t>
      </w:r>
      <w:r w:rsidR="000347F1" w:rsidRPr="007628D4">
        <w:rPr>
          <w:rFonts w:ascii="Arial" w:eastAsia="Arial" w:hAnsi="Arial" w:cs="Arial"/>
          <w:lang w:val="es-ES"/>
        </w:rPr>
        <w:t>)</w:t>
      </w:r>
      <w:r w:rsidR="00705E35" w:rsidRPr="007628D4">
        <w:rPr>
          <w:rFonts w:ascii="Arial" w:eastAsia="Arial" w:hAnsi="Arial" w:cs="Arial"/>
          <w:lang w:val="es-ES"/>
        </w:rPr>
        <w:t xml:space="preserve">, entre otros) consisten en herramientas informáticas que pueden </w:t>
      </w:r>
      <w:r w:rsidR="00BB1B54" w:rsidRPr="007628D4">
        <w:rPr>
          <w:rFonts w:ascii="Arial" w:eastAsia="Arial" w:hAnsi="Arial" w:cs="Arial"/>
          <w:lang w:val="es-ES"/>
        </w:rPr>
        <w:t>calcu</w:t>
      </w:r>
      <w:r w:rsidR="00705E35" w:rsidRPr="007628D4">
        <w:rPr>
          <w:rFonts w:ascii="Arial" w:eastAsia="Arial" w:hAnsi="Arial" w:cs="Arial"/>
          <w:lang w:val="es-ES"/>
        </w:rPr>
        <w:t xml:space="preserve">lar el transporte de agua, nutrientes y sales en el sistema suelo-planta-atmósfera a escala local y regional. </w:t>
      </w:r>
      <w:r w:rsidR="00BD1110" w:rsidRPr="007628D4">
        <w:rPr>
          <w:rFonts w:ascii="Arial" w:eastAsia="Arial" w:hAnsi="Arial" w:cs="Arial"/>
          <w:lang w:val="es-ES"/>
        </w:rPr>
        <w:t>La mayoría de estos modelos operan en un paso de tiempo diario</w:t>
      </w:r>
      <w:r w:rsidR="001178BD" w:rsidRPr="007628D4">
        <w:rPr>
          <w:rFonts w:ascii="Arial" w:eastAsia="Arial" w:hAnsi="Arial" w:cs="Arial"/>
          <w:lang w:val="es-ES"/>
        </w:rPr>
        <w:t xml:space="preserve"> y multianual, </w:t>
      </w:r>
      <w:r w:rsidR="00BD1110" w:rsidRPr="007628D4">
        <w:rPr>
          <w:rFonts w:ascii="Arial" w:eastAsia="Arial" w:hAnsi="Arial" w:cs="Arial"/>
          <w:lang w:val="es-ES"/>
        </w:rPr>
        <w:t xml:space="preserve">con datos de entrada de clima, suelo, cultivo, capa freática, uso del suelo, y relieve. </w:t>
      </w:r>
      <w:r w:rsidR="00C84162" w:rsidRPr="007628D4">
        <w:rPr>
          <w:rFonts w:ascii="Arial" w:eastAsia="Arial" w:hAnsi="Arial" w:cs="Arial"/>
          <w:lang w:val="es-ES"/>
        </w:rPr>
        <w:t>Este trabajo no tiene por finalidad describir los procesos simulados en l</w:t>
      </w:r>
      <w:r w:rsidR="00CE4256" w:rsidRPr="007628D4">
        <w:rPr>
          <w:rFonts w:ascii="Arial" w:eastAsia="Arial" w:hAnsi="Arial" w:cs="Arial"/>
          <w:lang w:val="es-ES"/>
        </w:rPr>
        <w:t>os modelos dinámicos</w:t>
      </w:r>
      <w:r w:rsidR="005E2D5B" w:rsidRPr="007628D4">
        <w:rPr>
          <w:rFonts w:ascii="Arial" w:eastAsia="Arial" w:hAnsi="Arial" w:cs="Arial"/>
          <w:lang w:val="es-ES"/>
        </w:rPr>
        <w:t>.</w:t>
      </w:r>
      <w:r w:rsidR="00CE4256" w:rsidRPr="007628D4">
        <w:rPr>
          <w:rFonts w:ascii="Arial" w:eastAsia="Arial" w:hAnsi="Arial" w:cs="Arial"/>
          <w:lang w:val="es-ES"/>
        </w:rPr>
        <w:t xml:space="preserve"> </w:t>
      </w:r>
      <w:r w:rsidR="005E2D5B" w:rsidRPr="007628D4">
        <w:rPr>
          <w:rFonts w:ascii="Arial" w:eastAsia="Arial" w:hAnsi="Arial" w:cs="Arial"/>
          <w:lang w:val="es-ES"/>
        </w:rPr>
        <w:t>P</w:t>
      </w:r>
      <w:r w:rsidR="00CE4256" w:rsidRPr="007628D4">
        <w:rPr>
          <w:rFonts w:ascii="Arial" w:eastAsia="Arial" w:hAnsi="Arial" w:cs="Arial"/>
          <w:lang w:val="es-ES"/>
        </w:rPr>
        <w:t>ara más</w:t>
      </w:r>
      <w:r w:rsidR="00C84162" w:rsidRPr="007628D4">
        <w:rPr>
          <w:rFonts w:ascii="Arial" w:eastAsia="Arial" w:hAnsi="Arial" w:cs="Arial"/>
          <w:lang w:val="es-ES"/>
        </w:rPr>
        <w:t xml:space="preserve"> detalle de los mismos es posible consultar </w:t>
      </w:r>
      <w:r w:rsidR="008777E5" w:rsidRPr="007628D4">
        <w:rPr>
          <w:rFonts w:ascii="Arial" w:eastAsia="Arial" w:hAnsi="Arial" w:cs="Arial"/>
          <w:lang w:val="es-ES"/>
        </w:rPr>
        <w:t xml:space="preserve">Kroes et al. </w:t>
      </w:r>
      <w:r w:rsidR="00CE4256" w:rsidRPr="007628D4">
        <w:rPr>
          <w:rFonts w:ascii="Arial" w:eastAsia="Arial" w:hAnsi="Arial" w:cs="Arial"/>
          <w:lang w:val="es-ES"/>
        </w:rPr>
        <w:t>(</w:t>
      </w:r>
      <w:r w:rsidR="008777E5" w:rsidRPr="007628D4">
        <w:rPr>
          <w:rFonts w:ascii="Arial" w:eastAsia="Arial" w:hAnsi="Arial" w:cs="Arial"/>
          <w:lang w:val="es-ES"/>
        </w:rPr>
        <w:t>2017</w:t>
      </w:r>
      <w:r w:rsidR="00CE4256" w:rsidRPr="007628D4">
        <w:rPr>
          <w:rFonts w:ascii="Arial" w:eastAsia="Arial" w:hAnsi="Arial" w:cs="Arial"/>
          <w:lang w:val="es-ES"/>
        </w:rPr>
        <w:t xml:space="preserve">), </w:t>
      </w:r>
      <w:r w:rsidR="008777E5" w:rsidRPr="007628D4">
        <w:rPr>
          <w:rFonts w:ascii="Arial" w:eastAsia="Arial" w:hAnsi="Arial" w:cs="Arial"/>
          <w:lang w:val="es-ES"/>
        </w:rPr>
        <w:t>Videla-Mensegue et al.</w:t>
      </w:r>
      <w:r w:rsidR="00CE4256" w:rsidRPr="007628D4">
        <w:rPr>
          <w:rFonts w:ascii="Arial" w:eastAsia="Arial" w:hAnsi="Arial" w:cs="Arial"/>
          <w:lang w:val="es-ES"/>
        </w:rPr>
        <w:t xml:space="preserve"> (</w:t>
      </w:r>
      <w:r w:rsidR="008777E5" w:rsidRPr="007628D4">
        <w:rPr>
          <w:rFonts w:ascii="Arial" w:eastAsia="Arial" w:hAnsi="Arial" w:cs="Arial"/>
          <w:lang w:val="es-ES"/>
        </w:rPr>
        <w:t>2021</w:t>
      </w:r>
      <w:r w:rsidR="00CE4256" w:rsidRPr="007628D4">
        <w:rPr>
          <w:rFonts w:ascii="Arial" w:eastAsia="Arial" w:hAnsi="Arial" w:cs="Arial"/>
          <w:lang w:val="es-ES"/>
        </w:rPr>
        <w:t>) y</w:t>
      </w:r>
      <w:r w:rsidR="008777E5" w:rsidRPr="007628D4">
        <w:rPr>
          <w:rFonts w:ascii="Arial" w:eastAsia="Arial" w:hAnsi="Arial" w:cs="Arial"/>
          <w:lang w:val="es-ES"/>
        </w:rPr>
        <w:t xml:space="preserve"> Holzworth et al. </w:t>
      </w:r>
      <w:r w:rsidR="00CE4256" w:rsidRPr="007628D4">
        <w:rPr>
          <w:rFonts w:ascii="Arial" w:eastAsia="Arial" w:hAnsi="Arial" w:cs="Arial"/>
          <w:lang w:val="es-ES"/>
        </w:rPr>
        <w:t>(</w:t>
      </w:r>
      <w:r w:rsidR="008777E5" w:rsidRPr="007628D4">
        <w:rPr>
          <w:rFonts w:ascii="Arial" w:eastAsia="Arial" w:hAnsi="Arial" w:cs="Arial"/>
          <w:lang w:val="es-ES"/>
        </w:rPr>
        <w:t>2018</w:t>
      </w:r>
      <w:r w:rsidR="00CE4256" w:rsidRPr="007628D4">
        <w:rPr>
          <w:rFonts w:ascii="Arial" w:eastAsia="Arial" w:hAnsi="Arial" w:cs="Arial"/>
          <w:lang w:val="es-ES"/>
        </w:rPr>
        <w:t>)</w:t>
      </w:r>
      <w:r w:rsidR="008777E5" w:rsidRPr="007628D4">
        <w:rPr>
          <w:rFonts w:ascii="Arial" w:eastAsia="Arial" w:hAnsi="Arial" w:cs="Arial"/>
          <w:lang w:val="es-ES"/>
        </w:rPr>
        <w:t>.</w:t>
      </w:r>
      <w:r w:rsidR="00E64A2D" w:rsidRPr="007628D4">
        <w:rPr>
          <w:rFonts w:ascii="Arial" w:eastAsia="Arial" w:hAnsi="Arial" w:cs="Arial"/>
          <w:lang w:val="es-ES"/>
        </w:rPr>
        <w:t xml:space="preserve"> </w:t>
      </w:r>
    </w:p>
    <w:p w14:paraId="02549DE8" w14:textId="081C3606" w:rsidR="001F394A" w:rsidRPr="007628D4" w:rsidRDefault="001F394A" w:rsidP="004408F9">
      <w:pPr>
        <w:spacing w:line="360" w:lineRule="auto"/>
        <w:jc w:val="both"/>
        <w:rPr>
          <w:rFonts w:ascii="Arial" w:eastAsia="Arial" w:hAnsi="Arial" w:cs="Arial"/>
          <w:lang w:val="es-ES"/>
        </w:rPr>
      </w:pPr>
      <w:r w:rsidRPr="007628D4">
        <w:rPr>
          <w:rFonts w:ascii="Arial" w:eastAsia="Arial" w:hAnsi="Arial" w:cs="Arial"/>
          <w:lang w:val="es-ES"/>
        </w:rPr>
        <w:t>La implementación de los modelos de simulación dinámicos requiere</w:t>
      </w:r>
      <w:r w:rsidR="001178BD" w:rsidRPr="007628D4">
        <w:rPr>
          <w:rFonts w:ascii="Arial" w:eastAsia="Arial" w:hAnsi="Arial" w:cs="Arial"/>
          <w:lang w:val="es-ES"/>
        </w:rPr>
        <w:t xml:space="preserve"> respetar algunos pasos, estos son:</w:t>
      </w:r>
      <w:r w:rsidRPr="007628D4">
        <w:rPr>
          <w:rFonts w:ascii="Arial" w:eastAsia="Arial" w:hAnsi="Arial" w:cs="Arial"/>
          <w:lang w:val="es-ES"/>
        </w:rPr>
        <w:t xml:space="preserve"> a)</w:t>
      </w:r>
      <w:r w:rsidR="001178BD" w:rsidRPr="007628D4">
        <w:rPr>
          <w:rFonts w:ascii="Arial" w:eastAsia="Arial" w:hAnsi="Arial" w:cs="Arial"/>
          <w:lang w:val="es-ES"/>
        </w:rPr>
        <w:t xml:space="preserve"> </w:t>
      </w:r>
      <w:r w:rsidRPr="007628D4">
        <w:rPr>
          <w:rFonts w:ascii="Arial" w:eastAsia="Arial" w:hAnsi="Arial" w:cs="Arial"/>
          <w:lang w:val="es-ES"/>
        </w:rPr>
        <w:t xml:space="preserve">definición de la unidad de análisis (escala espacial y temporal), b) recolección y análisis de datos de campo, c) calibración y testeo del modelo de simulación con datos de campo, e) aplicación del modelo para análisis regional. </w:t>
      </w:r>
      <w:r w:rsidR="006F7A5D" w:rsidRPr="007628D4">
        <w:rPr>
          <w:rFonts w:ascii="Arial" w:eastAsia="Arial" w:hAnsi="Arial" w:cs="Arial"/>
          <w:lang w:val="es-ES"/>
        </w:rPr>
        <w:t xml:space="preserve">Los primeros dos pasos de la implementación son claves para lograr buenos resultados en el análisis de ecosistemas </w:t>
      </w:r>
      <w:r w:rsidR="007A2742" w:rsidRPr="007628D4">
        <w:rPr>
          <w:rFonts w:ascii="Arial" w:eastAsia="Arial" w:hAnsi="Arial" w:cs="Arial"/>
          <w:lang w:val="es-ES"/>
        </w:rPr>
        <w:t xml:space="preserve">y </w:t>
      </w:r>
      <w:r w:rsidR="008552ED" w:rsidRPr="007628D4">
        <w:rPr>
          <w:rFonts w:ascii="Arial" w:eastAsia="Arial" w:hAnsi="Arial" w:cs="Arial"/>
          <w:lang w:val="es-ES"/>
        </w:rPr>
        <w:t xml:space="preserve">son </w:t>
      </w:r>
      <w:r w:rsidR="007A2742" w:rsidRPr="007628D4">
        <w:rPr>
          <w:rFonts w:ascii="Arial" w:eastAsia="Arial" w:hAnsi="Arial" w:cs="Arial"/>
          <w:lang w:val="es-ES"/>
        </w:rPr>
        <w:t>muy costosos en tiempo y dinero</w:t>
      </w:r>
      <w:r w:rsidR="006F7A5D" w:rsidRPr="007628D4">
        <w:rPr>
          <w:rFonts w:ascii="Arial" w:eastAsia="Arial" w:hAnsi="Arial" w:cs="Arial"/>
          <w:lang w:val="es-ES"/>
        </w:rPr>
        <w:t>.</w:t>
      </w:r>
      <w:r w:rsidR="008552ED" w:rsidRPr="007628D4">
        <w:rPr>
          <w:rFonts w:ascii="Arial" w:eastAsia="Arial" w:hAnsi="Arial" w:cs="Arial"/>
          <w:lang w:val="es-ES"/>
        </w:rPr>
        <w:t xml:space="preserve"> Algunos estudios con modelos de simulación a escala regional fueron realizados en una extensa área de las pampas argentinas para evaluar el impacto del cambio de uso del suelo sobre el ciclo del agua y, en especial, sobre el ascenso de la capa freática (De Wit et al., 2017; Kroes et al., 2019). Ambos estudios destacan la escasez de datos meteorológicos, suelo y uso del suelo que existen en Argentina para la implementación de modelos de simulación a escala regional.</w:t>
      </w:r>
      <w:r w:rsidR="006F7A5D" w:rsidRPr="007628D4">
        <w:rPr>
          <w:rFonts w:ascii="Arial" w:eastAsia="Arial" w:hAnsi="Arial" w:cs="Arial"/>
          <w:lang w:val="es-ES"/>
        </w:rPr>
        <w:t xml:space="preserve"> Los objetivos de este trabajo fueron: a) </w:t>
      </w:r>
      <w:r w:rsidR="00A04F12" w:rsidRPr="007628D4">
        <w:rPr>
          <w:rFonts w:ascii="Arial" w:eastAsia="Arial" w:hAnsi="Arial" w:cs="Arial"/>
          <w:lang w:val="es-ES"/>
        </w:rPr>
        <w:t>brindar</w:t>
      </w:r>
      <w:r w:rsidR="006F7A5D" w:rsidRPr="007628D4">
        <w:rPr>
          <w:rFonts w:ascii="Arial" w:eastAsia="Arial" w:hAnsi="Arial" w:cs="Arial"/>
          <w:lang w:val="es-ES"/>
        </w:rPr>
        <w:t xml:space="preserve"> criterios para establecer la escala (espacial y temporal) y límites del sistema de análisis y b) describir la estructura de datos necesaria para aplicar los modelos de simulación a escala regional. </w:t>
      </w:r>
    </w:p>
    <w:p w14:paraId="079F2647" w14:textId="77777777" w:rsidR="004408F9" w:rsidRPr="007628D4" w:rsidRDefault="004408F9" w:rsidP="004408F9">
      <w:pPr>
        <w:spacing w:line="360" w:lineRule="auto"/>
        <w:jc w:val="both"/>
        <w:rPr>
          <w:rFonts w:ascii="Arial" w:eastAsia="Arial" w:hAnsi="Arial" w:cs="Arial"/>
          <w:lang w:val="es-ES"/>
        </w:rPr>
      </w:pPr>
    </w:p>
    <w:p w14:paraId="3D2B6900" w14:textId="3FA93F57" w:rsidR="004408F9" w:rsidRPr="007628D4" w:rsidRDefault="007A2742" w:rsidP="007628D4">
      <w:pPr>
        <w:pStyle w:val="Prrafodelista"/>
        <w:numPr>
          <w:ilvl w:val="0"/>
          <w:numId w:val="4"/>
        </w:numPr>
        <w:spacing w:line="360" w:lineRule="auto"/>
        <w:jc w:val="both"/>
        <w:rPr>
          <w:rFonts w:ascii="Arial" w:eastAsia="Arial" w:hAnsi="Arial" w:cs="Arial"/>
          <w:b/>
          <w:lang w:val="es-ES"/>
        </w:rPr>
      </w:pPr>
      <w:r w:rsidRPr="007628D4">
        <w:rPr>
          <w:rFonts w:ascii="Arial" w:eastAsia="Arial" w:hAnsi="Arial" w:cs="Arial"/>
          <w:b/>
          <w:lang w:val="es-ES"/>
        </w:rPr>
        <w:lastRenderedPageBreak/>
        <w:t>ESCALA ESPACIAL Y TEMPORAL</w:t>
      </w:r>
      <w:r w:rsidR="007628D4" w:rsidRPr="007628D4">
        <w:rPr>
          <w:rFonts w:ascii="Arial" w:eastAsia="Arial" w:hAnsi="Arial" w:cs="Arial"/>
          <w:b/>
          <w:lang w:val="es-ES"/>
        </w:rPr>
        <w:t xml:space="preserve"> </w:t>
      </w:r>
    </w:p>
    <w:p w14:paraId="4EC88A29" w14:textId="63CFA41A" w:rsidR="00CE4504" w:rsidRPr="00A96D40" w:rsidRDefault="00195F50" w:rsidP="00A96D40">
      <w:pPr>
        <w:spacing w:line="360" w:lineRule="auto"/>
        <w:jc w:val="both"/>
        <w:rPr>
          <w:rFonts w:ascii="Arial" w:hAnsi="Arial" w:cs="Arial"/>
        </w:rPr>
      </w:pPr>
      <w:r w:rsidRPr="007628D4">
        <w:rPr>
          <w:rFonts w:ascii="Arial" w:eastAsia="Arial" w:hAnsi="Arial" w:cs="Arial"/>
          <w:lang w:val="es-ES"/>
        </w:rPr>
        <w:t>La implementación de estudios ambientales y</w:t>
      </w:r>
      <w:r>
        <w:rPr>
          <w:rFonts w:ascii="Arial" w:hAnsi="Arial" w:cs="Arial"/>
        </w:rPr>
        <w:t xml:space="preserve"> modelos de simulación dinámicos pueden ser realizados a distintas escalas espaciales (pe. lote-campo, cuenca, región, nación o global) y temporales (pe. días, meses, años, décadas). En consecuencia, es necesario definir la escala de análisis espacial y temporal para la organización de los datos de entrada (pe. clima, suelo, uso de la tierra, etc.). A su vez, en estudios que </w:t>
      </w:r>
      <w:r w:rsidR="005E2D5B">
        <w:rPr>
          <w:rFonts w:ascii="Arial" w:hAnsi="Arial" w:cs="Arial"/>
        </w:rPr>
        <w:t xml:space="preserve">abarcan </w:t>
      </w:r>
      <w:r>
        <w:rPr>
          <w:rFonts w:ascii="Arial" w:hAnsi="Arial" w:cs="Arial"/>
        </w:rPr>
        <w:t>una amplia superficie geográfica se suele dividir el área</w:t>
      </w:r>
      <w:r w:rsidR="00A04F12">
        <w:rPr>
          <w:rFonts w:ascii="Arial" w:hAnsi="Arial" w:cs="Arial"/>
        </w:rPr>
        <w:t xml:space="preserve"> estudiada</w:t>
      </w:r>
      <w:r>
        <w:rPr>
          <w:rFonts w:ascii="Arial" w:hAnsi="Arial" w:cs="Arial"/>
        </w:rPr>
        <w:t xml:space="preserve"> en cuadr</w:t>
      </w:r>
      <w:r w:rsidR="00A04F12">
        <w:rPr>
          <w:rFonts w:ascii="Arial" w:hAnsi="Arial" w:cs="Arial"/>
        </w:rPr>
        <w:t>í</w:t>
      </w:r>
      <w:r>
        <w:rPr>
          <w:rFonts w:ascii="Arial" w:hAnsi="Arial" w:cs="Arial"/>
        </w:rPr>
        <w:t xml:space="preserve">culas </w:t>
      </w:r>
      <w:r w:rsidR="00A04F12">
        <w:rPr>
          <w:rFonts w:ascii="Arial" w:hAnsi="Arial" w:cs="Arial"/>
        </w:rPr>
        <w:t>compuestas de</w:t>
      </w:r>
      <w:r>
        <w:rPr>
          <w:rFonts w:ascii="Arial" w:hAnsi="Arial" w:cs="Arial"/>
        </w:rPr>
        <w:t xml:space="preserve"> celdas (unidad</w:t>
      </w:r>
      <w:r w:rsidR="00A04F12">
        <w:rPr>
          <w:rFonts w:ascii="Arial" w:hAnsi="Arial" w:cs="Arial"/>
        </w:rPr>
        <w:t>es</w:t>
      </w:r>
      <w:r>
        <w:rPr>
          <w:rFonts w:ascii="Arial" w:hAnsi="Arial" w:cs="Arial"/>
        </w:rPr>
        <w:t xml:space="preserve"> mínima</w:t>
      </w:r>
      <w:r w:rsidR="00A04F12">
        <w:rPr>
          <w:rFonts w:ascii="Arial" w:hAnsi="Arial" w:cs="Arial"/>
        </w:rPr>
        <w:t>s</w:t>
      </w:r>
      <w:r>
        <w:rPr>
          <w:rFonts w:ascii="Arial" w:hAnsi="Arial" w:cs="Arial"/>
        </w:rPr>
        <w:t xml:space="preserve"> de análisis) donde se conjugan las variables de entrada y las salidas de las simulaciones (pe. rendimiento, consumo de agua, profundidad de la capa freática, etc.). El tamaño de la unidad mínima de análisis dependerá </w:t>
      </w:r>
      <w:r w:rsidR="00A04F12" w:rsidRPr="00A04F12">
        <w:rPr>
          <w:rFonts w:ascii="Arial" w:hAnsi="Arial" w:cs="Arial"/>
        </w:rPr>
        <w:t>de la escala espacial de estudio requerida para evaluar el comportamiento de la/s variable/s estudiada/s</w:t>
      </w:r>
      <w:r>
        <w:rPr>
          <w:rFonts w:ascii="Arial" w:hAnsi="Arial" w:cs="Arial"/>
        </w:rPr>
        <w:t xml:space="preserve"> y de la capacidad computacional que se </w:t>
      </w:r>
      <w:r w:rsidRPr="00A96D40">
        <w:rPr>
          <w:rFonts w:ascii="Arial" w:hAnsi="Arial" w:cs="Arial"/>
        </w:rPr>
        <w:t>tenga</w:t>
      </w:r>
      <w:r w:rsidR="00A04F12">
        <w:rPr>
          <w:rFonts w:ascii="Arial" w:hAnsi="Arial" w:cs="Arial"/>
        </w:rPr>
        <w:t xml:space="preserve"> </w:t>
      </w:r>
      <w:r w:rsidR="00A04F12" w:rsidRPr="00A04F12">
        <w:rPr>
          <w:rFonts w:ascii="Arial" w:hAnsi="Arial" w:cs="Arial"/>
        </w:rPr>
        <w:t>(pe. avance de pérdida de masa forestal en una reserva, o avance de pérdida de masas forestales en el país)</w:t>
      </w:r>
      <w:r w:rsidRPr="00A96D40">
        <w:rPr>
          <w:rFonts w:ascii="Arial" w:hAnsi="Arial" w:cs="Arial"/>
        </w:rPr>
        <w:t xml:space="preserve">. </w:t>
      </w:r>
      <w:r w:rsidR="00C46515" w:rsidRPr="00A96D40">
        <w:rPr>
          <w:rFonts w:ascii="Arial" w:hAnsi="Arial" w:cs="Arial"/>
        </w:rPr>
        <w:t xml:space="preserve">La mejor manera de organizar </w:t>
      </w:r>
      <w:r w:rsidR="00A96D40" w:rsidRPr="00A96D40">
        <w:rPr>
          <w:rFonts w:ascii="Arial" w:hAnsi="Arial" w:cs="Arial"/>
        </w:rPr>
        <w:t xml:space="preserve">los datos en </w:t>
      </w:r>
      <w:r w:rsidR="00A04F12">
        <w:rPr>
          <w:rFonts w:ascii="Arial" w:hAnsi="Arial" w:cs="Arial"/>
        </w:rPr>
        <w:t>el área a estudiar</w:t>
      </w:r>
      <w:r w:rsidR="00C46515" w:rsidRPr="00A96D40">
        <w:rPr>
          <w:rFonts w:ascii="Arial" w:hAnsi="Arial" w:cs="Arial"/>
        </w:rPr>
        <w:t xml:space="preserve">, es a través de la construcción de sistemas de información geográficos. </w:t>
      </w:r>
      <w:r w:rsidR="00C35639">
        <w:rPr>
          <w:rFonts w:ascii="Arial" w:hAnsi="Arial" w:cs="Arial"/>
        </w:rPr>
        <w:t>La escala temporal depende del objetivo del estudio o modelación a realizar. Por ejemplo, en estudios de impacto de cambio climático o cambio de uso de la tierra es recomendable simular períodos de al menos 30 años (</w:t>
      </w:r>
      <w:r w:rsidR="00C35639" w:rsidRPr="00C35639">
        <w:rPr>
          <w:rFonts w:ascii="Arial" w:hAnsi="Arial" w:cs="Arial"/>
        </w:rPr>
        <w:t>Rosenzweig</w:t>
      </w:r>
      <w:r w:rsidR="00C35639">
        <w:rPr>
          <w:rFonts w:ascii="Arial" w:hAnsi="Arial" w:cs="Arial"/>
        </w:rPr>
        <w:t xml:space="preserve"> et al., 2016).</w:t>
      </w:r>
    </w:p>
    <w:p w14:paraId="193EFED2" w14:textId="06479678" w:rsidR="00F82F19" w:rsidRDefault="00F82F19" w:rsidP="007A2742">
      <w:pPr>
        <w:spacing w:line="360" w:lineRule="auto"/>
        <w:jc w:val="both"/>
        <w:rPr>
          <w:rFonts w:ascii="Arial" w:hAnsi="Arial" w:cs="Arial"/>
        </w:rPr>
      </w:pPr>
    </w:p>
    <w:p w14:paraId="03642B5A" w14:textId="453EE3D2" w:rsidR="007A2742" w:rsidRPr="007628D4" w:rsidRDefault="007A2742" w:rsidP="007628D4">
      <w:pPr>
        <w:pStyle w:val="Prrafodelista"/>
        <w:numPr>
          <w:ilvl w:val="0"/>
          <w:numId w:val="4"/>
        </w:numPr>
        <w:spacing w:line="360" w:lineRule="auto"/>
        <w:jc w:val="both"/>
        <w:rPr>
          <w:rFonts w:ascii="Arial" w:hAnsi="Arial" w:cs="Arial"/>
          <w:b/>
        </w:rPr>
      </w:pPr>
      <w:r w:rsidRPr="007628D4">
        <w:rPr>
          <w:rFonts w:ascii="Arial" w:hAnsi="Arial" w:cs="Arial"/>
          <w:b/>
        </w:rPr>
        <w:t>CLIMA</w:t>
      </w:r>
    </w:p>
    <w:p w14:paraId="13E22E1C" w14:textId="6B52B120" w:rsidR="004C0D31" w:rsidRDefault="007A2742" w:rsidP="007A2742">
      <w:pPr>
        <w:spacing w:line="360" w:lineRule="auto"/>
        <w:jc w:val="both"/>
        <w:rPr>
          <w:rFonts w:ascii="Arial" w:hAnsi="Arial" w:cs="Arial"/>
        </w:rPr>
      </w:pPr>
      <w:r w:rsidRPr="007A2742">
        <w:rPr>
          <w:rFonts w:ascii="Arial" w:hAnsi="Arial" w:cs="Arial"/>
        </w:rPr>
        <w:t xml:space="preserve">Los </w:t>
      </w:r>
      <w:r>
        <w:rPr>
          <w:rFonts w:ascii="Arial" w:hAnsi="Arial" w:cs="Arial"/>
        </w:rPr>
        <w:t xml:space="preserve">datos meteorológicos necesarios </w:t>
      </w:r>
      <w:r w:rsidR="00A04F12">
        <w:rPr>
          <w:rFonts w:ascii="Arial" w:hAnsi="Arial" w:cs="Arial"/>
        </w:rPr>
        <w:t xml:space="preserve">más comunes </w:t>
      </w:r>
      <w:r>
        <w:rPr>
          <w:rFonts w:ascii="Arial" w:hAnsi="Arial" w:cs="Arial"/>
        </w:rPr>
        <w:t>para la implementación de modelos de simulación dinámica son</w:t>
      </w:r>
      <w:r w:rsidR="004C0D31" w:rsidRPr="007A2742">
        <w:rPr>
          <w:rFonts w:ascii="Arial" w:hAnsi="Arial" w:cs="Arial"/>
        </w:rPr>
        <w:t>:</w:t>
      </w:r>
      <w:r>
        <w:rPr>
          <w:rFonts w:ascii="Arial" w:hAnsi="Arial" w:cs="Arial"/>
        </w:rPr>
        <w:t xml:space="preserve"> p</w:t>
      </w:r>
      <w:r w:rsidR="00241F9A">
        <w:rPr>
          <w:rFonts w:ascii="Arial" w:hAnsi="Arial" w:cs="Arial"/>
        </w:rPr>
        <w:t>recipitación</w:t>
      </w:r>
      <w:r>
        <w:rPr>
          <w:rFonts w:ascii="Arial" w:hAnsi="Arial" w:cs="Arial"/>
        </w:rPr>
        <w:t>, t</w:t>
      </w:r>
      <w:r w:rsidR="004C0D31" w:rsidRPr="004408F9">
        <w:rPr>
          <w:rFonts w:ascii="Arial" w:hAnsi="Arial" w:cs="Arial"/>
        </w:rPr>
        <w:t xml:space="preserve">emperaturas </w:t>
      </w:r>
      <w:r>
        <w:rPr>
          <w:rFonts w:ascii="Arial" w:hAnsi="Arial" w:cs="Arial"/>
        </w:rPr>
        <w:t>máxima y mínima, r</w:t>
      </w:r>
      <w:r w:rsidR="004C0D31" w:rsidRPr="004408F9">
        <w:rPr>
          <w:rFonts w:ascii="Arial" w:hAnsi="Arial" w:cs="Arial"/>
        </w:rPr>
        <w:t>adiación solar</w:t>
      </w:r>
      <w:r>
        <w:rPr>
          <w:rFonts w:ascii="Arial" w:hAnsi="Arial" w:cs="Arial"/>
        </w:rPr>
        <w:t>, v</w:t>
      </w:r>
      <w:r w:rsidR="004C0D31" w:rsidRPr="004408F9">
        <w:rPr>
          <w:rFonts w:ascii="Arial" w:hAnsi="Arial" w:cs="Arial"/>
        </w:rPr>
        <w:t>elocidad del viento y</w:t>
      </w:r>
      <w:r>
        <w:rPr>
          <w:rFonts w:ascii="Arial" w:hAnsi="Arial" w:cs="Arial"/>
        </w:rPr>
        <w:t xml:space="preserve"> </w:t>
      </w:r>
      <w:r w:rsidR="004C0D31" w:rsidRPr="004408F9">
        <w:rPr>
          <w:rFonts w:ascii="Arial" w:hAnsi="Arial" w:cs="Arial"/>
        </w:rPr>
        <w:t>humedad del aire.</w:t>
      </w:r>
      <w:r>
        <w:rPr>
          <w:rFonts w:ascii="Arial" w:hAnsi="Arial" w:cs="Arial"/>
        </w:rPr>
        <w:t xml:space="preserve"> </w:t>
      </w:r>
      <w:r w:rsidR="005E2D5B">
        <w:rPr>
          <w:rFonts w:ascii="Arial" w:hAnsi="Arial" w:cs="Arial"/>
        </w:rPr>
        <w:t>Lo ideal es contar con e</w:t>
      </w:r>
      <w:r w:rsidR="00241F9A">
        <w:rPr>
          <w:rFonts w:ascii="Arial" w:hAnsi="Arial" w:cs="Arial"/>
        </w:rPr>
        <w:t xml:space="preserve">stas variables </w:t>
      </w:r>
      <w:r w:rsidR="005E2D5B">
        <w:rPr>
          <w:rFonts w:ascii="Arial" w:hAnsi="Arial" w:cs="Arial"/>
        </w:rPr>
        <w:t>a escala diaria</w:t>
      </w:r>
      <w:r w:rsidR="00241F9A">
        <w:rPr>
          <w:rFonts w:ascii="Arial" w:hAnsi="Arial" w:cs="Arial"/>
        </w:rPr>
        <w:t xml:space="preserve"> y es conveniente tener una serie de tiempo continua mayor a 30 años</w:t>
      </w:r>
      <w:r w:rsidR="00CC3935">
        <w:rPr>
          <w:rFonts w:ascii="Arial" w:hAnsi="Arial" w:cs="Arial"/>
        </w:rPr>
        <w:t xml:space="preserve"> (</w:t>
      </w:r>
      <w:r w:rsidR="00CC3935" w:rsidRPr="00CC3935">
        <w:rPr>
          <w:rFonts w:ascii="Arial" w:hAnsi="Arial" w:cs="Arial"/>
        </w:rPr>
        <w:t>Rosenzweig</w:t>
      </w:r>
      <w:r w:rsidR="00CC3935">
        <w:rPr>
          <w:rFonts w:ascii="Arial" w:hAnsi="Arial" w:cs="Arial"/>
        </w:rPr>
        <w:t xml:space="preserve"> et al., 2013)</w:t>
      </w:r>
      <w:r w:rsidR="00241F9A">
        <w:rPr>
          <w:rFonts w:ascii="Arial" w:hAnsi="Arial" w:cs="Arial"/>
        </w:rPr>
        <w:t xml:space="preserve">. </w:t>
      </w:r>
      <w:r w:rsidR="00B51DD0">
        <w:rPr>
          <w:rFonts w:ascii="Arial" w:hAnsi="Arial" w:cs="Arial"/>
        </w:rPr>
        <w:t xml:space="preserve">En las modelaciones a escala regional es necesario tener datos meteorológicos distribuidos espacialmente para las variables con mayor variabilidad espacial como pe. precipitación. </w:t>
      </w:r>
      <w:r w:rsidR="003B5261">
        <w:rPr>
          <w:rFonts w:ascii="Arial" w:hAnsi="Arial" w:cs="Arial"/>
        </w:rPr>
        <w:t xml:space="preserve">Además, es necesario generar un mapa de cobertura total sobre la superficie de estudio que puede ser creada con métodos de interpolación como pe. </w:t>
      </w:r>
      <w:r w:rsidR="007B5386">
        <w:rPr>
          <w:rFonts w:ascii="Arial" w:hAnsi="Arial" w:cs="Arial"/>
        </w:rPr>
        <w:t>p</w:t>
      </w:r>
      <w:r w:rsidR="003B5261">
        <w:rPr>
          <w:rFonts w:ascii="Arial" w:hAnsi="Arial" w:cs="Arial"/>
        </w:rPr>
        <w:t>olígonos de Thiessen</w:t>
      </w:r>
      <w:r w:rsidR="00A04F12">
        <w:rPr>
          <w:rFonts w:ascii="Arial" w:hAnsi="Arial" w:cs="Arial"/>
        </w:rPr>
        <w:t xml:space="preserve"> o Voronoi</w:t>
      </w:r>
      <w:r w:rsidR="003B5261">
        <w:rPr>
          <w:rFonts w:ascii="Arial" w:hAnsi="Arial" w:cs="Arial"/>
        </w:rPr>
        <w:t xml:space="preserve">. </w:t>
      </w:r>
      <w:r w:rsidR="00057DC8">
        <w:rPr>
          <w:rFonts w:ascii="Arial" w:hAnsi="Arial" w:cs="Arial"/>
        </w:rPr>
        <w:t>En Córdoba existen redes meteorológicas (</w:t>
      </w:r>
      <w:r w:rsidR="004E0C49">
        <w:rPr>
          <w:rFonts w:ascii="Arial" w:hAnsi="Arial" w:cs="Arial"/>
        </w:rPr>
        <w:t xml:space="preserve">pe. </w:t>
      </w:r>
      <w:hyperlink r:id="rId9" w:history="1">
        <w:r w:rsidR="003B5261" w:rsidRPr="00420270">
          <w:rPr>
            <w:rStyle w:val="Hipervnculo"/>
            <w:rFonts w:ascii="Arial" w:hAnsi="Arial" w:cs="Arial"/>
          </w:rPr>
          <w:t>https://magya.omixom.com</w:t>
        </w:r>
      </w:hyperlink>
      <w:r w:rsidR="003B5261">
        <w:rPr>
          <w:rFonts w:ascii="Arial" w:hAnsi="Arial" w:cs="Arial"/>
        </w:rPr>
        <w:t xml:space="preserve"> y </w:t>
      </w:r>
      <w:hyperlink r:id="rId10" w:history="1">
        <w:r w:rsidR="003B5261" w:rsidRPr="00420270">
          <w:rPr>
            <w:rStyle w:val="Hipervnculo"/>
            <w:rFonts w:ascii="Arial" w:hAnsi="Arial" w:cs="Arial"/>
          </w:rPr>
          <w:t>http://clima.bccba.com.ar</w:t>
        </w:r>
      </w:hyperlink>
      <w:r w:rsidR="00057DC8">
        <w:rPr>
          <w:rFonts w:ascii="Arial" w:hAnsi="Arial" w:cs="Arial"/>
        </w:rPr>
        <w:t xml:space="preserve">) que están registrando datos en forma horaria en numerosos puntos del territorio. No obstante, estas series de datos meteorológicos carecen de una longitud </w:t>
      </w:r>
      <w:r w:rsidR="00A04F12">
        <w:rPr>
          <w:rFonts w:ascii="Arial" w:hAnsi="Arial" w:cs="Arial"/>
        </w:rPr>
        <w:t>temporal</w:t>
      </w:r>
      <w:r w:rsidR="00057DC8">
        <w:rPr>
          <w:rFonts w:ascii="Arial" w:hAnsi="Arial" w:cs="Arial"/>
        </w:rPr>
        <w:t xml:space="preserve"> suficiente, </w:t>
      </w:r>
      <w:r w:rsidR="00A04F12">
        <w:rPr>
          <w:rFonts w:ascii="Arial" w:hAnsi="Arial" w:cs="Arial"/>
        </w:rPr>
        <w:t>poseen</w:t>
      </w:r>
      <w:r w:rsidR="00057DC8">
        <w:rPr>
          <w:rFonts w:ascii="Arial" w:hAnsi="Arial" w:cs="Arial"/>
        </w:rPr>
        <w:t xml:space="preserve"> datos erróneos y faltantes como para análisis de compre</w:t>
      </w:r>
      <w:r w:rsidR="00A04F12">
        <w:rPr>
          <w:rFonts w:ascii="Arial" w:hAnsi="Arial" w:cs="Arial"/>
        </w:rPr>
        <w:t>n</w:t>
      </w:r>
      <w:r w:rsidR="00057DC8">
        <w:rPr>
          <w:rFonts w:ascii="Arial" w:hAnsi="Arial" w:cs="Arial"/>
        </w:rPr>
        <w:t>sión de procesos ecosistémicos.</w:t>
      </w:r>
      <w:r w:rsidR="003C44FB">
        <w:rPr>
          <w:rFonts w:ascii="Arial" w:hAnsi="Arial" w:cs="Arial"/>
        </w:rPr>
        <w:t xml:space="preserve"> </w:t>
      </w:r>
      <w:r w:rsidR="004E0C49">
        <w:rPr>
          <w:rFonts w:ascii="Arial" w:hAnsi="Arial" w:cs="Arial"/>
        </w:rPr>
        <w:t xml:space="preserve">En consecuencia, es necesario realizar un exhaustivo trabajo en depurar las series de datos actuales para ser utilizadas con los modelos de cultivos. </w:t>
      </w:r>
      <w:r w:rsidR="00B51DD0">
        <w:rPr>
          <w:rFonts w:ascii="Arial" w:hAnsi="Arial" w:cs="Arial"/>
        </w:rPr>
        <w:t>En caso de no contar con series de datos completas</w:t>
      </w:r>
      <w:r w:rsidR="005E2D5B">
        <w:rPr>
          <w:rFonts w:ascii="Arial" w:hAnsi="Arial" w:cs="Arial"/>
        </w:rPr>
        <w:t>,</w:t>
      </w:r>
      <w:r w:rsidR="00B51DD0">
        <w:rPr>
          <w:rFonts w:ascii="Arial" w:hAnsi="Arial" w:cs="Arial"/>
        </w:rPr>
        <w:t xml:space="preserve"> es posible utilizar fuentes de datos globales como pe. </w:t>
      </w:r>
      <w:r w:rsidR="00B51DD0" w:rsidRPr="00B51DD0">
        <w:rPr>
          <w:rFonts w:ascii="Arial" w:hAnsi="Arial" w:cs="Arial"/>
        </w:rPr>
        <w:t>ECWMF</w:t>
      </w:r>
      <w:r w:rsidR="00B51DD0">
        <w:rPr>
          <w:rFonts w:ascii="Arial" w:hAnsi="Arial" w:cs="Arial"/>
        </w:rPr>
        <w:t xml:space="preserve"> (</w:t>
      </w:r>
      <w:hyperlink r:id="rId11" w:anchor="!/home" w:history="1">
        <w:r w:rsidR="00B51DD0" w:rsidRPr="00A06D2A">
          <w:rPr>
            <w:rStyle w:val="Hipervnculo"/>
            <w:rFonts w:ascii="Arial" w:hAnsi="Arial" w:cs="Arial"/>
          </w:rPr>
          <w:t>https://cds.climate.copernicus.eu/#!/home</w:t>
        </w:r>
      </w:hyperlink>
      <w:r w:rsidR="00B51DD0">
        <w:rPr>
          <w:rFonts w:ascii="Arial" w:hAnsi="Arial" w:cs="Arial"/>
        </w:rPr>
        <w:t xml:space="preserve">). Las </w:t>
      </w:r>
      <w:r w:rsidR="00B51DD0">
        <w:rPr>
          <w:rFonts w:ascii="Arial" w:hAnsi="Arial" w:cs="Arial"/>
        </w:rPr>
        <w:lastRenderedPageBreak/>
        <w:t xml:space="preserve">series de datos meteorológicos </w:t>
      </w:r>
      <w:r w:rsidR="00FB21A3">
        <w:rPr>
          <w:rFonts w:ascii="Arial" w:hAnsi="Arial" w:cs="Arial"/>
        </w:rPr>
        <w:t>deben ser controladas para asegurar su calidad</w:t>
      </w:r>
      <w:r w:rsidR="00B51DD0">
        <w:rPr>
          <w:rFonts w:ascii="Arial" w:hAnsi="Arial" w:cs="Arial"/>
        </w:rPr>
        <w:t>.</w:t>
      </w:r>
      <w:r w:rsidR="00FB21A3">
        <w:rPr>
          <w:rFonts w:ascii="Arial" w:hAnsi="Arial" w:cs="Arial"/>
        </w:rPr>
        <w:t xml:space="preserve"> A tal fin, existen protocolos para chequear la calidad de datos como pe. el protocolo de datos climáticos de Global Yield Gap Atlas (</w:t>
      </w:r>
      <w:hyperlink r:id="rId12" w:history="1">
        <w:r w:rsidR="00FB21A3" w:rsidRPr="00A06D2A">
          <w:rPr>
            <w:rStyle w:val="Hipervnculo"/>
            <w:rFonts w:ascii="Arial" w:hAnsi="Arial" w:cs="Arial"/>
          </w:rPr>
          <w:t>https://www.yieldgap.org/web/guest/methods-weather-data</w:t>
        </w:r>
      </w:hyperlink>
      <w:r w:rsidR="00FB21A3">
        <w:rPr>
          <w:rFonts w:ascii="Arial" w:hAnsi="Arial" w:cs="Arial"/>
        </w:rPr>
        <w:t xml:space="preserve">) o los métodos de análisis </w:t>
      </w:r>
      <w:r w:rsidR="00A07AEB">
        <w:rPr>
          <w:rFonts w:ascii="Arial" w:hAnsi="Arial" w:cs="Arial"/>
        </w:rPr>
        <w:t xml:space="preserve">de integridad y corrección de datos </w:t>
      </w:r>
      <w:r w:rsidR="00FB21A3">
        <w:rPr>
          <w:rFonts w:ascii="Arial" w:hAnsi="Arial" w:cs="Arial"/>
        </w:rPr>
        <w:t>met</w:t>
      </w:r>
      <w:r w:rsidR="00A07AEB">
        <w:rPr>
          <w:rFonts w:ascii="Arial" w:hAnsi="Arial" w:cs="Arial"/>
        </w:rPr>
        <w:t>eorológicos publicados por Allen et al. (</w:t>
      </w:r>
      <w:r w:rsidR="00E777D3">
        <w:rPr>
          <w:rFonts w:ascii="Arial" w:hAnsi="Arial" w:cs="Arial"/>
        </w:rPr>
        <w:t>1998</w:t>
      </w:r>
      <w:r w:rsidR="00A07AEB">
        <w:rPr>
          <w:rFonts w:ascii="Arial" w:hAnsi="Arial" w:cs="Arial"/>
        </w:rPr>
        <w:t>).</w:t>
      </w:r>
      <w:r w:rsidR="003649E2">
        <w:rPr>
          <w:rFonts w:ascii="Arial" w:hAnsi="Arial" w:cs="Arial"/>
        </w:rPr>
        <w:t xml:space="preserve"> </w:t>
      </w:r>
    </w:p>
    <w:p w14:paraId="0C0FBCF0" w14:textId="44ACE379" w:rsidR="00D70352" w:rsidRDefault="00D70352" w:rsidP="005B5E14">
      <w:pPr>
        <w:spacing w:line="360" w:lineRule="auto"/>
        <w:jc w:val="both"/>
        <w:rPr>
          <w:rFonts w:ascii="Arial" w:hAnsi="Arial" w:cs="Arial"/>
        </w:rPr>
      </w:pPr>
    </w:p>
    <w:p w14:paraId="379F7857" w14:textId="699D3FB0" w:rsidR="005B5E14" w:rsidRPr="007628D4" w:rsidRDefault="005B5E14" w:rsidP="007628D4">
      <w:pPr>
        <w:pStyle w:val="Prrafodelista"/>
        <w:numPr>
          <w:ilvl w:val="0"/>
          <w:numId w:val="4"/>
        </w:numPr>
        <w:spacing w:line="360" w:lineRule="auto"/>
        <w:jc w:val="both"/>
        <w:rPr>
          <w:rFonts w:ascii="Arial" w:hAnsi="Arial" w:cs="Arial"/>
          <w:b/>
        </w:rPr>
      </w:pPr>
      <w:r w:rsidRPr="007628D4">
        <w:rPr>
          <w:rFonts w:ascii="Arial" w:hAnsi="Arial" w:cs="Arial"/>
          <w:b/>
        </w:rPr>
        <w:t>SUELO</w:t>
      </w:r>
    </w:p>
    <w:p w14:paraId="56D7B219" w14:textId="4B96C8EB" w:rsidR="006255EE" w:rsidRDefault="00B84BEC" w:rsidP="00AF4D35">
      <w:pPr>
        <w:spacing w:line="360" w:lineRule="auto"/>
        <w:jc w:val="both"/>
        <w:rPr>
          <w:rFonts w:ascii="Arial" w:hAnsi="Arial" w:cs="Arial"/>
        </w:rPr>
      </w:pPr>
      <w:r>
        <w:rPr>
          <w:rFonts w:ascii="Arial" w:hAnsi="Arial" w:cs="Arial"/>
        </w:rPr>
        <w:t xml:space="preserve">La información de suelo es clave para los estudios ambientales, evaluación de tierras, simulación del crecimiento de cultivos y modelación de procesos biogeoquímicos. La base de datos de suelos debe ser compuesta </w:t>
      </w:r>
      <w:r w:rsidR="003849AB">
        <w:rPr>
          <w:rFonts w:ascii="Arial" w:hAnsi="Arial" w:cs="Arial"/>
        </w:rPr>
        <w:t>por</w:t>
      </w:r>
      <w:r>
        <w:rPr>
          <w:rFonts w:ascii="Arial" w:hAnsi="Arial" w:cs="Arial"/>
        </w:rPr>
        <w:t xml:space="preserve"> un mapa con la distribución geográfica de los suelos y las propiedades del perfil del suelo. </w:t>
      </w:r>
      <w:r w:rsidR="00AF5CA0">
        <w:rPr>
          <w:rFonts w:ascii="Arial" w:hAnsi="Arial" w:cs="Arial"/>
        </w:rPr>
        <w:t xml:space="preserve">Actualmente, existen mapas geográficos de suelos y </w:t>
      </w:r>
      <w:r w:rsidR="003849AB">
        <w:rPr>
          <w:rFonts w:ascii="Arial" w:hAnsi="Arial" w:cs="Arial"/>
        </w:rPr>
        <w:t>sus</w:t>
      </w:r>
      <w:r w:rsidR="00AF5CA0">
        <w:rPr>
          <w:rFonts w:ascii="Arial" w:hAnsi="Arial" w:cs="Arial"/>
        </w:rPr>
        <w:t xml:space="preserve"> atributos a escala global </w:t>
      </w:r>
      <w:r w:rsidR="003849AB">
        <w:rPr>
          <w:rFonts w:ascii="Arial" w:hAnsi="Arial" w:cs="Arial"/>
        </w:rPr>
        <w:t>(escala 1:1</w:t>
      </w:r>
      <w:r w:rsidR="008A1B31">
        <w:rPr>
          <w:rFonts w:ascii="Arial" w:hAnsi="Arial" w:cs="Arial"/>
        </w:rPr>
        <w:t xml:space="preserve"> </w:t>
      </w:r>
      <w:r w:rsidR="003849AB">
        <w:rPr>
          <w:rFonts w:ascii="Arial" w:hAnsi="Arial" w:cs="Arial"/>
        </w:rPr>
        <w:t>mill</w:t>
      </w:r>
      <w:r w:rsidR="008A1B31">
        <w:rPr>
          <w:rFonts w:ascii="Arial" w:hAnsi="Arial" w:cs="Arial"/>
        </w:rPr>
        <w:t>ó</w:t>
      </w:r>
      <w:r w:rsidR="003849AB">
        <w:rPr>
          <w:rFonts w:ascii="Arial" w:hAnsi="Arial" w:cs="Arial"/>
        </w:rPr>
        <w:t xml:space="preserve">n, Batjes, 2015). </w:t>
      </w:r>
      <w:r w:rsidR="006255EE">
        <w:rPr>
          <w:rFonts w:ascii="Arial" w:hAnsi="Arial" w:cs="Arial"/>
        </w:rPr>
        <w:t xml:space="preserve">Sin embargo, para estudios regionales o de cuenca es necesario mapas de suelo de mayor detalle. </w:t>
      </w:r>
      <w:r w:rsidR="007E6549">
        <w:rPr>
          <w:rFonts w:ascii="Arial" w:hAnsi="Arial" w:cs="Arial"/>
        </w:rPr>
        <w:t>La provincia de Córdoba cuenta con mapas de suelo a diferentes escalas (escala 1:50.000 a 1:500.000) que abarcan parte o la totalidad de su superficie (</w:t>
      </w:r>
      <w:r w:rsidR="003649E2">
        <w:rPr>
          <w:rFonts w:ascii="Arial" w:hAnsi="Arial" w:cs="Arial"/>
        </w:rPr>
        <w:t>MAyG – INTA, 2022</w:t>
      </w:r>
      <w:r w:rsidR="00A055BF">
        <w:rPr>
          <w:rFonts w:ascii="Arial" w:hAnsi="Arial" w:cs="Arial"/>
        </w:rPr>
        <w:t xml:space="preserve">; </w:t>
      </w:r>
      <w:r w:rsidR="00095D88" w:rsidRPr="00095D88">
        <w:rPr>
          <w:rFonts w:ascii="Arial" w:hAnsi="Arial" w:cs="Arial"/>
        </w:rPr>
        <w:t>SAGyP – INTA</w:t>
      </w:r>
      <w:r w:rsidR="00095D88">
        <w:rPr>
          <w:rFonts w:ascii="Arial" w:hAnsi="Arial" w:cs="Arial"/>
        </w:rPr>
        <w:t>, 1990</w:t>
      </w:r>
      <w:r w:rsidR="007E6549">
        <w:rPr>
          <w:rFonts w:ascii="Arial" w:hAnsi="Arial" w:cs="Arial"/>
        </w:rPr>
        <w:t xml:space="preserve">). </w:t>
      </w:r>
      <w:r w:rsidR="00182D68">
        <w:rPr>
          <w:rFonts w:ascii="Arial" w:hAnsi="Arial" w:cs="Arial"/>
        </w:rPr>
        <w:t xml:space="preserve">Sin embargo, estos mapas de suelos presentan varias limitantes. Algunas de ellas están relacionadas a la escasa precisión de la unidad de suelo en las unidades cartográficas y </w:t>
      </w:r>
      <w:r w:rsidR="001C356C">
        <w:rPr>
          <w:rFonts w:ascii="Arial" w:hAnsi="Arial" w:cs="Arial"/>
        </w:rPr>
        <w:t>facilidad de consulta de las propiedades asociadas a cada unidad de suelo.</w:t>
      </w:r>
    </w:p>
    <w:p w14:paraId="369CABDD" w14:textId="77777777" w:rsidR="00AA4E20" w:rsidRDefault="00CC097D" w:rsidP="00AF4D35">
      <w:pPr>
        <w:spacing w:line="360" w:lineRule="auto"/>
        <w:jc w:val="both"/>
        <w:rPr>
          <w:rFonts w:ascii="Arial" w:hAnsi="Arial" w:cs="Arial"/>
        </w:rPr>
      </w:pPr>
      <w:r>
        <w:rPr>
          <w:rFonts w:ascii="Arial" w:hAnsi="Arial" w:cs="Arial"/>
        </w:rPr>
        <w:t xml:space="preserve">En este sentido, es necesario </w:t>
      </w:r>
      <w:r w:rsidR="004F473B">
        <w:rPr>
          <w:rFonts w:ascii="Arial" w:hAnsi="Arial" w:cs="Arial"/>
        </w:rPr>
        <w:t>adapta</w:t>
      </w:r>
      <w:r>
        <w:rPr>
          <w:rFonts w:ascii="Arial" w:hAnsi="Arial" w:cs="Arial"/>
        </w:rPr>
        <w:t xml:space="preserve">r </w:t>
      </w:r>
      <w:r w:rsidR="004F473B">
        <w:rPr>
          <w:rFonts w:ascii="Arial" w:hAnsi="Arial" w:cs="Arial"/>
        </w:rPr>
        <w:t xml:space="preserve">la información de suelo actual </w:t>
      </w:r>
      <w:r>
        <w:rPr>
          <w:rFonts w:ascii="Arial" w:hAnsi="Arial" w:cs="Arial"/>
        </w:rPr>
        <w:t xml:space="preserve">para facilitar su aplicación en estudios regionales. </w:t>
      </w:r>
      <w:r w:rsidR="004F473B">
        <w:rPr>
          <w:rFonts w:ascii="Arial" w:hAnsi="Arial" w:cs="Arial"/>
        </w:rPr>
        <w:t>Para facilitar la aplicación del mapa de suelos en estudios de modelación es necesario armonizar l</w:t>
      </w:r>
      <w:r w:rsidR="00873150">
        <w:rPr>
          <w:rFonts w:ascii="Arial" w:hAnsi="Arial" w:cs="Arial"/>
        </w:rPr>
        <w:t xml:space="preserve">os datos espaciales de suelo actuales en un mapa de cuadrículas con un tamaño de celda adecuada para estudios regionales (pe. celdas de 250x250 m a 1000x1000 m). Cada celda de la cuadrícula </w:t>
      </w:r>
      <w:r w:rsidR="00B711E1">
        <w:rPr>
          <w:rFonts w:ascii="Arial" w:hAnsi="Arial" w:cs="Arial"/>
        </w:rPr>
        <w:t xml:space="preserve">contiene una unidad de suelo (identificada por su nombre y código) y asociada a las propiedades principales </w:t>
      </w:r>
      <w:r w:rsidR="003063C3">
        <w:rPr>
          <w:rFonts w:ascii="Arial" w:hAnsi="Arial" w:cs="Arial"/>
        </w:rPr>
        <w:t>de</w:t>
      </w:r>
      <w:r w:rsidR="00B711E1">
        <w:rPr>
          <w:rFonts w:ascii="Arial" w:hAnsi="Arial" w:cs="Arial"/>
        </w:rPr>
        <w:t xml:space="preserve">l perfil de suelo. </w:t>
      </w:r>
    </w:p>
    <w:p w14:paraId="235EBBAB" w14:textId="731DA2DD" w:rsidR="00675476" w:rsidRDefault="003063C3" w:rsidP="00AF4D35">
      <w:pPr>
        <w:spacing w:line="360" w:lineRule="auto"/>
        <w:jc w:val="both"/>
        <w:rPr>
          <w:rFonts w:ascii="Arial" w:hAnsi="Arial" w:cs="Arial"/>
        </w:rPr>
      </w:pPr>
      <w:r>
        <w:rPr>
          <w:rFonts w:ascii="Arial" w:hAnsi="Arial" w:cs="Arial"/>
        </w:rPr>
        <w:t>Las propiedades de la unidad de suelo mínimas para la modelación son: distribución del tamaño de partículas (contenido de arena, arcilla y limo), densidad aparente, y c</w:t>
      </w:r>
      <w:r w:rsidR="00FA4B7C">
        <w:rPr>
          <w:rFonts w:ascii="Arial" w:hAnsi="Arial" w:cs="Arial"/>
        </w:rPr>
        <w:t>onstantes hidrológicas</w:t>
      </w:r>
      <w:r>
        <w:rPr>
          <w:rFonts w:ascii="Arial" w:hAnsi="Arial" w:cs="Arial"/>
        </w:rPr>
        <w:t xml:space="preserve"> (contenido hídrico a capacidad de campo -33 y -1500 kPa). Otras propiedades de los suelos que pueden ser importantes son: contenido de carbono orgánico, nitrógeno total, relación carbono/nitrógeno, pH, capacidad de intercambio catiónico del suelo, total de bases de intercambio, saturación de base, </w:t>
      </w:r>
      <w:r w:rsidR="00D94701">
        <w:rPr>
          <w:rFonts w:ascii="Arial" w:hAnsi="Arial" w:cs="Arial"/>
        </w:rPr>
        <w:t xml:space="preserve">saturación de aluminio, contenido de carbonato de calcio, porcentaje de sodio de intercambio, conductividad eléctrica, proporción de fragmentos de cuarzo &gt; 2mm, presencias de limitaciones físicas. </w:t>
      </w:r>
      <w:r w:rsidR="004F1D62">
        <w:rPr>
          <w:rFonts w:ascii="Arial" w:hAnsi="Arial" w:cs="Arial"/>
        </w:rPr>
        <w:t>Estas propiedades deben ser presentadas a profundidades fijas</w:t>
      </w:r>
      <w:r w:rsidR="004C195D">
        <w:rPr>
          <w:rFonts w:ascii="Arial" w:hAnsi="Arial" w:cs="Arial"/>
        </w:rPr>
        <w:t xml:space="preserve"> (pe. cada 20 cm hasta 100 cm y cada 50 cm desde 100 a 300 cm de profundidad)</w:t>
      </w:r>
      <w:r w:rsidR="004F1D62">
        <w:rPr>
          <w:rFonts w:ascii="Arial" w:hAnsi="Arial" w:cs="Arial"/>
        </w:rPr>
        <w:t xml:space="preserve"> o según los horizontes o capas de suelo. </w:t>
      </w:r>
    </w:p>
    <w:p w14:paraId="23411C69" w14:textId="25F9CB59" w:rsidR="00341F9A" w:rsidRDefault="00AA4E20" w:rsidP="00AF4D35">
      <w:pPr>
        <w:spacing w:line="360" w:lineRule="auto"/>
        <w:jc w:val="both"/>
        <w:rPr>
          <w:rFonts w:ascii="Arial" w:hAnsi="Arial" w:cs="Arial"/>
        </w:rPr>
      </w:pPr>
      <w:r>
        <w:rPr>
          <w:rFonts w:ascii="Arial" w:hAnsi="Arial" w:cs="Arial"/>
        </w:rPr>
        <w:lastRenderedPageBreak/>
        <w:t>La mayoría de estas propiedades de suelo</w:t>
      </w:r>
      <w:r w:rsidR="00980429">
        <w:rPr>
          <w:rFonts w:ascii="Arial" w:hAnsi="Arial" w:cs="Arial"/>
        </w:rPr>
        <w:t xml:space="preserve"> están descriptas en las Cartas de S</w:t>
      </w:r>
      <w:r>
        <w:rPr>
          <w:rFonts w:ascii="Arial" w:hAnsi="Arial" w:cs="Arial"/>
        </w:rPr>
        <w:t xml:space="preserve">uelo </w:t>
      </w:r>
      <w:r w:rsidR="00980429">
        <w:rPr>
          <w:rFonts w:ascii="Arial" w:hAnsi="Arial" w:cs="Arial"/>
        </w:rPr>
        <w:t xml:space="preserve">de la provincia de Córdoba </w:t>
      </w:r>
      <w:r>
        <w:rPr>
          <w:rFonts w:ascii="Arial" w:hAnsi="Arial" w:cs="Arial"/>
        </w:rPr>
        <w:t>(</w:t>
      </w:r>
      <w:r w:rsidR="003649E2" w:rsidRPr="003649E2">
        <w:rPr>
          <w:rFonts w:ascii="Arial" w:hAnsi="Arial" w:cs="Arial"/>
        </w:rPr>
        <w:t>MAyG – INTA, 2022</w:t>
      </w:r>
      <w:r>
        <w:rPr>
          <w:rFonts w:ascii="Arial" w:hAnsi="Arial" w:cs="Arial"/>
        </w:rPr>
        <w:t>)</w:t>
      </w:r>
      <w:r w:rsidR="004F1D62">
        <w:rPr>
          <w:rFonts w:ascii="Arial" w:hAnsi="Arial" w:cs="Arial"/>
        </w:rPr>
        <w:t xml:space="preserve">. </w:t>
      </w:r>
      <w:r w:rsidR="00E71A5D">
        <w:rPr>
          <w:rFonts w:ascii="Arial" w:hAnsi="Arial" w:cs="Arial"/>
        </w:rPr>
        <w:t xml:space="preserve">No obstante, </w:t>
      </w:r>
      <w:r w:rsidR="005E2D5B">
        <w:rPr>
          <w:rFonts w:ascii="Arial" w:hAnsi="Arial" w:cs="Arial"/>
        </w:rPr>
        <w:t xml:space="preserve">es necesario estimar </w:t>
      </w:r>
      <w:r w:rsidR="00E71A5D">
        <w:rPr>
          <w:rFonts w:ascii="Arial" w:hAnsi="Arial" w:cs="Arial"/>
        </w:rPr>
        <w:t>algunas propiedades de los suelos y</w:t>
      </w:r>
      <w:r w:rsidR="005E2D5B">
        <w:rPr>
          <w:rFonts w:ascii="Arial" w:hAnsi="Arial" w:cs="Arial"/>
        </w:rPr>
        <w:t>, en otros casos,</w:t>
      </w:r>
      <w:r w:rsidR="00E71A5D">
        <w:rPr>
          <w:rFonts w:ascii="Arial" w:hAnsi="Arial" w:cs="Arial"/>
        </w:rPr>
        <w:t xml:space="preserve"> actualizar su valor como pe. la capacidad de agua disponible y el contenido de carbono orgánico, respectivamente. </w:t>
      </w:r>
      <w:r w:rsidR="00675476">
        <w:rPr>
          <w:rFonts w:ascii="Arial" w:hAnsi="Arial" w:cs="Arial"/>
        </w:rPr>
        <w:t>En el primer caso es posible implementar funciones de pedotransferencia ajustadas a los suelos de la región (</w:t>
      </w:r>
      <w:r w:rsidR="0067196B">
        <w:rPr>
          <w:rFonts w:ascii="Arial" w:hAnsi="Arial" w:cs="Arial"/>
        </w:rPr>
        <w:t xml:space="preserve">pe. Saxton, Rawls, </w:t>
      </w:r>
      <w:r w:rsidR="00675476">
        <w:rPr>
          <w:rFonts w:ascii="Arial" w:hAnsi="Arial" w:cs="Arial"/>
        </w:rPr>
        <w:t xml:space="preserve">Videla-Mensegue, en preparación) o realizar muestreos de suelo para determinar el valor actual de la variable de acuerdo a la celda. </w:t>
      </w:r>
      <w:r w:rsidR="00EA0A71">
        <w:rPr>
          <w:rFonts w:ascii="Arial" w:hAnsi="Arial" w:cs="Arial"/>
        </w:rPr>
        <w:t xml:space="preserve">Para más detalle del método de armonización de mapas y propiedades de suelo puede consultarse Batjes (2015). </w:t>
      </w:r>
    </w:p>
    <w:p w14:paraId="04DC7287" w14:textId="3A880EFC" w:rsidR="003063C3" w:rsidRDefault="003063C3" w:rsidP="00AF4D35">
      <w:pPr>
        <w:spacing w:line="360" w:lineRule="auto"/>
        <w:jc w:val="both"/>
        <w:rPr>
          <w:rFonts w:ascii="Arial" w:hAnsi="Arial" w:cs="Arial"/>
        </w:rPr>
      </w:pPr>
    </w:p>
    <w:p w14:paraId="10B3B590" w14:textId="11C1A2ED" w:rsidR="00EA0A71" w:rsidRPr="007628D4" w:rsidRDefault="000B324E" w:rsidP="007628D4">
      <w:pPr>
        <w:pStyle w:val="Prrafodelista"/>
        <w:numPr>
          <w:ilvl w:val="0"/>
          <w:numId w:val="4"/>
        </w:numPr>
        <w:spacing w:line="360" w:lineRule="auto"/>
        <w:jc w:val="both"/>
        <w:rPr>
          <w:rFonts w:ascii="Arial" w:hAnsi="Arial" w:cs="Arial"/>
          <w:b/>
        </w:rPr>
      </w:pPr>
      <w:r w:rsidRPr="007628D4">
        <w:rPr>
          <w:rFonts w:ascii="Arial" w:hAnsi="Arial" w:cs="Arial"/>
          <w:b/>
        </w:rPr>
        <w:t>OTRAS CAPAS DE DATOS</w:t>
      </w:r>
    </w:p>
    <w:p w14:paraId="66A40F62" w14:textId="3D227E4B" w:rsidR="000B324E" w:rsidRDefault="000B324E" w:rsidP="005B5E14">
      <w:pPr>
        <w:spacing w:line="360" w:lineRule="auto"/>
        <w:jc w:val="both"/>
        <w:rPr>
          <w:rFonts w:ascii="Arial" w:hAnsi="Arial" w:cs="Arial"/>
        </w:rPr>
      </w:pPr>
      <w:r>
        <w:rPr>
          <w:rFonts w:ascii="Arial" w:hAnsi="Arial" w:cs="Arial"/>
        </w:rPr>
        <w:t xml:space="preserve">Además de datos meteorológicos y suelo, para la implementación de modelos de simulación dinámicos a escala regional es </w:t>
      </w:r>
      <w:r w:rsidR="00D2220B">
        <w:rPr>
          <w:rFonts w:ascii="Arial" w:hAnsi="Arial" w:cs="Arial"/>
        </w:rPr>
        <w:t>importante</w:t>
      </w:r>
      <w:r>
        <w:rPr>
          <w:rFonts w:ascii="Arial" w:hAnsi="Arial" w:cs="Arial"/>
        </w:rPr>
        <w:t xml:space="preserve"> disponer de </w:t>
      </w:r>
      <w:r w:rsidR="00D2220B">
        <w:rPr>
          <w:rFonts w:ascii="Arial" w:hAnsi="Arial" w:cs="Arial"/>
        </w:rPr>
        <w:t>modelo digital de</w:t>
      </w:r>
      <w:r w:rsidR="005E4771">
        <w:rPr>
          <w:rFonts w:ascii="Arial" w:hAnsi="Arial" w:cs="Arial"/>
        </w:rPr>
        <w:t xml:space="preserve"> elevación (MDE)</w:t>
      </w:r>
      <w:r w:rsidR="00D2220B">
        <w:rPr>
          <w:rFonts w:ascii="Arial" w:hAnsi="Arial" w:cs="Arial"/>
        </w:rPr>
        <w:t xml:space="preserve">, mapas de </w:t>
      </w:r>
      <w:r>
        <w:rPr>
          <w:rFonts w:ascii="Arial" w:hAnsi="Arial" w:cs="Arial"/>
        </w:rPr>
        <w:t xml:space="preserve">profundidad y </w:t>
      </w:r>
      <w:r w:rsidR="00D2220B">
        <w:rPr>
          <w:rFonts w:ascii="Arial" w:hAnsi="Arial" w:cs="Arial"/>
        </w:rPr>
        <w:t>salinidad</w:t>
      </w:r>
      <w:r>
        <w:rPr>
          <w:rFonts w:ascii="Arial" w:hAnsi="Arial" w:cs="Arial"/>
        </w:rPr>
        <w:t xml:space="preserve"> de </w:t>
      </w:r>
      <w:r w:rsidR="00D2220B">
        <w:rPr>
          <w:rFonts w:ascii="Arial" w:hAnsi="Arial" w:cs="Arial"/>
        </w:rPr>
        <w:t>la capa freática</w:t>
      </w:r>
      <w:r>
        <w:rPr>
          <w:rFonts w:ascii="Arial" w:hAnsi="Arial" w:cs="Arial"/>
        </w:rPr>
        <w:t>,</w:t>
      </w:r>
      <w:r w:rsidR="0067196B">
        <w:rPr>
          <w:rFonts w:ascii="Arial" w:hAnsi="Arial" w:cs="Arial"/>
        </w:rPr>
        <w:t xml:space="preserve"> </w:t>
      </w:r>
      <w:r>
        <w:rPr>
          <w:rFonts w:ascii="Arial" w:hAnsi="Arial" w:cs="Arial"/>
        </w:rPr>
        <w:t>uso de</w:t>
      </w:r>
      <w:r w:rsidR="00C36004">
        <w:rPr>
          <w:rFonts w:ascii="Arial" w:hAnsi="Arial" w:cs="Arial"/>
        </w:rPr>
        <w:t xml:space="preserve"> </w:t>
      </w:r>
      <w:r>
        <w:rPr>
          <w:rFonts w:ascii="Arial" w:hAnsi="Arial" w:cs="Arial"/>
        </w:rPr>
        <w:t>l</w:t>
      </w:r>
      <w:r w:rsidR="00C36004">
        <w:rPr>
          <w:rFonts w:ascii="Arial" w:hAnsi="Arial" w:cs="Arial"/>
        </w:rPr>
        <w:t>a</w:t>
      </w:r>
      <w:r>
        <w:rPr>
          <w:rFonts w:ascii="Arial" w:hAnsi="Arial" w:cs="Arial"/>
        </w:rPr>
        <w:t xml:space="preserve"> </w:t>
      </w:r>
      <w:r w:rsidR="00C36004">
        <w:rPr>
          <w:rFonts w:ascii="Arial" w:hAnsi="Arial" w:cs="Arial"/>
        </w:rPr>
        <w:t>tierra</w:t>
      </w:r>
      <w:r w:rsidR="0067196B">
        <w:rPr>
          <w:rFonts w:ascii="Arial" w:hAnsi="Arial" w:cs="Arial"/>
        </w:rPr>
        <w:t xml:space="preserve"> y geomorfología. </w:t>
      </w:r>
      <w:r w:rsidR="005E4771">
        <w:rPr>
          <w:rFonts w:ascii="Arial" w:hAnsi="Arial" w:cs="Arial"/>
        </w:rPr>
        <w:t xml:space="preserve">La provincia de Córdoba cuenta con </w:t>
      </w:r>
      <w:r w:rsidR="00654AE8">
        <w:rPr>
          <w:rFonts w:ascii="Arial" w:hAnsi="Arial" w:cs="Arial"/>
        </w:rPr>
        <w:t>capas</w:t>
      </w:r>
      <w:r w:rsidR="005E4771">
        <w:rPr>
          <w:rFonts w:ascii="Arial" w:hAnsi="Arial" w:cs="Arial"/>
        </w:rPr>
        <w:t xml:space="preserve"> de MDE en </w:t>
      </w:r>
      <w:r w:rsidR="00654AE8">
        <w:rPr>
          <w:rFonts w:ascii="Arial" w:hAnsi="Arial" w:cs="Arial"/>
        </w:rPr>
        <w:t>distintas resoluciones (5 a 90m) disponibles on line (</w:t>
      </w:r>
      <w:hyperlink r:id="rId13" w:history="1">
        <w:r w:rsidR="00654AE8" w:rsidRPr="001662E8">
          <w:rPr>
            <w:rStyle w:val="Hipervnculo"/>
            <w:rFonts w:ascii="Arial" w:hAnsi="Arial" w:cs="Arial"/>
          </w:rPr>
          <w:t>https://gn-idecor.mapascordoba.gob.ar/maps/348/view</w:t>
        </w:r>
      </w:hyperlink>
      <w:r w:rsidR="00654AE8">
        <w:rPr>
          <w:rFonts w:ascii="Arial" w:hAnsi="Arial" w:cs="Arial"/>
        </w:rPr>
        <w:t>)</w:t>
      </w:r>
      <w:r w:rsidR="00195BDB">
        <w:rPr>
          <w:rFonts w:ascii="Arial" w:hAnsi="Arial" w:cs="Arial"/>
        </w:rPr>
        <w:t>,</w:t>
      </w:r>
      <w:r w:rsidR="00654AE8">
        <w:rPr>
          <w:rFonts w:ascii="Arial" w:hAnsi="Arial" w:cs="Arial"/>
        </w:rPr>
        <w:t xml:space="preserve"> de los cuales derivaron mapas de pendiente y orientación. Una mejora de los MDE puede ser hecha incorporando las concavidades de las lagunas y cursos de agua (batimetría) a fin de mejorar la modelación de los flujos de agua en áreas de muy baja pendiente. </w:t>
      </w:r>
    </w:p>
    <w:p w14:paraId="1050BC67" w14:textId="0B91D553" w:rsidR="00654AE8" w:rsidRDefault="00654AE8" w:rsidP="005B5E14">
      <w:pPr>
        <w:spacing w:line="360" w:lineRule="auto"/>
        <w:jc w:val="both"/>
        <w:rPr>
          <w:rFonts w:ascii="Arial" w:hAnsi="Arial" w:cs="Arial"/>
        </w:rPr>
      </w:pPr>
      <w:r>
        <w:rPr>
          <w:rFonts w:ascii="Arial" w:hAnsi="Arial" w:cs="Arial"/>
        </w:rPr>
        <w:t>Las observaciones de campo de capa freática en Argentina son escasos y más la información a escala regional (Kroes et al., 2019). Si bien en varios lugares se registran datos de profundidad y salinidad de la capa freática (</w:t>
      </w:r>
      <w:r w:rsidRPr="00001F0F">
        <w:rPr>
          <w:rFonts w:ascii="Arial" w:hAnsi="Arial" w:cs="Arial"/>
        </w:rPr>
        <w:t>Videla-Mensegue et al., 2021; 2022),</w:t>
      </w:r>
      <w:r>
        <w:rPr>
          <w:rFonts w:ascii="Arial" w:hAnsi="Arial" w:cs="Arial"/>
        </w:rPr>
        <w:t xml:space="preserve"> no existe una red de monitoreo organizada a nivel regional ni la construcción de mapas de profundidad o salinidad de la capa freática. Algunos esfuerzo</w:t>
      </w:r>
      <w:r w:rsidR="00195BDB">
        <w:rPr>
          <w:rFonts w:ascii="Arial" w:hAnsi="Arial" w:cs="Arial"/>
        </w:rPr>
        <w:t>s</w:t>
      </w:r>
      <w:r>
        <w:rPr>
          <w:rFonts w:ascii="Arial" w:hAnsi="Arial" w:cs="Arial"/>
        </w:rPr>
        <w:t xml:space="preserve"> fueron realizados con Red Mate (</w:t>
      </w:r>
      <w:hyperlink r:id="rId14" w:history="1">
        <w:r w:rsidRPr="001662E8">
          <w:rPr>
            <w:rStyle w:val="Hipervnculo"/>
            <w:rFonts w:ascii="Arial" w:hAnsi="Arial" w:cs="Arial"/>
          </w:rPr>
          <w:t>http://red-mate.agro.uba.ar/</w:t>
        </w:r>
      </w:hyperlink>
      <w:r>
        <w:rPr>
          <w:rFonts w:ascii="Arial" w:hAnsi="Arial" w:cs="Arial"/>
        </w:rPr>
        <w:t xml:space="preserve">), sin </w:t>
      </w:r>
      <w:r w:rsidR="00195BDB">
        <w:rPr>
          <w:rFonts w:ascii="Arial" w:hAnsi="Arial" w:cs="Arial"/>
        </w:rPr>
        <w:t>embargo,</w:t>
      </w:r>
      <w:r>
        <w:rPr>
          <w:rFonts w:ascii="Arial" w:hAnsi="Arial" w:cs="Arial"/>
        </w:rPr>
        <w:t xml:space="preserve"> se descontinuaron </w:t>
      </w:r>
      <w:r w:rsidR="002D1AAA">
        <w:rPr>
          <w:rFonts w:ascii="Arial" w:hAnsi="Arial" w:cs="Arial"/>
        </w:rPr>
        <w:t xml:space="preserve">en el tiempo. </w:t>
      </w:r>
      <w:r w:rsidR="009668F7">
        <w:rPr>
          <w:rFonts w:ascii="Arial" w:hAnsi="Arial" w:cs="Arial"/>
        </w:rPr>
        <w:t xml:space="preserve">En este sentido, es necesario organizar una red de monitoreo de profundidad, salinidad y otros indicadores de calidad de agua subterránea a nivel regional con el fin de generar información espacial y temporal de la capa freática. Algunas metodologías de </w:t>
      </w:r>
      <w:r w:rsidR="00C94C36">
        <w:rPr>
          <w:rFonts w:ascii="Arial" w:hAnsi="Arial" w:cs="Arial"/>
        </w:rPr>
        <w:t xml:space="preserve">interpolación y mapea de profundidad de capa freática puede ser consultada en </w:t>
      </w:r>
      <w:r w:rsidR="00C94C36" w:rsidRPr="00DE4506">
        <w:rPr>
          <w:rFonts w:ascii="Arial" w:hAnsi="Arial" w:cs="Arial"/>
        </w:rPr>
        <w:t>Manzione y Castrignan</w:t>
      </w:r>
      <w:r w:rsidR="00DE4506" w:rsidRPr="00DE4506">
        <w:rPr>
          <w:rFonts w:ascii="Arial" w:hAnsi="Arial" w:cs="Arial"/>
        </w:rPr>
        <w:t>ò</w:t>
      </w:r>
      <w:r w:rsidR="00C94C36" w:rsidRPr="00DE4506">
        <w:rPr>
          <w:rFonts w:ascii="Arial" w:hAnsi="Arial" w:cs="Arial"/>
        </w:rPr>
        <w:t xml:space="preserve"> (2019) y Manzione et al., (2021).</w:t>
      </w:r>
      <w:r w:rsidR="00FA4B7C">
        <w:rPr>
          <w:rFonts w:ascii="Arial" w:hAnsi="Arial" w:cs="Arial"/>
        </w:rPr>
        <w:t xml:space="preserve"> Otra variable relacionada al agua que es muy importante tener registros organizados es el caudal en áreas con causes definidos. En Córdoba existen algunos lugares con estaciones registradoras automáticos de caudal y precipitaciones que pueden servir como base para el armado de una capa de información.</w:t>
      </w:r>
    </w:p>
    <w:p w14:paraId="757EDCDE" w14:textId="6787581A" w:rsidR="000B324E" w:rsidRDefault="003540DB" w:rsidP="005B5E14">
      <w:pPr>
        <w:spacing w:line="360" w:lineRule="auto"/>
        <w:jc w:val="both"/>
        <w:rPr>
          <w:rFonts w:ascii="Arial" w:hAnsi="Arial" w:cs="Arial"/>
        </w:rPr>
      </w:pPr>
      <w:r>
        <w:rPr>
          <w:rFonts w:ascii="Arial" w:hAnsi="Arial" w:cs="Arial"/>
        </w:rPr>
        <w:t>L</w:t>
      </w:r>
      <w:r w:rsidR="00C36004">
        <w:rPr>
          <w:rFonts w:ascii="Arial" w:hAnsi="Arial" w:cs="Arial"/>
        </w:rPr>
        <w:t>os mapas</w:t>
      </w:r>
      <w:r>
        <w:rPr>
          <w:rFonts w:ascii="Arial" w:hAnsi="Arial" w:cs="Arial"/>
        </w:rPr>
        <w:t xml:space="preserve"> de uso de</w:t>
      </w:r>
      <w:r w:rsidR="00C36004">
        <w:rPr>
          <w:rFonts w:ascii="Arial" w:hAnsi="Arial" w:cs="Arial"/>
        </w:rPr>
        <w:t xml:space="preserve"> </w:t>
      </w:r>
      <w:r>
        <w:rPr>
          <w:rFonts w:ascii="Arial" w:hAnsi="Arial" w:cs="Arial"/>
        </w:rPr>
        <w:t>l</w:t>
      </w:r>
      <w:r w:rsidR="00C36004">
        <w:rPr>
          <w:rFonts w:ascii="Arial" w:hAnsi="Arial" w:cs="Arial"/>
        </w:rPr>
        <w:t>a</w:t>
      </w:r>
      <w:r>
        <w:rPr>
          <w:rFonts w:ascii="Arial" w:hAnsi="Arial" w:cs="Arial"/>
        </w:rPr>
        <w:t xml:space="preserve"> </w:t>
      </w:r>
      <w:r w:rsidR="00C36004">
        <w:rPr>
          <w:rFonts w:ascii="Arial" w:hAnsi="Arial" w:cs="Arial"/>
        </w:rPr>
        <w:t>tierra con tipos de cultivo</w:t>
      </w:r>
      <w:r>
        <w:rPr>
          <w:rFonts w:ascii="Arial" w:hAnsi="Arial" w:cs="Arial"/>
        </w:rPr>
        <w:t xml:space="preserve"> </w:t>
      </w:r>
      <w:r w:rsidR="00C36004">
        <w:rPr>
          <w:rFonts w:ascii="Arial" w:hAnsi="Arial" w:cs="Arial"/>
        </w:rPr>
        <w:t>a escala regional y para cada campaña agrícola no son fáciles de conseguir en Argentina (Kroes et al., 2019). Esta información</w:t>
      </w:r>
      <w:r w:rsidR="00195BDB">
        <w:rPr>
          <w:rFonts w:ascii="Arial" w:hAnsi="Arial" w:cs="Arial"/>
        </w:rPr>
        <w:t xml:space="preserve"> es</w:t>
      </w:r>
      <w:r w:rsidR="00C36004">
        <w:rPr>
          <w:rFonts w:ascii="Arial" w:hAnsi="Arial" w:cs="Arial"/>
        </w:rPr>
        <w:t xml:space="preserve"> muy relevante para estudios de impacto del uso de la tierra sobre los servicios ecosistémicos </w:t>
      </w:r>
      <w:r w:rsidR="00C36004">
        <w:rPr>
          <w:rFonts w:ascii="Arial" w:hAnsi="Arial" w:cs="Arial"/>
        </w:rPr>
        <w:lastRenderedPageBreak/>
        <w:t>y ciclos biogeoquímicos (pe. agua, carbono y nutrientes). Algunos mapas de uso de la tierra se encuentran disponibles en IDECOR (</w:t>
      </w:r>
      <w:hyperlink r:id="rId15" w:anchor="/mapas" w:history="1">
        <w:r w:rsidR="00C36004" w:rsidRPr="001662E8">
          <w:rPr>
            <w:rStyle w:val="Hipervnculo"/>
            <w:rFonts w:ascii="Arial" w:hAnsi="Arial" w:cs="Arial"/>
          </w:rPr>
          <w:t>https://www.mapascordoba.gob.ar/#/mapas</w:t>
        </w:r>
      </w:hyperlink>
      <w:r w:rsidR="00C36004">
        <w:rPr>
          <w:rFonts w:ascii="Arial" w:hAnsi="Arial" w:cs="Arial"/>
        </w:rPr>
        <w:t>) e INTA (</w:t>
      </w:r>
      <w:r w:rsidR="00C36004" w:rsidRPr="00C36004">
        <w:rPr>
          <w:rFonts w:ascii="Arial" w:hAnsi="Arial" w:cs="Arial"/>
        </w:rPr>
        <w:t>de Abelleyra</w:t>
      </w:r>
      <w:r w:rsidR="00C36004">
        <w:rPr>
          <w:rFonts w:ascii="Arial" w:hAnsi="Arial" w:cs="Arial"/>
        </w:rPr>
        <w:t xml:space="preserve"> et al., 2019; 2020; 2021). </w:t>
      </w:r>
      <w:r w:rsidR="005C7DD8">
        <w:rPr>
          <w:rFonts w:ascii="Arial" w:hAnsi="Arial" w:cs="Arial"/>
        </w:rPr>
        <w:t xml:space="preserve">Sin embargo, para una fácil implementación en los modelos de simulación dinámicos es necesario adaptar estos mapas de uso de la tierra a un formato estándar y ampliar el rango de tiempo </w:t>
      </w:r>
      <w:r w:rsidR="00AA7A6F">
        <w:rPr>
          <w:rFonts w:ascii="Arial" w:hAnsi="Arial" w:cs="Arial"/>
        </w:rPr>
        <w:t xml:space="preserve">con información de uso de la tierra. </w:t>
      </w:r>
    </w:p>
    <w:p w14:paraId="76BA45D6" w14:textId="2832F606" w:rsidR="00CD5FC9" w:rsidRDefault="00CD5FC9" w:rsidP="005B5E14">
      <w:pPr>
        <w:spacing w:line="360" w:lineRule="auto"/>
        <w:jc w:val="both"/>
        <w:rPr>
          <w:rFonts w:ascii="Arial" w:hAnsi="Arial" w:cs="Arial"/>
        </w:rPr>
      </w:pPr>
      <w:r>
        <w:rPr>
          <w:rFonts w:ascii="Arial" w:hAnsi="Arial" w:cs="Arial"/>
        </w:rPr>
        <w:t xml:space="preserve">Los mapas de geomorfología </w:t>
      </w:r>
      <w:r w:rsidR="00A704F1">
        <w:rPr>
          <w:rFonts w:ascii="Arial" w:hAnsi="Arial" w:cs="Arial"/>
        </w:rPr>
        <w:t xml:space="preserve">de Córdoba </w:t>
      </w:r>
      <w:r>
        <w:rPr>
          <w:rFonts w:ascii="Arial" w:hAnsi="Arial" w:cs="Arial"/>
        </w:rPr>
        <w:t xml:space="preserve">se encuentran disponibles a una escala </w:t>
      </w:r>
      <w:r w:rsidR="00A704F1">
        <w:rPr>
          <w:rFonts w:ascii="Arial" w:hAnsi="Arial" w:cs="Arial"/>
        </w:rPr>
        <w:t>1:750.000 (Martino et al, 2020)</w:t>
      </w:r>
      <w:r>
        <w:rPr>
          <w:rFonts w:ascii="Arial" w:hAnsi="Arial" w:cs="Arial"/>
        </w:rPr>
        <w:t xml:space="preserve">. </w:t>
      </w:r>
      <w:r w:rsidR="00A704F1">
        <w:rPr>
          <w:rFonts w:ascii="Arial" w:hAnsi="Arial" w:cs="Arial"/>
        </w:rPr>
        <w:t>La descripción de las</w:t>
      </w:r>
      <w:r w:rsidR="009115EC">
        <w:rPr>
          <w:rFonts w:ascii="Arial" w:hAnsi="Arial" w:cs="Arial"/>
        </w:rPr>
        <w:t xml:space="preserve"> unidades geomorfológicas, litoestratigrafia y los recursos mineros se encuentran documentadas. Sin embargo, </w:t>
      </w:r>
      <w:r w:rsidR="00195BDB">
        <w:rPr>
          <w:rFonts w:ascii="Arial" w:hAnsi="Arial" w:cs="Arial"/>
        </w:rPr>
        <w:t>los parámetros hidrogeológicos</w:t>
      </w:r>
      <w:r w:rsidR="009115EC">
        <w:rPr>
          <w:rFonts w:ascii="Arial" w:hAnsi="Arial" w:cs="Arial"/>
        </w:rPr>
        <w:t xml:space="preserve"> e </w:t>
      </w:r>
      <w:r w:rsidR="00195BDB">
        <w:rPr>
          <w:rFonts w:ascii="Arial" w:hAnsi="Arial" w:cs="Arial"/>
        </w:rPr>
        <w:t xml:space="preserve">hidrogeoquímicos </w:t>
      </w:r>
      <w:r w:rsidR="009115EC">
        <w:rPr>
          <w:rFonts w:ascii="Arial" w:hAnsi="Arial" w:cs="Arial"/>
        </w:rPr>
        <w:t xml:space="preserve">de las capas profundas del subsuelo </w:t>
      </w:r>
      <w:r w:rsidR="00195BDB">
        <w:rPr>
          <w:rFonts w:ascii="Arial" w:hAnsi="Arial" w:cs="Arial"/>
        </w:rPr>
        <w:t xml:space="preserve">(acuífero) </w:t>
      </w:r>
      <w:r w:rsidR="009115EC">
        <w:rPr>
          <w:rFonts w:ascii="Arial" w:hAnsi="Arial" w:cs="Arial"/>
        </w:rPr>
        <w:t>son difíciles de conseguir</w:t>
      </w:r>
      <w:r w:rsidR="000D2DAC">
        <w:rPr>
          <w:rFonts w:ascii="Arial" w:hAnsi="Arial" w:cs="Arial"/>
        </w:rPr>
        <w:t xml:space="preserve"> (pe. conductividad hidráulica y </w:t>
      </w:r>
      <w:r w:rsidR="00195BDB">
        <w:rPr>
          <w:rFonts w:ascii="Arial" w:hAnsi="Arial" w:cs="Arial"/>
        </w:rPr>
        <w:t>almacenamiento</w:t>
      </w:r>
      <w:r w:rsidR="000D2DAC">
        <w:rPr>
          <w:rFonts w:ascii="Arial" w:hAnsi="Arial" w:cs="Arial"/>
        </w:rPr>
        <w:t xml:space="preserve"> específico)</w:t>
      </w:r>
      <w:r w:rsidR="009115EC">
        <w:rPr>
          <w:rFonts w:ascii="Arial" w:hAnsi="Arial" w:cs="Arial"/>
        </w:rPr>
        <w:t>. Blarasín et al., (</w:t>
      </w:r>
      <w:r w:rsidR="0010408E">
        <w:rPr>
          <w:rFonts w:ascii="Arial" w:hAnsi="Arial" w:cs="Arial"/>
        </w:rPr>
        <w:t>2005</w:t>
      </w:r>
      <w:r w:rsidR="009115EC">
        <w:rPr>
          <w:rFonts w:ascii="Arial" w:hAnsi="Arial" w:cs="Arial"/>
        </w:rPr>
        <w:t xml:space="preserve">) realizaron una importante recopilación de estudios de aguas superficiales y subterráneas del sur de Córdoba donde </w:t>
      </w:r>
      <w:r w:rsidR="0010408E">
        <w:rPr>
          <w:rFonts w:ascii="Arial" w:hAnsi="Arial" w:cs="Arial"/>
        </w:rPr>
        <w:t xml:space="preserve">documentan un importante número de estudios sobre las características hidrogeológicas de las aguas subterráneas. </w:t>
      </w:r>
    </w:p>
    <w:p w14:paraId="3879C104" w14:textId="4614FD80" w:rsidR="004C0D31" w:rsidRDefault="00793892" w:rsidP="004C0D31">
      <w:pPr>
        <w:spacing w:line="360" w:lineRule="auto"/>
        <w:jc w:val="both"/>
        <w:rPr>
          <w:rFonts w:ascii="Arial" w:hAnsi="Arial" w:cs="Arial"/>
        </w:rPr>
      </w:pPr>
      <w:r>
        <w:rPr>
          <w:rFonts w:ascii="Arial" w:hAnsi="Arial" w:cs="Arial"/>
        </w:rPr>
        <w:t>Finalmente, la implementación de estudios ambientales y el uso de modelos de simulación dinámicos requiere tener datos de variables ambientales ordenados, depurados y organizados de una forma simple</w:t>
      </w:r>
      <w:r w:rsidR="004633E9">
        <w:rPr>
          <w:rFonts w:ascii="Arial" w:hAnsi="Arial" w:cs="Arial"/>
        </w:rPr>
        <w:t xml:space="preserve"> y liberados</w:t>
      </w:r>
      <w:r>
        <w:rPr>
          <w:rFonts w:ascii="Arial" w:hAnsi="Arial" w:cs="Arial"/>
        </w:rPr>
        <w:t xml:space="preserve"> para ser utilizados. Actualmente, en Córdoba existe numerosa cantidad de datos </w:t>
      </w:r>
      <w:r w:rsidR="004633E9">
        <w:rPr>
          <w:rFonts w:ascii="Arial" w:hAnsi="Arial" w:cs="Arial"/>
        </w:rPr>
        <w:t xml:space="preserve">climáticos, suelo, relieve, capa freática, uso de la tierra y geomorfología pero que carecen de calidad, organización y disponibilidad. En consecuencia, es necesario realizar un gran esfuerzo para adecuar las bases de datos ambientales para su implementación en estudios regionales. </w:t>
      </w:r>
    </w:p>
    <w:p w14:paraId="6DA8B69F" w14:textId="77777777" w:rsidR="00793892" w:rsidRPr="004408F9" w:rsidRDefault="00793892" w:rsidP="004C0D31">
      <w:pPr>
        <w:spacing w:line="360" w:lineRule="auto"/>
        <w:jc w:val="both"/>
        <w:rPr>
          <w:rFonts w:ascii="Arial" w:hAnsi="Arial" w:cs="Arial"/>
        </w:rPr>
      </w:pPr>
    </w:p>
    <w:p w14:paraId="4D543DCB" w14:textId="33D3612D" w:rsidR="008777E5" w:rsidRDefault="008777E5">
      <w:pPr>
        <w:rPr>
          <w:rFonts w:ascii="Arial" w:hAnsi="Arial" w:cs="Arial"/>
        </w:rPr>
      </w:pPr>
      <w:r>
        <w:rPr>
          <w:rFonts w:ascii="Arial" w:hAnsi="Arial" w:cs="Arial"/>
        </w:rPr>
        <w:br w:type="page"/>
      </w:r>
    </w:p>
    <w:p w14:paraId="4F43B950" w14:textId="55C90411" w:rsidR="008777E5" w:rsidRPr="007628D4" w:rsidRDefault="008777E5" w:rsidP="007628D4">
      <w:pPr>
        <w:pStyle w:val="Prrafodelista"/>
        <w:numPr>
          <w:ilvl w:val="0"/>
          <w:numId w:val="4"/>
        </w:numPr>
        <w:spacing w:line="360" w:lineRule="auto"/>
        <w:jc w:val="both"/>
        <w:rPr>
          <w:rFonts w:ascii="Arial" w:hAnsi="Arial" w:cs="Arial"/>
          <w:b/>
        </w:rPr>
      </w:pPr>
      <w:r w:rsidRPr="007628D4">
        <w:rPr>
          <w:rFonts w:ascii="Arial" w:hAnsi="Arial" w:cs="Arial"/>
          <w:b/>
        </w:rPr>
        <w:lastRenderedPageBreak/>
        <w:t>REFERENCIAS</w:t>
      </w:r>
    </w:p>
    <w:p w14:paraId="2195A565" w14:textId="22265D54" w:rsidR="00E777D3" w:rsidRDefault="00E777D3" w:rsidP="00E777D3">
      <w:pPr>
        <w:spacing w:line="360" w:lineRule="auto"/>
        <w:jc w:val="both"/>
        <w:rPr>
          <w:rFonts w:ascii="Arial" w:hAnsi="Arial" w:cs="Arial"/>
          <w:lang w:val="en-US"/>
        </w:rPr>
      </w:pPr>
      <w:r w:rsidRPr="00AA7130">
        <w:rPr>
          <w:rFonts w:ascii="Arial" w:hAnsi="Arial" w:cs="Arial"/>
          <w:lang w:val="en-US"/>
        </w:rPr>
        <w:t xml:space="preserve">Allen, R., Pereira, L., Roes, D., Smith, M., 1998. </w:t>
      </w:r>
      <w:r w:rsidRPr="00057DC8">
        <w:rPr>
          <w:rFonts w:ascii="Arial" w:hAnsi="Arial" w:cs="Arial"/>
          <w:lang w:val="en-US"/>
        </w:rPr>
        <w:t>Crop evapotranspiration guidelines for computing crop water requ</w:t>
      </w:r>
      <w:r w:rsidRPr="00E777D3">
        <w:rPr>
          <w:rFonts w:ascii="Arial" w:hAnsi="Arial" w:cs="Arial"/>
          <w:lang w:val="en-US"/>
        </w:rPr>
        <w:t>irements. FAO - Irrigation and Drainaje, Roma, Italia.</w:t>
      </w:r>
    </w:p>
    <w:p w14:paraId="34D7292C" w14:textId="783C31D8" w:rsidR="006255EE" w:rsidRDefault="006255EE" w:rsidP="006255EE">
      <w:pPr>
        <w:spacing w:line="360" w:lineRule="auto"/>
        <w:jc w:val="both"/>
        <w:rPr>
          <w:rFonts w:ascii="Arial" w:hAnsi="Arial" w:cs="Arial"/>
          <w:lang w:val="en-US"/>
        </w:rPr>
      </w:pPr>
      <w:r w:rsidRPr="006255EE">
        <w:rPr>
          <w:rFonts w:ascii="Arial" w:hAnsi="Arial" w:cs="Arial"/>
          <w:lang w:val="en-US"/>
        </w:rPr>
        <w:t>Batjes</w:t>
      </w:r>
      <w:r>
        <w:rPr>
          <w:rFonts w:ascii="Arial" w:hAnsi="Arial" w:cs="Arial"/>
          <w:lang w:val="en-US"/>
        </w:rPr>
        <w:t>,</w:t>
      </w:r>
      <w:r w:rsidRPr="006255EE">
        <w:rPr>
          <w:rFonts w:ascii="Arial" w:hAnsi="Arial" w:cs="Arial"/>
          <w:lang w:val="en-US"/>
        </w:rPr>
        <w:t xml:space="preserve"> N</w:t>
      </w:r>
      <w:r>
        <w:rPr>
          <w:rFonts w:ascii="Arial" w:hAnsi="Arial" w:cs="Arial"/>
          <w:lang w:val="en-US"/>
        </w:rPr>
        <w:t>.</w:t>
      </w:r>
      <w:r w:rsidRPr="006255EE">
        <w:rPr>
          <w:rFonts w:ascii="Arial" w:hAnsi="Arial" w:cs="Arial"/>
          <w:lang w:val="en-US"/>
        </w:rPr>
        <w:t>H</w:t>
      </w:r>
      <w:r>
        <w:rPr>
          <w:rFonts w:ascii="Arial" w:hAnsi="Arial" w:cs="Arial"/>
          <w:lang w:val="en-US"/>
        </w:rPr>
        <w:t>.</w:t>
      </w:r>
      <w:r w:rsidRPr="006255EE">
        <w:rPr>
          <w:rFonts w:ascii="Arial" w:hAnsi="Arial" w:cs="Arial"/>
          <w:lang w:val="en-US"/>
        </w:rPr>
        <w:t xml:space="preserve"> 2015. World soil property estimates for broad-scale modelling (WISE30sec). Report 2015/01, ISRIC - World Soil</w:t>
      </w:r>
      <w:r>
        <w:rPr>
          <w:rFonts w:ascii="Arial" w:hAnsi="Arial" w:cs="Arial"/>
          <w:lang w:val="en-US"/>
        </w:rPr>
        <w:t xml:space="preserve"> </w:t>
      </w:r>
      <w:r w:rsidRPr="006255EE">
        <w:rPr>
          <w:rFonts w:ascii="Arial" w:hAnsi="Arial" w:cs="Arial"/>
          <w:lang w:val="en-US"/>
        </w:rPr>
        <w:t xml:space="preserve">Information, Wageningen (with data set, available at </w:t>
      </w:r>
      <w:hyperlink r:id="rId16" w:history="1">
        <w:r w:rsidR="00C36004" w:rsidRPr="001662E8">
          <w:rPr>
            <w:rStyle w:val="Hipervnculo"/>
            <w:rFonts w:ascii="Arial" w:hAnsi="Arial" w:cs="Arial"/>
            <w:lang w:val="en-US"/>
          </w:rPr>
          <w:t>www.isric.org</w:t>
        </w:r>
      </w:hyperlink>
      <w:r w:rsidRPr="006255EE">
        <w:rPr>
          <w:rFonts w:ascii="Arial" w:hAnsi="Arial" w:cs="Arial"/>
          <w:lang w:val="en-US"/>
        </w:rPr>
        <w:t>)</w:t>
      </w:r>
      <w:r>
        <w:rPr>
          <w:rFonts w:ascii="Arial" w:hAnsi="Arial" w:cs="Arial"/>
          <w:lang w:val="en-US"/>
        </w:rPr>
        <w:t>.</w:t>
      </w:r>
    </w:p>
    <w:p w14:paraId="38512E72" w14:textId="08642E39" w:rsidR="00121F13" w:rsidRPr="00121F13" w:rsidRDefault="00121F13" w:rsidP="006255EE">
      <w:pPr>
        <w:spacing w:line="360" w:lineRule="auto"/>
        <w:jc w:val="both"/>
        <w:rPr>
          <w:rFonts w:ascii="Arial" w:hAnsi="Arial" w:cs="Arial"/>
        </w:rPr>
      </w:pPr>
      <w:r w:rsidRPr="00121F13">
        <w:rPr>
          <w:rFonts w:ascii="Arial" w:hAnsi="Arial" w:cs="Arial"/>
        </w:rPr>
        <w:t>Blarasin, M.; Degiovanni, S.; Cabrera,</w:t>
      </w:r>
      <w:r>
        <w:rPr>
          <w:rFonts w:ascii="Arial" w:hAnsi="Arial" w:cs="Arial"/>
        </w:rPr>
        <w:t xml:space="preserve"> A.; y M. Villegas. 2005. Aguas superficiales y subterráneas en el sur de Córdoba: una perspectiva geoambiental. 1ª ed. – Río Cuarto: Universidad Nacional de Río Cuarto. </w:t>
      </w:r>
    </w:p>
    <w:p w14:paraId="2EAFB605" w14:textId="6E7A09EB" w:rsidR="00C36004" w:rsidRDefault="00C36004" w:rsidP="006255EE">
      <w:pPr>
        <w:spacing w:line="360" w:lineRule="auto"/>
        <w:jc w:val="both"/>
        <w:rPr>
          <w:rFonts w:ascii="Arial" w:hAnsi="Arial" w:cs="Arial"/>
        </w:rPr>
      </w:pPr>
      <w:r w:rsidRPr="00121F13">
        <w:rPr>
          <w:rFonts w:ascii="Arial" w:hAnsi="Arial" w:cs="Arial"/>
        </w:rPr>
        <w:t xml:space="preserve">de Abelleyra D, Verón S, Banchero S, Iturralde Elortegui M, Valiente S, Puig O, Murray F, Martini JP, Zelaya K, Maidana D, Varlamoff N, Peiretti J, Benedetti P, Portillo J, Melilli M, Maidana E, Goytía Y, Sapino V, Regonat A, Cracogna F, Espíndola C, Parodi M, Colombo F, Scarel J, Ayala J, Martins L, Basanta M, Rausch A, Almada G, Boero L, Calcha J, Chiavassa A, Lopez de Sabando M, Kurtz D, Marini F, Sarrailhe S, Petek M, Propato T, Ferraina A, Pezzola A, Winschel C, Muñoz S, Mesa J, Volante J. 2021. </w:t>
      </w:r>
      <w:r w:rsidRPr="00C36004">
        <w:rPr>
          <w:rFonts w:ascii="Arial" w:hAnsi="Arial" w:cs="Arial"/>
        </w:rPr>
        <w:t>Mapa Nacional de Cultivos campaña 2020/2021. Colección 1. Versión 1.0. Informe. Instituto Nacional de Tecnología Agropecuaria (INTA), Argentina.</w:t>
      </w:r>
    </w:p>
    <w:p w14:paraId="5ADB5CBA" w14:textId="32BE81A0" w:rsidR="00C36004" w:rsidRDefault="00C36004" w:rsidP="006255EE">
      <w:pPr>
        <w:spacing w:line="360" w:lineRule="auto"/>
        <w:jc w:val="both"/>
        <w:rPr>
          <w:rFonts w:ascii="Arial" w:hAnsi="Arial" w:cs="Arial"/>
        </w:rPr>
      </w:pPr>
      <w:r w:rsidRPr="00C36004">
        <w:rPr>
          <w:rFonts w:ascii="Arial" w:hAnsi="Arial" w:cs="Arial"/>
        </w:rPr>
        <w:t>de Abelleyra D, Veron S, Banchero S, Mosciaro J, Franzoni A, Boasso M, Valiente S, Puig O, Goytia S, Iturralde Elortegui M, Maidana D, Martini J, Murray F, Marini F, Propato T, Ferraina A, Gómez Taffarel C, Sarraihle S, Petek M, Messa J, Kurtz D, Perucca R, Benedetti P, Muñoz S, Volante J. 2020. Mapa Nacional de Cultivos campaña 2019/2020. Colección 1. Versión 1.0. Informe. Instituto Nacional de Tecnología Agropecuaria (INTA), Argentina.</w:t>
      </w:r>
    </w:p>
    <w:p w14:paraId="27D4FD59" w14:textId="683683DE" w:rsidR="00C36004" w:rsidRPr="00C36004" w:rsidRDefault="00C36004" w:rsidP="006255EE">
      <w:pPr>
        <w:spacing w:line="360" w:lineRule="auto"/>
        <w:jc w:val="both"/>
        <w:rPr>
          <w:rFonts w:ascii="Arial" w:hAnsi="Arial" w:cs="Arial"/>
        </w:rPr>
      </w:pPr>
      <w:r w:rsidRPr="00C36004">
        <w:rPr>
          <w:rFonts w:ascii="Arial" w:hAnsi="Arial" w:cs="Arial"/>
        </w:rPr>
        <w:t>de Abelleyra D, Banchero S, Verón S, Mosciaro J, Volante J. 2019. Mapa Nacional de Cultivos campaña 2018/2019. Collección 1. Versión 1. Informe. Instituto Nacional de Tecnología Agropecuaria (INTA), Argentina.</w:t>
      </w:r>
    </w:p>
    <w:p w14:paraId="6998528A" w14:textId="7B8F1110" w:rsidR="00A61CCF" w:rsidRDefault="00A61CCF" w:rsidP="00E777D3">
      <w:pPr>
        <w:spacing w:line="360" w:lineRule="auto"/>
        <w:jc w:val="both"/>
        <w:rPr>
          <w:rFonts w:ascii="Arial" w:hAnsi="Arial" w:cs="Arial"/>
          <w:lang w:val="en-US"/>
        </w:rPr>
      </w:pPr>
      <w:r w:rsidRPr="005E2D5B">
        <w:rPr>
          <w:rFonts w:ascii="Arial" w:hAnsi="Arial" w:cs="Arial"/>
          <w:lang w:val="nl-NL"/>
        </w:rPr>
        <w:t xml:space="preserve">De Wit, A., Abelleyra, D., Veron, S., Kroes, J., Supit, I., &amp; Boogaard, H. (2017). </w:t>
      </w:r>
      <w:r w:rsidRPr="00A61CCF">
        <w:rPr>
          <w:rFonts w:ascii="Arial" w:hAnsi="Arial" w:cs="Arial"/>
          <w:lang w:val="en-US"/>
        </w:rPr>
        <w:t xml:space="preserve">Technical description of crop model ( WOFOST ) calibration and simulation activities for Argentina, pampas region. Retrieved from </w:t>
      </w:r>
      <w:hyperlink r:id="rId17" w:history="1">
        <w:r w:rsidRPr="00A06D2A">
          <w:rPr>
            <w:rStyle w:val="Hipervnculo"/>
            <w:rFonts w:ascii="Arial" w:hAnsi="Arial" w:cs="Arial"/>
            <w:lang w:val="en-US"/>
          </w:rPr>
          <w:t>http://edepot.wur.nl/441498</w:t>
        </w:r>
      </w:hyperlink>
      <w:r>
        <w:rPr>
          <w:rFonts w:ascii="Arial" w:hAnsi="Arial" w:cs="Arial"/>
          <w:lang w:val="en-US"/>
        </w:rPr>
        <w:t xml:space="preserve"> </w:t>
      </w:r>
    </w:p>
    <w:p w14:paraId="3583FFA7" w14:textId="2308BF0A" w:rsidR="008777E5" w:rsidRDefault="008777E5" w:rsidP="008777E5">
      <w:pPr>
        <w:spacing w:line="360" w:lineRule="auto"/>
        <w:jc w:val="both"/>
        <w:rPr>
          <w:rFonts w:ascii="Arial" w:hAnsi="Arial" w:cs="Arial"/>
          <w:lang w:val="en-US"/>
        </w:rPr>
      </w:pPr>
      <w:r w:rsidRPr="008777E5">
        <w:rPr>
          <w:rFonts w:ascii="Arial" w:hAnsi="Arial" w:cs="Arial"/>
          <w:lang w:val="en-US"/>
        </w:rPr>
        <w:t xml:space="preserve">Holzworth, Dean, N. I. Huth, J. Fainges, H. Brown, E. Zurcher, R. Cichota, S. Verrall, N. I. Herrmann, B. Zheng, and V. Snow. “APSIM Next Generation: Overcoming Challenges in Modernising a Farming Systems Model.” Environmental Modelling &amp; Software 103 (May 1, 2018): 43–51. </w:t>
      </w:r>
      <w:hyperlink r:id="rId18" w:history="1">
        <w:r w:rsidRPr="00A06D2A">
          <w:rPr>
            <w:rStyle w:val="Hipervnculo"/>
            <w:rFonts w:ascii="Arial" w:hAnsi="Arial" w:cs="Arial"/>
            <w:lang w:val="en-US"/>
          </w:rPr>
          <w:t>https://doi.org/10.1016/j.envsoft.2018.02.002</w:t>
        </w:r>
      </w:hyperlink>
      <w:r>
        <w:rPr>
          <w:rFonts w:ascii="Arial" w:hAnsi="Arial" w:cs="Arial"/>
          <w:lang w:val="en-US"/>
        </w:rPr>
        <w:t xml:space="preserve"> </w:t>
      </w:r>
    </w:p>
    <w:p w14:paraId="255C3FEC" w14:textId="55D1B1B0" w:rsidR="008777E5" w:rsidRPr="005E2D5B" w:rsidRDefault="008777E5" w:rsidP="008777E5">
      <w:pPr>
        <w:spacing w:line="360" w:lineRule="auto"/>
        <w:jc w:val="both"/>
        <w:rPr>
          <w:rFonts w:ascii="Arial" w:hAnsi="Arial" w:cs="Arial"/>
          <w:lang w:val="nl-NL"/>
        </w:rPr>
      </w:pPr>
      <w:r w:rsidRPr="008777E5">
        <w:rPr>
          <w:rFonts w:ascii="Arial" w:hAnsi="Arial" w:cs="Arial"/>
          <w:lang w:val="en-US"/>
        </w:rPr>
        <w:lastRenderedPageBreak/>
        <w:t xml:space="preserve">Kroes, J.G., Dam, J.C. van, Bartholomeus, R.P., Groenendijk, P., Heinen, M., Hendriks, R.F.A., Mulder, H.M., Supit, I., Walsum, P.E.V. van, 2017. SWAP version 4, Theory description and user manual. Wageningen Environmental Research, ESG Report 2780. </w:t>
      </w:r>
      <w:r w:rsidRPr="005E2D5B">
        <w:rPr>
          <w:rFonts w:ascii="Arial" w:hAnsi="Arial" w:cs="Arial"/>
          <w:lang w:val="nl-NL"/>
        </w:rPr>
        <w:t xml:space="preserve">Available at: </w:t>
      </w:r>
      <w:hyperlink r:id="rId19" w:history="1">
        <w:r w:rsidRPr="005E2D5B">
          <w:rPr>
            <w:rStyle w:val="Hipervnculo"/>
            <w:rFonts w:ascii="Arial" w:hAnsi="Arial" w:cs="Arial"/>
            <w:lang w:val="nl-NL"/>
          </w:rPr>
          <w:t>http://library.wur.nl/WebQuery/wurpubs/fulltext/416321</w:t>
        </w:r>
      </w:hyperlink>
      <w:r w:rsidRPr="005E2D5B">
        <w:rPr>
          <w:rFonts w:ascii="Arial" w:hAnsi="Arial" w:cs="Arial"/>
          <w:lang w:val="nl-NL"/>
        </w:rPr>
        <w:t xml:space="preserve"> </w:t>
      </w:r>
    </w:p>
    <w:p w14:paraId="689A93D0" w14:textId="1E18F2D4" w:rsidR="00A61CCF" w:rsidRDefault="00A61CCF" w:rsidP="008777E5">
      <w:pPr>
        <w:spacing w:line="360" w:lineRule="auto"/>
        <w:jc w:val="both"/>
        <w:rPr>
          <w:rFonts w:ascii="Arial" w:hAnsi="Arial" w:cs="Arial"/>
        </w:rPr>
      </w:pPr>
      <w:r w:rsidRPr="005E2D5B">
        <w:rPr>
          <w:rFonts w:ascii="Arial" w:hAnsi="Arial" w:cs="Arial"/>
          <w:lang w:val="nl-NL"/>
        </w:rPr>
        <w:t xml:space="preserve">Kroes, J., van Dam, J., Supit, I., de Abelleyra, D., Verón, S., de Wit, A., Boogaard, H., Angelini, M., Damiano, F., Groenendijk, P., Wesseling, J., Veldhuizen, A., 2019. </w:t>
      </w:r>
      <w:r w:rsidRPr="00A61CCF">
        <w:rPr>
          <w:rFonts w:ascii="Arial" w:hAnsi="Arial" w:cs="Arial"/>
          <w:lang w:val="en-US"/>
        </w:rPr>
        <w:t xml:space="preserve">Agrohydrological analysis of groundwater recharge and land use changes in the Pampas of Argentina. </w:t>
      </w:r>
      <w:r w:rsidRPr="00AA7130">
        <w:rPr>
          <w:rFonts w:ascii="Arial" w:hAnsi="Arial" w:cs="Arial"/>
        </w:rPr>
        <w:t xml:space="preserve">Agric. Water Manag. </w:t>
      </w:r>
      <w:r w:rsidRPr="00182D68">
        <w:rPr>
          <w:rFonts w:ascii="Arial" w:hAnsi="Arial" w:cs="Arial"/>
        </w:rPr>
        <w:t xml:space="preserve">213, 843–857. </w:t>
      </w:r>
      <w:hyperlink r:id="rId20" w:history="1">
        <w:r w:rsidRPr="00182D68">
          <w:rPr>
            <w:rStyle w:val="Hipervnculo"/>
            <w:rFonts w:ascii="Arial" w:hAnsi="Arial" w:cs="Arial"/>
          </w:rPr>
          <w:t>https://doi.org/10.1016/j.agwat.2018.12.008</w:t>
        </w:r>
      </w:hyperlink>
      <w:r w:rsidRPr="00182D68">
        <w:rPr>
          <w:rFonts w:ascii="Arial" w:hAnsi="Arial" w:cs="Arial"/>
        </w:rPr>
        <w:t xml:space="preserve"> </w:t>
      </w:r>
    </w:p>
    <w:p w14:paraId="3E286724" w14:textId="72A6BE14" w:rsidR="00095D88" w:rsidRDefault="00095D88" w:rsidP="008777E5">
      <w:pPr>
        <w:spacing w:line="360" w:lineRule="auto"/>
        <w:jc w:val="both"/>
        <w:rPr>
          <w:rFonts w:ascii="Arial" w:hAnsi="Arial" w:cs="Arial"/>
        </w:rPr>
      </w:pPr>
      <w:r w:rsidRPr="00095D88">
        <w:rPr>
          <w:rFonts w:ascii="Arial" w:hAnsi="Arial" w:cs="Arial"/>
        </w:rPr>
        <w:t>SAGyP – INTA – Proyecto PNUD ARG/85/019. Con la participación del Instituto de Suelos y EEAs del INTA.</w:t>
      </w:r>
      <w:r>
        <w:rPr>
          <w:rFonts w:ascii="Arial" w:hAnsi="Arial" w:cs="Arial"/>
        </w:rPr>
        <w:t xml:space="preserve"> 1990. </w:t>
      </w:r>
      <w:r w:rsidRPr="00095D88">
        <w:rPr>
          <w:rFonts w:ascii="Arial" w:hAnsi="Arial" w:cs="Arial"/>
        </w:rPr>
        <w:t>Atlas de suelos de la República Argentina</w:t>
      </w:r>
      <w:r>
        <w:rPr>
          <w:rFonts w:ascii="Arial" w:hAnsi="Arial" w:cs="Arial"/>
        </w:rPr>
        <w:t xml:space="preserve">. </w:t>
      </w:r>
      <w:r w:rsidRPr="00095D88">
        <w:rPr>
          <w:rFonts w:ascii="Arial" w:hAnsi="Arial" w:cs="Arial"/>
        </w:rPr>
        <w:t>Escala 1 : 500.000 y 1 : 1.000.000Versión Digital Corregida, Revisada y Aumentada (Versión 9.0): G. Cruzate, L. Gomez, M. J. Pizarro, P. Mercuri, S. Banchero</w:t>
      </w:r>
      <w:r>
        <w:rPr>
          <w:rFonts w:ascii="Arial" w:hAnsi="Arial" w:cs="Arial"/>
        </w:rPr>
        <w:t xml:space="preserve">. </w:t>
      </w:r>
      <w:hyperlink r:id="rId21" w:history="1">
        <w:r w:rsidRPr="001662E8">
          <w:rPr>
            <w:rStyle w:val="Hipervnculo"/>
            <w:rFonts w:ascii="Arial" w:hAnsi="Arial" w:cs="Arial"/>
          </w:rPr>
          <w:t>http://www.geointa.inta.gob.ar/2013/05/26/suelos-de-la-republica-argentina/</w:t>
        </w:r>
      </w:hyperlink>
      <w:r>
        <w:rPr>
          <w:rFonts w:ascii="Arial" w:hAnsi="Arial" w:cs="Arial"/>
        </w:rPr>
        <w:t xml:space="preserve"> </w:t>
      </w:r>
    </w:p>
    <w:p w14:paraId="01D6F5E3" w14:textId="37399896" w:rsidR="003649E2" w:rsidRDefault="003649E2" w:rsidP="008777E5">
      <w:pPr>
        <w:spacing w:line="360" w:lineRule="auto"/>
        <w:jc w:val="both"/>
        <w:rPr>
          <w:rFonts w:ascii="Arial" w:hAnsi="Arial" w:cs="Arial"/>
        </w:rPr>
      </w:pPr>
      <w:r>
        <w:rPr>
          <w:rFonts w:ascii="Arial" w:hAnsi="Arial" w:cs="Arial"/>
        </w:rPr>
        <w:t xml:space="preserve">MAyG – INTA. 2022. Cartas de suelos de Córdoba. En: </w:t>
      </w:r>
      <w:hyperlink r:id="rId22" w:history="1">
        <w:r w:rsidRPr="001662E8">
          <w:rPr>
            <w:rStyle w:val="Hipervnculo"/>
            <w:rFonts w:ascii="Arial" w:hAnsi="Arial" w:cs="Arial"/>
          </w:rPr>
          <w:t>http://suelos.cba.gov.ar/index.html</w:t>
        </w:r>
      </w:hyperlink>
      <w:r>
        <w:rPr>
          <w:rFonts w:ascii="Arial" w:hAnsi="Arial" w:cs="Arial"/>
        </w:rPr>
        <w:t xml:space="preserve"> </w:t>
      </w:r>
    </w:p>
    <w:p w14:paraId="379F8896" w14:textId="375405A1" w:rsidR="00DE4506" w:rsidRPr="00057DC8" w:rsidRDefault="00DE4506" w:rsidP="00DE4506">
      <w:pPr>
        <w:spacing w:line="360" w:lineRule="auto"/>
        <w:jc w:val="both"/>
        <w:rPr>
          <w:rFonts w:ascii="Arial" w:hAnsi="Arial" w:cs="Arial"/>
          <w:lang w:val="en-US"/>
        </w:rPr>
      </w:pPr>
      <w:r w:rsidRPr="00DE4506">
        <w:rPr>
          <w:rFonts w:ascii="Arial" w:hAnsi="Arial" w:cs="Arial"/>
        </w:rPr>
        <w:t>Manzione, R.</w:t>
      </w:r>
      <w:r>
        <w:rPr>
          <w:rFonts w:ascii="Arial" w:hAnsi="Arial" w:cs="Arial"/>
        </w:rPr>
        <w:t>L.</w:t>
      </w:r>
      <w:r w:rsidRPr="00DE4506">
        <w:rPr>
          <w:rFonts w:ascii="Arial" w:hAnsi="Arial" w:cs="Arial"/>
        </w:rPr>
        <w:t xml:space="preserve"> y A. </w:t>
      </w:r>
      <w:r>
        <w:rPr>
          <w:rFonts w:ascii="Arial" w:hAnsi="Arial" w:cs="Arial"/>
        </w:rPr>
        <w:t xml:space="preserve">Castrignanò. </w:t>
      </w:r>
      <w:r w:rsidRPr="00DE4506">
        <w:rPr>
          <w:rFonts w:ascii="Arial" w:hAnsi="Arial" w:cs="Arial"/>
          <w:lang w:val="en-US"/>
        </w:rPr>
        <w:t>2019. A geostatistical approach for multi-source data fusion to predict water table depth</w:t>
      </w:r>
      <w:r>
        <w:rPr>
          <w:rFonts w:ascii="Arial" w:hAnsi="Arial" w:cs="Arial"/>
          <w:lang w:val="en-US"/>
        </w:rPr>
        <w:t xml:space="preserve">. </w:t>
      </w:r>
      <w:r w:rsidRPr="00DE4506">
        <w:rPr>
          <w:rFonts w:ascii="Arial" w:hAnsi="Arial" w:cs="Arial"/>
          <w:lang w:val="en-US"/>
        </w:rPr>
        <w:t>Science of The Total Environment,</w:t>
      </w:r>
      <w:r>
        <w:rPr>
          <w:rFonts w:ascii="Arial" w:hAnsi="Arial" w:cs="Arial"/>
          <w:lang w:val="en-US"/>
        </w:rPr>
        <w:t xml:space="preserve"> </w:t>
      </w:r>
      <w:r w:rsidRPr="00DE4506">
        <w:rPr>
          <w:rFonts w:ascii="Arial" w:hAnsi="Arial" w:cs="Arial"/>
          <w:lang w:val="en-US"/>
        </w:rPr>
        <w:t>Volume 696,</w:t>
      </w:r>
      <w:r>
        <w:rPr>
          <w:rFonts w:ascii="Arial" w:hAnsi="Arial" w:cs="Arial"/>
          <w:lang w:val="en-US"/>
        </w:rPr>
        <w:t xml:space="preserve"> 133763. </w:t>
      </w:r>
      <w:hyperlink r:id="rId23" w:history="1">
        <w:r w:rsidRPr="00057DC8">
          <w:rPr>
            <w:rStyle w:val="Hipervnculo"/>
            <w:rFonts w:ascii="Arial" w:hAnsi="Arial" w:cs="Arial"/>
            <w:lang w:val="en-US"/>
          </w:rPr>
          <w:t>https://doi.org/10.1016/j.scitotenv.2019.133763</w:t>
        </w:r>
      </w:hyperlink>
      <w:r w:rsidRPr="00057DC8">
        <w:rPr>
          <w:rFonts w:ascii="Arial" w:hAnsi="Arial" w:cs="Arial"/>
          <w:lang w:val="en-US"/>
        </w:rPr>
        <w:t xml:space="preserve"> </w:t>
      </w:r>
    </w:p>
    <w:p w14:paraId="3CF26900" w14:textId="3B10960B" w:rsidR="00DE4506" w:rsidRPr="00057DC8" w:rsidRDefault="00DE4506" w:rsidP="00DE4506">
      <w:pPr>
        <w:spacing w:line="360" w:lineRule="auto"/>
        <w:jc w:val="both"/>
        <w:rPr>
          <w:rFonts w:ascii="Arial" w:hAnsi="Arial" w:cs="Arial"/>
          <w:lang w:val="en-US"/>
        </w:rPr>
      </w:pPr>
      <w:r w:rsidRPr="00DE4506">
        <w:rPr>
          <w:rFonts w:ascii="Arial" w:hAnsi="Arial" w:cs="Arial"/>
        </w:rPr>
        <w:t xml:space="preserve">Manzione, </w:t>
      </w:r>
      <w:r>
        <w:rPr>
          <w:rFonts w:ascii="Arial" w:hAnsi="Arial" w:cs="Arial"/>
        </w:rPr>
        <w:t xml:space="preserve">R.L.; </w:t>
      </w:r>
      <w:r w:rsidRPr="00DE4506">
        <w:rPr>
          <w:rFonts w:ascii="Arial" w:hAnsi="Arial" w:cs="Arial"/>
        </w:rPr>
        <w:t>de Oliveira Ferreira Silva,</w:t>
      </w:r>
      <w:r>
        <w:rPr>
          <w:rFonts w:ascii="Arial" w:hAnsi="Arial" w:cs="Arial"/>
        </w:rPr>
        <w:t xml:space="preserve"> C. y</w:t>
      </w:r>
      <w:r w:rsidRPr="00DE4506">
        <w:rPr>
          <w:rFonts w:ascii="Arial" w:hAnsi="Arial" w:cs="Arial"/>
        </w:rPr>
        <w:t xml:space="preserve"> A</w:t>
      </w:r>
      <w:r>
        <w:rPr>
          <w:rFonts w:ascii="Arial" w:hAnsi="Arial" w:cs="Arial"/>
        </w:rPr>
        <w:t xml:space="preserve">. Castrignanò. </w:t>
      </w:r>
      <w:r w:rsidRPr="00DE4506">
        <w:rPr>
          <w:rFonts w:ascii="Arial" w:hAnsi="Arial" w:cs="Arial"/>
          <w:lang w:val="en-US"/>
        </w:rPr>
        <w:t>2021. A combined geostatistical approach of data fusion and stochastic simulation for probabilistic assessment of shallow water table depth risk</w:t>
      </w:r>
      <w:r>
        <w:rPr>
          <w:rFonts w:ascii="Arial" w:hAnsi="Arial" w:cs="Arial"/>
          <w:lang w:val="en-US"/>
        </w:rPr>
        <w:t xml:space="preserve">. </w:t>
      </w:r>
      <w:r w:rsidRPr="00DE4506">
        <w:rPr>
          <w:rFonts w:ascii="Arial" w:hAnsi="Arial" w:cs="Arial"/>
          <w:lang w:val="en-US"/>
        </w:rPr>
        <w:t>Science of The Total Environment,</w:t>
      </w:r>
      <w:r>
        <w:rPr>
          <w:rFonts w:ascii="Arial" w:hAnsi="Arial" w:cs="Arial"/>
          <w:lang w:val="en-US"/>
        </w:rPr>
        <w:t xml:space="preserve"> </w:t>
      </w:r>
      <w:r w:rsidRPr="00DE4506">
        <w:rPr>
          <w:rFonts w:ascii="Arial" w:hAnsi="Arial" w:cs="Arial"/>
          <w:lang w:val="en-US"/>
        </w:rPr>
        <w:t>Volume 765,</w:t>
      </w:r>
      <w:r>
        <w:rPr>
          <w:rFonts w:ascii="Arial" w:hAnsi="Arial" w:cs="Arial"/>
          <w:lang w:val="en-US"/>
        </w:rPr>
        <w:t xml:space="preserve"> </w:t>
      </w:r>
      <w:r w:rsidRPr="00DE4506">
        <w:rPr>
          <w:rFonts w:ascii="Arial" w:hAnsi="Arial" w:cs="Arial"/>
          <w:lang w:val="en-US"/>
        </w:rPr>
        <w:t>142743</w:t>
      </w:r>
      <w:r>
        <w:rPr>
          <w:rFonts w:ascii="Arial" w:hAnsi="Arial" w:cs="Arial"/>
          <w:lang w:val="en-US"/>
        </w:rPr>
        <w:t xml:space="preserve">. </w:t>
      </w:r>
      <w:hyperlink r:id="rId24" w:history="1">
        <w:r w:rsidRPr="00057DC8">
          <w:rPr>
            <w:rStyle w:val="Hipervnculo"/>
            <w:rFonts w:ascii="Arial" w:hAnsi="Arial" w:cs="Arial"/>
            <w:lang w:val="en-US"/>
          </w:rPr>
          <w:t>https://doi.org/10.1016/j.scitotenv.2020.142743</w:t>
        </w:r>
      </w:hyperlink>
      <w:r w:rsidRPr="00057DC8">
        <w:rPr>
          <w:rFonts w:ascii="Arial" w:hAnsi="Arial" w:cs="Arial"/>
          <w:lang w:val="en-US"/>
        </w:rPr>
        <w:t xml:space="preserve"> </w:t>
      </w:r>
    </w:p>
    <w:p w14:paraId="0658F6F2" w14:textId="59A375C2" w:rsidR="00A704F1" w:rsidRDefault="00A704F1" w:rsidP="00A704F1">
      <w:pPr>
        <w:spacing w:line="360" w:lineRule="auto"/>
        <w:jc w:val="both"/>
        <w:rPr>
          <w:rFonts w:ascii="Arial" w:hAnsi="Arial" w:cs="Arial"/>
        </w:rPr>
      </w:pPr>
      <w:r w:rsidRPr="00A704F1">
        <w:rPr>
          <w:rFonts w:ascii="Arial" w:hAnsi="Arial" w:cs="Arial"/>
        </w:rPr>
        <w:t>Martino, R.D., Guereschi, A.B., Carignano, C.A.,</w:t>
      </w:r>
      <w:r>
        <w:rPr>
          <w:rFonts w:ascii="Arial" w:hAnsi="Arial" w:cs="Arial"/>
        </w:rPr>
        <w:t xml:space="preserve"> </w:t>
      </w:r>
      <w:r w:rsidRPr="00A704F1">
        <w:rPr>
          <w:rFonts w:ascii="Arial" w:hAnsi="Arial" w:cs="Arial"/>
        </w:rPr>
        <w:t>Sfragulla, J.A., Bonalumi, A.A., 2020.</w:t>
      </w:r>
      <w:r>
        <w:rPr>
          <w:rFonts w:ascii="Arial" w:hAnsi="Arial" w:cs="Arial"/>
        </w:rPr>
        <w:t xml:space="preserve"> </w:t>
      </w:r>
      <w:r w:rsidRPr="00A704F1">
        <w:rPr>
          <w:rFonts w:ascii="Arial" w:hAnsi="Arial" w:cs="Arial"/>
        </w:rPr>
        <w:t>Mapa Geológico de la Provincia de Córdoba.</w:t>
      </w:r>
      <w:r>
        <w:rPr>
          <w:rFonts w:ascii="Arial" w:hAnsi="Arial" w:cs="Arial"/>
        </w:rPr>
        <w:t xml:space="preserve"> </w:t>
      </w:r>
      <w:r w:rsidRPr="00A704F1">
        <w:rPr>
          <w:rFonts w:ascii="Arial" w:hAnsi="Arial" w:cs="Arial"/>
        </w:rPr>
        <w:t>Instituto de Geología y Recursos Minerales,</w:t>
      </w:r>
      <w:r>
        <w:rPr>
          <w:rFonts w:ascii="Arial" w:hAnsi="Arial" w:cs="Arial"/>
        </w:rPr>
        <w:t xml:space="preserve"> </w:t>
      </w:r>
      <w:r w:rsidRPr="00A704F1">
        <w:rPr>
          <w:rFonts w:ascii="Arial" w:hAnsi="Arial" w:cs="Arial"/>
        </w:rPr>
        <w:t>Servicio Geológico Minero Argentino</w:t>
      </w:r>
      <w:r>
        <w:rPr>
          <w:rFonts w:ascii="Arial" w:hAnsi="Arial" w:cs="Arial"/>
        </w:rPr>
        <w:t xml:space="preserve"> </w:t>
      </w:r>
      <w:r w:rsidRPr="00A704F1">
        <w:rPr>
          <w:rFonts w:ascii="Arial" w:hAnsi="Arial" w:cs="Arial"/>
        </w:rPr>
        <w:t>Serie Publicación Nº 176, 82 pp. Buenos Aires</w:t>
      </w:r>
      <w:r>
        <w:rPr>
          <w:rFonts w:ascii="Arial" w:hAnsi="Arial" w:cs="Arial"/>
        </w:rPr>
        <w:t>.</w:t>
      </w:r>
    </w:p>
    <w:p w14:paraId="6EE96FDC" w14:textId="7089501A" w:rsidR="00CC3935" w:rsidRDefault="00CC3935" w:rsidP="00CC3935">
      <w:pPr>
        <w:spacing w:line="360" w:lineRule="auto"/>
        <w:jc w:val="both"/>
        <w:rPr>
          <w:rFonts w:ascii="Arial" w:hAnsi="Arial" w:cs="Arial"/>
          <w:lang w:val="en-US"/>
        </w:rPr>
      </w:pPr>
      <w:r w:rsidRPr="00CC3935">
        <w:rPr>
          <w:rFonts w:ascii="Arial" w:hAnsi="Arial" w:cs="Arial"/>
        </w:rPr>
        <w:t>Rosenzweig, C.; Jones, J.W.; Hatfield, J.L.; Ruane, A.C.; Boote, K.J.; Thorburn, P.; Antle, J.M.; Nelson, G.C.; Porter, C.; Janssen, S.; Asseng, S.; Basso, B.; Ewert, F.; Wallach, D.; Baigorria, G. y J.M. Winter</w:t>
      </w:r>
      <w:r>
        <w:rPr>
          <w:rFonts w:ascii="Arial" w:hAnsi="Arial" w:cs="Arial"/>
        </w:rPr>
        <w:t xml:space="preserve">. </w:t>
      </w:r>
      <w:r w:rsidRPr="00CC3935">
        <w:rPr>
          <w:rFonts w:ascii="Arial" w:hAnsi="Arial" w:cs="Arial"/>
          <w:lang w:val="en-US"/>
        </w:rPr>
        <w:t>2013. The Agricultural Model Intercomparison and Improvement Project (AgMIP): Protocols and pilot studies</w:t>
      </w:r>
      <w:r>
        <w:rPr>
          <w:rFonts w:ascii="Arial" w:hAnsi="Arial" w:cs="Arial"/>
          <w:lang w:val="en-US"/>
        </w:rPr>
        <w:t xml:space="preserve">. </w:t>
      </w:r>
      <w:r w:rsidRPr="00CC3935">
        <w:rPr>
          <w:rFonts w:ascii="Arial" w:hAnsi="Arial" w:cs="Arial"/>
          <w:lang w:val="en-US"/>
        </w:rPr>
        <w:t>Agricultural and Forest Meteorology,</w:t>
      </w:r>
      <w:r>
        <w:rPr>
          <w:rFonts w:ascii="Arial" w:hAnsi="Arial" w:cs="Arial"/>
          <w:lang w:val="en-US"/>
        </w:rPr>
        <w:t xml:space="preserve"> </w:t>
      </w:r>
      <w:r w:rsidRPr="00CC3935">
        <w:rPr>
          <w:rFonts w:ascii="Arial" w:hAnsi="Arial" w:cs="Arial"/>
          <w:lang w:val="en-US"/>
        </w:rPr>
        <w:t>Volume 170,</w:t>
      </w:r>
      <w:r>
        <w:rPr>
          <w:rFonts w:ascii="Arial" w:hAnsi="Arial" w:cs="Arial"/>
          <w:lang w:val="en-US"/>
        </w:rPr>
        <w:t xml:space="preserve"> </w:t>
      </w:r>
      <w:r w:rsidRPr="00CC3935">
        <w:rPr>
          <w:rFonts w:ascii="Arial" w:hAnsi="Arial" w:cs="Arial"/>
          <w:lang w:val="en-US"/>
        </w:rPr>
        <w:t xml:space="preserve">Pages 166-182. </w:t>
      </w:r>
      <w:hyperlink r:id="rId25" w:history="1">
        <w:r w:rsidRPr="00420270">
          <w:rPr>
            <w:rStyle w:val="Hipervnculo"/>
            <w:rFonts w:ascii="Arial" w:hAnsi="Arial" w:cs="Arial"/>
            <w:lang w:val="en-US"/>
          </w:rPr>
          <w:t>https://doi.org/10.1016/j.agrformet.2012.09.011</w:t>
        </w:r>
      </w:hyperlink>
      <w:r>
        <w:rPr>
          <w:rFonts w:ascii="Arial" w:hAnsi="Arial" w:cs="Arial"/>
          <w:lang w:val="en-US"/>
        </w:rPr>
        <w:t xml:space="preserve"> </w:t>
      </w:r>
    </w:p>
    <w:p w14:paraId="5ED2FABE" w14:textId="395E0202" w:rsidR="00C35639" w:rsidRPr="00CC3935" w:rsidRDefault="00C35639" w:rsidP="00C35639">
      <w:pPr>
        <w:spacing w:line="360" w:lineRule="auto"/>
        <w:jc w:val="both"/>
        <w:rPr>
          <w:rFonts w:ascii="Arial" w:hAnsi="Arial" w:cs="Arial"/>
          <w:lang w:val="en-US"/>
        </w:rPr>
      </w:pPr>
      <w:r w:rsidRPr="00C35639">
        <w:rPr>
          <w:rFonts w:ascii="Arial" w:hAnsi="Arial" w:cs="Arial"/>
          <w:lang w:val="en-US"/>
        </w:rPr>
        <w:t>Rosenzweig, C., J.M. Antle, A.C. Ruane, J.W. Jones, J. Hatfield, K.J. Boote, P. Thorburn, R.O.</w:t>
      </w:r>
      <w:r>
        <w:rPr>
          <w:rFonts w:ascii="Arial" w:hAnsi="Arial" w:cs="Arial"/>
          <w:lang w:val="en-US"/>
        </w:rPr>
        <w:t xml:space="preserve"> </w:t>
      </w:r>
      <w:r w:rsidRPr="00C35639">
        <w:rPr>
          <w:rFonts w:ascii="Arial" w:hAnsi="Arial" w:cs="Arial"/>
          <w:lang w:val="en-US"/>
        </w:rPr>
        <w:t>Valdivia, K. Descheemaeker, C.H. Porter, S. Janssen, W.-L. Bartels, A. Sulivan, and C.Z. Mutter.</w:t>
      </w:r>
      <w:r>
        <w:rPr>
          <w:rFonts w:ascii="Arial" w:hAnsi="Arial" w:cs="Arial"/>
          <w:lang w:val="en-US"/>
        </w:rPr>
        <w:t xml:space="preserve"> </w:t>
      </w:r>
      <w:r w:rsidRPr="00C35639">
        <w:rPr>
          <w:rFonts w:ascii="Arial" w:hAnsi="Arial" w:cs="Arial"/>
          <w:lang w:val="en-US"/>
        </w:rPr>
        <w:t>2016. Protocols for AgMIP Regional Integrated Assessments Version 7.0.</w:t>
      </w:r>
    </w:p>
    <w:p w14:paraId="306AF485" w14:textId="6A55CEB3" w:rsidR="00EA0A71" w:rsidRPr="00057DC8" w:rsidRDefault="00EA0A71" w:rsidP="008777E5">
      <w:pPr>
        <w:spacing w:line="360" w:lineRule="auto"/>
        <w:jc w:val="both"/>
        <w:rPr>
          <w:rFonts w:ascii="Arial" w:hAnsi="Arial" w:cs="Arial"/>
        </w:rPr>
      </w:pPr>
      <w:r w:rsidRPr="005E2D5B">
        <w:rPr>
          <w:rFonts w:ascii="Arial" w:hAnsi="Arial" w:cs="Arial"/>
          <w:lang w:val="nl-NL"/>
        </w:rPr>
        <w:lastRenderedPageBreak/>
        <w:t xml:space="preserve">Vermeulen, P.T.M., Minnema, B. y F.J. Roelofsen. </w:t>
      </w:r>
      <w:r w:rsidRPr="002A0056">
        <w:rPr>
          <w:rFonts w:ascii="Arial" w:hAnsi="Arial" w:cs="Arial"/>
          <w:lang w:val="en-US"/>
        </w:rPr>
        <w:t>2021. iMod, User manual 5.3. Deltares</w:t>
      </w:r>
      <w:r w:rsidR="002A0056" w:rsidRPr="002A0056">
        <w:rPr>
          <w:rFonts w:ascii="Arial" w:hAnsi="Arial" w:cs="Arial"/>
          <w:lang w:val="en-US"/>
        </w:rPr>
        <w:t xml:space="preserve">. </w:t>
      </w:r>
      <w:r w:rsidR="002A0056">
        <w:rPr>
          <w:rFonts w:ascii="Arial" w:hAnsi="Arial" w:cs="Arial"/>
          <w:lang w:val="en-US"/>
        </w:rPr>
        <w:t xml:space="preserve">The Netherlands. </w:t>
      </w:r>
      <w:hyperlink r:id="rId26" w:history="1">
        <w:r w:rsidR="000B324E" w:rsidRPr="00057DC8">
          <w:rPr>
            <w:rStyle w:val="Hipervnculo"/>
            <w:rFonts w:ascii="Arial" w:hAnsi="Arial" w:cs="Arial"/>
          </w:rPr>
          <w:t>https://oss.deltares.nl/web/imod/user-manuals</w:t>
        </w:r>
      </w:hyperlink>
      <w:r w:rsidR="000B324E" w:rsidRPr="00057DC8">
        <w:rPr>
          <w:rFonts w:ascii="Arial" w:hAnsi="Arial" w:cs="Arial"/>
        </w:rPr>
        <w:t xml:space="preserve"> </w:t>
      </w:r>
    </w:p>
    <w:p w14:paraId="1C3EDDAC" w14:textId="7214BE09" w:rsidR="008777E5" w:rsidRPr="00AA7130" w:rsidRDefault="008777E5" w:rsidP="008777E5">
      <w:pPr>
        <w:spacing w:line="360" w:lineRule="auto"/>
        <w:jc w:val="both"/>
        <w:rPr>
          <w:rFonts w:ascii="Arial" w:hAnsi="Arial" w:cs="Arial"/>
        </w:rPr>
      </w:pPr>
      <w:r w:rsidRPr="00057DC8">
        <w:rPr>
          <w:rFonts w:ascii="Arial" w:hAnsi="Arial" w:cs="Arial"/>
        </w:rPr>
        <w:t xml:space="preserve">Videla Mensegue, H., Caviglia, O.P., Degioanni, A., Marcos, J., Bonadeo, E., 2021. </w:t>
      </w:r>
      <w:r w:rsidRPr="008777E5">
        <w:rPr>
          <w:rFonts w:ascii="Arial" w:hAnsi="Arial" w:cs="Arial"/>
          <w:lang w:val="en-US"/>
        </w:rPr>
        <w:t>Calibration and validation of soil water balance (SWB) model in the Inner</w:t>
      </w:r>
      <w:r>
        <w:rPr>
          <w:rFonts w:ascii="Arial" w:hAnsi="Arial" w:cs="Arial"/>
          <w:lang w:val="en-US"/>
        </w:rPr>
        <w:t xml:space="preserve"> </w:t>
      </w:r>
      <w:r w:rsidRPr="008777E5">
        <w:rPr>
          <w:rFonts w:ascii="Arial" w:hAnsi="Arial" w:cs="Arial"/>
          <w:lang w:val="en-US"/>
        </w:rPr>
        <w:t xml:space="preserve">Argentinian Pampas. </w:t>
      </w:r>
      <w:r w:rsidRPr="00AA7130">
        <w:rPr>
          <w:rFonts w:ascii="Arial" w:hAnsi="Arial" w:cs="Arial"/>
        </w:rPr>
        <w:t xml:space="preserve">Comput. Electron. Agric. 181, 105892 </w:t>
      </w:r>
      <w:hyperlink r:id="rId27" w:history="1">
        <w:r w:rsidR="00072975" w:rsidRPr="00AA7130">
          <w:rPr>
            <w:rStyle w:val="Hipervnculo"/>
            <w:rFonts w:ascii="Arial" w:hAnsi="Arial" w:cs="Arial"/>
          </w:rPr>
          <w:t>https://doi.org/10.1016/j.compag.2020.105892</w:t>
        </w:r>
      </w:hyperlink>
      <w:r w:rsidR="00072975" w:rsidRPr="00AA7130">
        <w:rPr>
          <w:rFonts w:ascii="Arial" w:hAnsi="Arial" w:cs="Arial"/>
        </w:rPr>
        <w:t xml:space="preserve"> </w:t>
      </w:r>
    </w:p>
    <w:p w14:paraId="26452BE8" w14:textId="36AF057E" w:rsidR="003649E2" w:rsidRDefault="003649E2" w:rsidP="008777E5">
      <w:pPr>
        <w:spacing w:line="360" w:lineRule="auto"/>
        <w:jc w:val="both"/>
        <w:rPr>
          <w:rFonts w:ascii="Arial" w:hAnsi="Arial" w:cs="Arial"/>
          <w:lang w:val="en-US"/>
        </w:rPr>
      </w:pPr>
      <w:r w:rsidRPr="00AA7130">
        <w:rPr>
          <w:rFonts w:ascii="Arial" w:hAnsi="Arial" w:cs="Arial"/>
        </w:rPr>
        <w:t xml:space="preserve">Videla-Mensegue. </w:t>
      </w:r>
      <w:r w:rsidRPr="003649E2">
        <w:rPr>
          <w:rFonts w:ascii="Arial" w:hAnsi="Arial" w:cs="Arial"/>
          <w:lang w:val="en-US"/>
        </w:rPr>
        <w:t>Pedotransfer functions to estimated hydraulic properties of soil pampas region Argentina</w:t>
      </w:r>
      <w:r>
        <w:rPr>
          <w:rFonts w:ascii="Arial" w:hAnsi="Arial" w:cs="Arial"/>
          <w:lang w:val="en-US"/>
        </w:rPr>
        <w:t xml:space="preserve">. </w:t>
      </w:r>
    </w:p>
    <w:p w14:paraId="73727588" w14:textId="02ECF38A" w:rsidR="00001F0F" w:rsidRPr="00001F0F" w:rsidRDefault="00001F0F" w:rsidP="008777E5">
      <w:pPr>
        <w:spacing w:line="360" w:lineRule="auto"/>
        <w:jc w:val="both"/>
        <w:rPr>
          <w:rFonts w:ascii="Arial" w:hAnsi="Arial" w:cs="Arial"/>
        </w:rPr>
      </w:pPr>
      <w:r w:rsidRPr="00001F0F">
        <w:rPr>
          <w:rFonts w:ascii="Arial" w:hAnsi="Arial" w:cs="Arial"/>
        </w:rPr>
        <w:t>Videla</w:t>
      </w:r>
      <w:r>
        <w:rPr>
          <w:rFonts w:ascii="Arial" w:hAnsi="Arial" w:cs="Arial"/>
        </w:rPr>
        <w:t>-</w:t>
      </w:r>
      <w:r w:rsidRPr="00001F0F">
        <w:rPr>
          <w:rFonts w:ascii="Arial" w:hAnsi="Arial" w:cs="Arial"/>
        </w:rPr>
        <w:t xml:space="preserve">Mensegue, H., Salafia, A. y P. Blanco. 2022. Resumen agro-hidrológico del año 2021 - INTA AER Laboulaye. </w:t>
      </w:r>
      <w:r w:rsidRPr="00057DC8">
        <w:rPr>
          <w:rFonts w:ascii="Arial" w:hAnsi="Arial" w:cs="Arial"/>
        </w:rPr>
        <w:t xml:space="preserve">INTA Marcos Juárez. </w:t>
      </w:r>
      <w:hyperlink r:id="rId28" w:history="1">
        <w:r w:rsidRPr="00001F0F">
          <w:rPr>
            <w:rStyle w:val="Hipervnculo"/>
            <w:rFonts w:ascii="Arial" w:hAnsi="Arial" w:cs="Arial"/>
          </w:rPr>
          <w:t>https://bit.ly/3fZLoOL</w:t>
        </w:r>
      </w:hyperlink>
      <w:r w:rsidRPr="00001F0F">
        <w:rPr>
          <w:rFonts w:ascii="Arial" w:hAnsi="Arial" w:cs="Arial"/>
        </w:rPr>
        <w:t xml:space="preserve"> </w:t>
      </w:r>
    </w:p>
    <w:p w14:paraId="5747B5F2" w14:textId="0E98C2DA" w:rsidR="00001F0F" w:rsidRPr="00001F0F" w:rsidRDefault="00001F0F" w:rsidP="00001F0F">
      <w:pPr>
        <w:spacing w:line="360" w:lineRule="auto"/>
        <w:jc w:val="both"/>
        <w:rPr>
          <w:rFonts w:ascii="Arial" w:hAnsi="Arial" w:cs="Arial"/>
        </w:rPr>
      </w:pPr>
      <w:r w:rsidRPr="00001F0F">
        <w:rPr>
          <w:rFonts w:ascii="Arial" w:hAnsi="Arial" w:cs="Arial"/>
        </w:rPr>
        <w:t xml:space="preserve">Videla Mensegue, H.; Salafia, A. y P. Blanco. 2021. Informe agroclimático del sur de Córdoba - Enero 2021. INTA Laboulaye. Material de difusión. En: </w:t>
      </w:r>
      <w:hyperlink r:id="rId29" w:history="1">
        <w:r w:rsidRPr="001662E8">
          <w:rPr>
            <w:rStyle w:val="Hipervnculo"/>
            <w:rFonts w:ascii="Arial" w:hAnsi="Arial" w:cs="Arial"/>
          </w:rPr>
          <w:t>https://inta.gob.ar/documentos/informe-agroclimatico-del-sur-de-cordoba-enero-2021</w:t>
        </w:r>
      </w:hyperlink>
      <w:r w:rsidRPr="00001F0F">
        <w:rPr>
          <w:rFonts w:ascii="Arial" w:hAnsi="Arial" w:cs="Arial"/>
        </w:rPr>
        <w:t>.</w:t>
      </w:r>
      <w:r>
        <w:rPr>
          <w:rFonts w:ascii="Arial" w:hAnsi="Arial" w:cs="Arial"/>
        </w:rPr>
        <w:t xml:space="preserve"> </w:t>
      </w:r>
    </w:p>
    <w:sectPr w:rsidR="00001F0F" w:rsidRPr="00001F0F" w:rsidSect="00153077">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851835" w16cid:durableId="260D426D"/>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D5AE0F" w14:textId="77777777" w:rsidR="0025764A" w:rsidRDefault="0025764A" w:rsidP="00C46515">
      <w:pPr>
        <w:spacing w:after="0" w:line="240" w:lineRule="auto"/>
      </w:pPr>
      <w:r>
        <w:separator/>
      </w:r>
    </w:p>
  </w:endnote>
  <w:endnote w:type="continuationSeparator" w:id="0">
    <w:p w14:paraId="709FA5E6" w14:textId="77777777" w:rsidR="0025764A" w:rsidRDefault="0025764A" w:rsidP="00C46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B88AC2" w14:textId="77777777" w:rsidR="0025764A" w:rsidRDefault="0025764A" w:rsidP="00C46515">
      <w:pPr>
        <w:spacing w:after="0" w:line="240" w:lineRule="auto"/>
      </w:pPr>
      <w:r>
        <w:separator/>
      </w:r>
    </w:p>
  </w:footnote>
  <w:footnote w:type="continuationSeparator" w:id="0">
    <w:p w14:paraId="241074DB" w14:textId="77777777" w:rsidR="0025764A" w:rsidRDefault="0025764A" w:rsidP="00C465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950EC"/>
    <w:multiLevelType w:val="hybridMultilevel"/>
    <w:tmpl w:val="7E7A6EDA"/>
    <w:lvl w:ilvl="0" w:tplc="2C0A0001">
      <w:start w:val="1"/>
      <w:numFmt w:val="bullet"/>
      <w:lvlText w:val=""/>
      <w:lvlJc w:val="left"/>
      <w:pPr>
        <w:ind w:left="1428" w:hanging="360"/>
      </w:pPr>
      <w:rPr>
        <w:rFonts w:ascii="Symbol" w:hAnsi="Symbol" w:hint="default"/>
      </w:rPr>
    </w:lvl>
    <w:lvl w:ilvl="1" w:tplc="2C0A0003" w:tentative="1">
      <w:start w:val="1"/>
      <w:numFmt w:val="bullet"/>
      <w:lvlText w:val="o"/>
      <w:lvlJc w:val="left"/>
      <w:pPr>
        <w:ind w:left="2148" w:hanging="360"/>
      </w:pPr>
      <w:rPr>
        <w:rFonts w:ascii="Courier New" w:hAnsi="Courier New" w:cs="Courier New" w:hint="default"/>
      </w:rPr>
    </w:lvl>
    <w:lvl w:ilvl="2" w:tplc="2C0A0005" w:tentative="1">
      <w:start w:val="1"/>
      <w:numFmt w:val="bullet"/>
      <w:lvlText w:val=""/>
      <w:lvlJc w:val="left"/>
      <w:pPr>
        <w:ind w:left="2868" w:hanging="360"/>
      </w:pPr>
      <w:rPr>
        <w:rFonts w:ascii="Wingdings" w:hAnsi="Wingdings" w:hint="default"/>
      </w:rPr>
    </w:lvl>
    <w:lvl w:ilvl="3" w:tplc="2C0A0001" w:tentative="1">
      <w:start w:val="1"/>
      <w:numFmt w:val="bullet"/>
      <w:lvlText w:val=""/>
      <w:lvlJc w:val="left"/>
      <w:pPr>
        <w:ind w:left="3588" w:hanging="360"/>
      </w:pPr>
      <w:rPr>
        <w:rFonts w:ascii="Symbol" w:hAnsi="Symbol" w:hint="default"/>
      </w:rPr>
    </w:lvl>
    <w:lvl w:ilvl="4" w:tplc="2C0A0003" w:tentative="1">
      <w:start w:val="1"/>
      <w:numFmt w:val="bullet"/>
      <w:lvlText w:val="o"/>
      <w:lvlJc w:val="left"/>
      <w:pPr>
        <w:ind w:left="4308" w:hanging="360"/>
      </w:pPr>
      <w:rPr>
        <w:rFonts w:ascii="Courier New" w:hAnsi="Courier New" w:cs="Courier New" w:hint="default"/>
      </w:rPr>
    </w:lvl>
    <w:lvl w:ilvl="5" w:tplc="2C0A0005" w:tentative="1">
      <w:start w:val="1"/>
      <w:numFmt w:val="bullet"/>
      <w:lvlText w:val=""/>
      <w:lvlJc w:val="left"/>
      <w:pPr>
        <w:ind w:left="5028" w:hanging="360"/>
      </w:pPr>
      <w:rPr>
        <w:rFonts w:ascii="Wingdings" w:hAnsi="Wingdings" w:hint="default"/>
      </w:rPr>
    </w:lvl>
    <w:lvl w:ilvl="6" w:tplc="2C0A0001" w:tentative="1">
      <w:start w:val="1"/>
      <w:numFmt w:val="bullet"/>
      <w:lvlText w:val=""/>
      <w:lvlJc w:val="left"/>
      <w:pPr>
        <w:ind w:left="5748" w:hanging="360"/>
      </w:pPr>
      <w:rPr>
        <w:rFonts w:ascii="Symbol" w:hAnsi="Symbol" w:hint="default"/>
      </w:rPr>
    </w:lvl>
    <w:lvl w:ilvl="7" w:tplc="2C0A0003" w:tentative="1">
      <w:start w:val="1"/>
      <w:numFmt w:val="bullet"/>
      <w:lvlText w:val="o"/>
      <w:lvlJc w:val="left"/>
      <w:pPr>
        <w:ind w:left="6468" w:hanging="360"/>
      </w:pPr>
      <w:rPr>
        <w:rFonts w:ascii="Courier New" w:hAnsi="Courier New" w:cs="Courier New" w:hint="default"/>
      </w:rPr>
    </w:lvl>
    <w:lvl w:ilvl="8" w:tplc="2C0A0005" w:tentative="1">
      <w:start w:val="1"/>
      <w:numFmt w:val="bullet"/>
      <w:lvlText w:val=""/>
      <w:lvlJc w:val="left"/>
      <w:pPr>
        <w:ind w:left="7188" w:hanging="360"/>
      </w:pPr>
      <w:rPr>
        <w:rFonts w:ascii="Wingdings" w:hAnsi="Wingdings" w:hint="default"/>
      </w:rPr>
    </w:lvl>
  </w:abstractNum>
  <w:abstractNum w:abstractNumId="1" w15:restartNumberingAfterBreak="0">
    <w:nsid w:val="19795EC9"/>
    <w:multiLevelType w:val="hybridMultilevel"/>
    <w:tmpl w:val="724E8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D42A7F"/>
    <w:multiLevelType w:val="hybridMultilevel"/>
    <w:tmpl w:val="F9444B9A"/>
    <w:lvl w:ilvl="0" w:tplc="2C0A0001">
      <w:start w:val="1"/>
      <w:numFmt w:val="bullet"/>
      <w:lvlText w:val=""/>
      <w:lvlJc w:val="left"/>
      <w:pPr>
        <w:ind w:left="1428" w:hanging="360"/>
      </w:pPr>
      <w:rPr>
        <w:rFonts w:ascii="Symbol" w:hAnsi="Symbol" w:hint="default"/>
      </w:rPr>
    </w:lvl>
    <w:lvl w:ilvl="1" w:tplc="2C0A0003" w:tentative="1">
      <w:start w:val="1"/>
      <w:numFmt w:val="bullet"/>
      <w:lvlText w:val="o"/>
      <w:lvlJc w:val="left"/>
      <w:pPr>
        <w:ind w:left="2148" w:hanging="360"/>
      </w:pPr>
      <w:rPr>
        <w:rFonts w:ascii="Courier New" w:hAnsi="Courier New" w:cs="Courier New" w:hint="default"/>
      </w:rPr>
    </w:lvl>
    <w:lvl w:ilvl="2" w:tplc="2C0A0005" w:tentative="1">
      <w:start w:val="1"/>
      <w:numFmt w:val="bullet"/>
      <w:lvlText w:val=""/>
      <w:lvlJc w:val="left"/>
      <w:pPr>
        <w:ind w:left="2868" w:hanging="360"/>
      </w:pPr>
      <w:rPr>
        <w:rFonts w:ascii="Wingdings" w:hAnsi="Wingdings" w:hint="default"/>
      </w:rPr>
    </w:lvl>
    <w:lvl w:ilvl="3" w:tplc="2C0A0001" w:tentative="1">
      <w:start w:val="1"/>
      <w:numFmt w:val="bullet"/>
      <w:lvlText w:val=""/>
      <w:lvlJc w:val="left"/>
      <w:pPr>
        <w:ind w:left="3588" w:hanging="360"/>
      </w:pPr>
      <w:rPr>
        <w:rFonts w:ascii="Symbol" w:hAnsi="Symbol" w:hint="default"/>
      </w:rPr>
    </w:lvl>
    <w:lvl w:ilvl="4" w:tplc="2C0A0003" w:tentative="1">
      <w:start w:val="1"/>
      <w:numFmt w:val="bullet"/>
      <w:lvlText w:val="o"/>
      <w:lvlJc w:val="left"/>
      <w:pPr>
        <w:ind w:left="4308" w:hanging="360"/>
      </w:pPr>
      <w:rPr>
        <w:rFonts w:ascii="Courier New" w:hAnsi="Courier New" w:cs="Courier New" w:hint="default"/>
      </w:rPr>
    </w:lvl>
    <w:lvl w:ilvl="5" w:tplc="2C0A0005" w:tentative="1">
      <w:start w:val="1"/>
      <w:numFmt w:val="bullet"/>
      <w:lvlText w:val=""/>
      <w:lvlJc w:val="left"/>
      <w:pPr>
        <w:ind w:left="5028" w:hanging="360"/>
      </w:pPr>
      <w:rPr>
        <w:rFonts w:ascii="Wingdings" w:hAnsi="Wingdings" w:hint="default"/>
      </w:rPr>
    </w:lvl>
    <w:lvl w:ilvl="6" w:tplc="2C0A0001" w:tentative="1">
      <w:start w:val="1"/>
      <w:numFmt w:val="bullet"/>
      <w:lvlText w:val=""/>
      <w:lvlJc w:val="left"/>
      <w:pPr>
        <w:ind w:left="5748" w:hanging="360"/>
      </w:pPr>
      <w:rPr>
        <w:rFonts w:ascii="Symbol" w:hAnsi="Symbol" w:hint="default"/>
      </w:rPr>
    </w:lvl>
    <w:lvl w:ilvl="7" w:tplc="2C0A0003" w:tentative="1">
      <w:start w:val="1"/>
      <w:numFmt w:val="bullet"/>
      <w:lvlText w:val="o"/>
      <w:lvlJc w:val="left"/>
      <w:pPr>
        <w:ind w:left="6468" w:hanging="360"/>
      </w:pPr>
      <w:rPr>
        <w:rFonts w:ascii="Courier New" w:hAnsi="Courier New" w:cs="Courier New" w:hint="default"/>
      </w:rPr>
    </w:lvl>
    <w:lvl w:ilvl="8" w:tplc="2C0A0005" w:tentative="1">
      <w:start w:val="1"/>
      <w:numFmt w:val="bullet"/>
      <w:lvlText w:val=""/>
      <w:lvlJc w:val="left"/>
      <w:pPr>
        <w:ind w:left="7188" w:hanging="360"/>
      </w:pPr>
      <w:rPr>
        <w:rFonts w:ascii="Wingdings" w:hAnsi="Wingdings" w:hint="default"/>
      </w:rPr>
    </w:lvl>
  </w:abstractNum>
  <w:abstractNum w:abstractNumId="3" w15:restartNumberingAfterBreak="0">
    <w:nsid w:val="395113D9"/>
    <w:multiLevelType w:val="hybridMultilevel"/>
    <w:tmpl w:val="4FDC44F8"/>
    <w:lvl w:ilvl="0" w:tplc="2C0A0001">
      <w:start w:val="1"/>
      <w:numFmt w:val="bullet"/>
      <w:lvlText w:val=""/>
      <w:lvlJc w:val="left"/>
      <w:pPr>
        <w:ind w:left="1428" w:hanging="360"/>
      </w:pPr>
      <w:rPr>
        <w:rFonts w:ascii="Symbol" w:hAnsi="Symbol" w:hint="default"/>
      </w:rPr>
    </w:lvl>
    <w:lvl w:ilvl="1" w:tplc="2C0A0003" w:tentative="1">
      <w:start w:val="1"/>
      <w:numFmt w:val="bullet"/>
      <w:lvlText w:val="o"/>
      <w:lvlJc w:val="left"/>
      <w:pPr>
        <w:ind w:left="2148" w:hanging="360"/>
      </w:pPr>
      <w:rPr>
        <w:rFonts w:ascii="Courier New" w:hAnsi="Courier New" w:cs="Courier New" w:hint="default"/>
      </w:rPr>
    </w:lvl>
    <w:lvl w:ilvl="2" w:tplc="2C0A0005" w:tentative="1">
      <w:start w:val="1"/>
      <w:numFmt w:val="bullet"/>
      <w:lvlText w:val=""/>
      <w:lvlJc w:val="left"/>
      <w:pPr>
        <w:ind w:left="2868" w:hanging="360"/>
      </w:pPr>
      <w:rPr>
        <w:rFonts w:ascii="Wingdings" w:hAnsi="Wingdings" w:hint="default"/>
      </w:rPr>
    </w:lvl>
    <w:lvl w:ilvl="3" w:tplc="2C0A0001" w:tentative="1">
      <w:start w:val="1"/>
      <w:numFmt w:val="bullet"/>
      <w:lvlText w:val=""/>
      <w:lvlJc w:val="left"/>
      <w:pPr>
        <w:ind w:left="3588" w:hanging="360"/>
      </w:pPr>
      <w:rPr>
        <w:rFonts w:ascii="Symbol" w:hAnsi="Symbol" w:hint="default"/>
      </w:rPr>
    </w:lvl>
    <w:lvl w:ilvl="4" w:tplc="2C0A0003" w:tentative="1">
      <w:start w:val="1"/>
      <w:numFmt w:val="bullet"/>
      <w:lvlText w:val="o"/>
      <w:lvlJc w:val="left"/>
      <w:pPr>
        <w:ind w:left="4308" w:hanging="360"/>
      </w:pPr>
      <w:rPr>
        <w:rFonts w:ascii="Courier New" w:hAnsi="Courier New" w:cs="Courier New" w:hint="default"/>
      </w:rPr>
    </w:lvl>
    <w:lvl w:ilvl="5" w:tplc="2C0A0005" w:tentative="1">
      <w:start w:val="1"/>
      <w:numFmt w:val="bullet"/>
      <w:lvlText w:val=""/>
      <w:lvlJc w:val="left"/>
      <w:pPr>
        <w:ind w:left="5028" w:hanging="360"/>
      </w:pPr>
      <w:rPr>
        <w:rFonts w:ascii="Wingdings" w:hAnsi="Wingdings" w:hint="default"/>
      </w:rPr>
    </w:lvl>
    <w:lvl w:ilvl="6" w:tplc="2C0A0001" w:tentative="1">
      <w:start w:val="1"/>
      <w:numFmt w:val="bullet"/>
      <w:lvlText w:val=""/>
      <w:lvlJc w:val="left"/>
      <w:pPr>
        <w:ind w:left="5748" w:hanging="360"/>
      </w:pPr>
      <w:rPr>
        <w:rFonts w:ascii="Symbol" w:hAnsi="Symbol" w:hint="default"/>
      </w:rPr>
    </w:lvl>
    <w:lvl w:ilvl="7" w:tplc="2C0A0003" w:tentative="1">
      <w:start w:val="1"/>
      <w:numFmt w:val="bullet"/>
      <w:lvlText w:val="o"/>
      <w:lvlJc w:val="left"/>
      <w:pPr>
        <w:ind w:left="6468" w:hanging="360"/>
      </w:pPr>
      <w:rPr>
        <w:rFonts w:ascii="Courier New" w:hAnsi="Courier New" w:cs="Courier New" w:hint="default"/>
      </w:rPr>
    </w:lvl>
    <w:lvl w:ilvl="8" w:tplc="2C0A0005" w:tentative="1">
      <w:start w:val="1"/>
      <w:numFmt w:val="bullet"/>
      <w:lvlText w:val=""/>
      <w:lvlJc w:val="left"/>
      <w:pPr>
        <w:ind w:left="7188"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364"/>
    <w:rsid w:val="00001F0F"/>
    <w:rsid w:val="000347F1"/>
    <w:rsid w:val="00047364"/>
    <w:rsid w:val="00057DC8"/>
    <w:rsid w:val="00072975"/>
    <w:rsid w:val="00087350"/>
    <w:rsid w:val="00095D88"/>
    <w:rsid w:val="00096974"/>
    <w:rsid w:val="000B324E"/>
    <w:rsid w:val="000D2DAC"/>
    <w:rsid w:val="0010408E"/>
    <w:rsid w:val="001178BD"/>
    <w:rsid w:val="00121F13"/>
    <w:rsid w:val="00153077"/>
    <w:rsid w:val="00167B5F"/>
    <w:rsid w:val="00182D68"/>
    <w:rsid w:val="00195BDB"/>
    <w:rsid w:val="00195F50"/>
    <w:rsid w:val="001C356C"/>
    <w:rsid w:val="001F394A"/>
    <w:rsid w:val="00241F9A"/>
    <w:rsid w:val="0025764A"/>
    <w:rsid w:val="002A0056"/>
    <w:rsid w:val="002D1AAA"/>
    <w:rsid w:val="003063C3"/>
    <w:rsid w:val="00341F9A"/>
    <w:rsid w:val="003540DB"/>
    <w:rsid w:val="003649E2"/>
    <w:rsid w:val="003849AB"/>
    <w:rsid w:val="003B5261"/>
    <w:rsid w:val="003C44FB"/>
    <w:rsid w:val="004408F9"/>
    <w:rsid w:val="004633E9"/>
    <w:rsid w:val="00483C17"/>
    <w:rsid w:val="004C0D31"/>
    <w:rsid w:val="004C195D"/>
    <w:rsid w:val="004E0C49"/>
    <w:rsid w:val="004F1D62"/>
    <w:rsid w:val="004F473B"/>
    <w:rsid w:val="00514400"/>
    <w:rsid w:val="00573E87"/>
    <w:rsid w:val="005B5E14"/>
    <w:rsid w:val="005C7DD8"/>
    <w:rsid w:val="005E2D5B"/>
    <w:rsid w:val="005E4771"/>
    <w:rsid w:val="006255EE"/>
    <w:rsid w:val="0063682C"/>
    <w:rsid w:val="00640671"/>
    <w:rsid w:val="00654AE8"/>
    <w:rsid w:val="0067196B"/>
    <w:rsid w:val="00675476"/>
    <w:rsid w:val="006F7A5D"/>
    <w:rsid w:val="00705E35"/>
    <w:rsid w:val="00711AE2"/>
    <w:rsid w:val="007628D4"/>
    <w:rsid w:val="00793892"/>
    <w:rsid w:val="007A2742"/>
    <w:rsid w:val="007B5386"/>
    <w:rsid w:val="007E6549"/>
    <w:rsid w:val="00806F70"/>
    <w:rsid w:val="008552ED"/>
    <w:rsid w:val="00863CD4"/>
    <w:rsid w:val="00873150"/>
    <w:rsid w:val="008777E5"/>
    <w:rsid w:val="008A1B31"/>
    <w:rsid w:val="008C56C0"/>
    <w:rsid w:val="008E4FAA"/>
    <w:rsid w:val="0090298E"/>
    <w:rsid w:val="009115EC"/>
    <w:rsid w:val="009668F7"/>
    <w:rsid w:val="00973969"/>
    <w:rsid w:val="00980429"/>
    <w:rsid w:val="00993B95"/>
    <w:rsid w:val="009961C0"/>
    <w:rsid w:val="00A04F12"/>
    <w:rsid w:val="00A055BF"/>
    <w:rsid w:val="00A07AEB"/>
    <w:rsid w:val="00A61CCF"/>
    <w:rsid w:val="00A704F1"/>
    <w:rsid w:val="00A717CD"/>
    <w:rsid w:val="00A96D40"/>
    <w:rsid w:val="00AA371D"/>
    <w:rsid w:val="00AA4E20"/>
    <w:rsid w:val="00AA7130"/>
    <w:rsid w:val="00AA7A6F"/>
    <w:rsid w:val="00AE4905"/>
    <w:rsid w:val="00AF26B7"/>
    <w:rsid w:val="00AF4D35"/>
    <w:rsid w:val="00AF5CA0"/>
    <w:rsid w:val="00B41256"/>
    <w:rsid w:val="00B51DD0"/>
    <w:rsid w:val="00B711E1"/>
    <w:rsid w:val="00B84BEC"/>
    <w:rsid w:val="00BB1B54"/>
    <w:rsid w:val="00BC6002"/>
    <w:rsid w:val="00BD1110"/>
    <w:rsid w:val="00C35639"/>
    <w:rsid w:val="00C36004"/>
    <w:rsid w:val="00C46515"/>
    <w:rsid w:val="00C84162"/>
    <w:rsid w:val="00C94C36"/>
    <w:rsid w:val="00CC097D"/>
    <w:rsid w:val="00CC3935"/>
    <w:rsid w:val="00CC4937"/>
    <w:rsid w:val="00CD5FC9"/>
    <w:rsid w:val="00CE4256"/>
    <w:rsid w:val="00CE4504"/>
    <w:rsid w:val="00D04121"/>
    <w:rsid w:val="00D2220B"/>
    <w:rsid w:val="00D331C3"/>
    <w:rsid w:val="00D40A1C"/>
    <w:rsid w:val="00D70352"/>
    <w:rsid w:val="00D94701"/>
    <w:rsid w:val="00DC0FB3"/>
    <w:rsid w:val="00DE4506"/>
    <w:rsid w:val="00E06E9D"/>
    <w:rsid w:val="00E64A2D"/>
    <w:rsid w:val="00E71A5D"/>
    <w:rsid w:val="00E777D3"/>
    <w:rsid w:val="00EA0A71"/>
    <w:rsid w:val="00ED5DC3"/>
    <w:rsid w:val="00F82F19"/>
    <w:rsid w:val="00F87642"/>
    <w:rsid w:val="00FA4B7C"/>
    <w:rsid w:val="00FB21A3"/>
    <w:rsid w:val="00FD5B4A"/>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6D8CA2"/>
  <w15:chartTrackingRefBased/>
  <w15:docId w15:val="{2E5754C8-1035-4E39-AFD8-3DC5702E5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C0D31"/>
    <w:pPr>
      <w:ind w:left="720"/>
      <w:contextualSpacing/>
    </w:pPr>
  </w:style>
  <w:style w:type="character" w:styleId="Hipervnculo">
    <w:name w:val="Hyperlink"/>
    <w:basedOn w:val="Fuentedeprrafopredeter"/>
    <w:uiPriority w:val="99"/>
    <w:unhideWhenUsed/>
    <w:rsid w:val="008777E5"/>
    <w:rPr>
      <w:color w:val="0563C1" w:themeColor="hyperlink"/>
      <w:u w:val="single"/>
    </w:rPr>
  </w:style>
  <w:style w:type="character" w:styleId="Refdecomentario">
    <w:name w:val="annotation reference"/>
    <w:basedOn w:val="Fuentedeprrafopredeter"/>
    <w:uiPriority w:val="99"/>
    <w:semiHidden/>
    <w:unhideWhenUsed/>
    <w:rsid w:val="00793892"/>
    <w:rPr>
      <w:sz w:val="16"/>
      <w:szCs w:val="16"/>
    </w:rPr>
  </w:style>
  <w:style w:type="paragraph" w:styleId="Textocomentario">
    <w:name w:val="annotation text"/>
    <w:basedOn w:val="Normal"/>
    <w:link w:val="TextocomentarioCar"/>
    <w:uiPriority w:val="99"/>
    <w:semiHidden/>
    <w:unhideWhenUsed/>
    <w:rsid w:val="0079389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93892"/>
    <w:rPr>
      <w:sz w:val="20"/>
      <w:szCs w:val="20"/>
    </w:rPr>
  </w:style>
  <w:style w:type="paragraph" w:styleId="Asuntodelcomentario">
    <w:name w:val="annotation subject"/>
    <w:basedOn w:val="Textocomentario"/>
    <w:next w:val="Textocomentario"/>
    <w:link w:val="AsuntodelcomentarioCar"/>
    <w:uiPriority w:val="99"/>
    <w:semiHidden/>
    <w:unhideWhenUsed/>
    <w:rsid w:val="00793892"/>
    <w:rPr>
      <w:b/>
      <w:bCs/>
    </w:rPr>
  </w:style>
  <w:style w:type="character" w:customStyle="1" w:styleId="AsuntodelcomentarioCar">
    <w:name w:val="Asunto del comentario Car"/>
    <w:basedOn w:val="TextocomentarioCar"/>
    <w:link w:val="Asuntodelcomentario"/>
    <w:uiPriority w:val="99"/>
    <w:semiHidden/>
    <w:rsid w:val="00793892"/>
    <w:rPr>
      <w:b/>
      <w:bCs/>
      <w:sz w:val="20"/>
      <w:szCs w:val="20"/>
    </w:rPr>
  </w:style>
  <w:style w:type="paragraph" w:styleId="Textodeglobo">
    <w:name w:val="Balloon Text"/>
    <w:basedOn w:val="Normal"/>
    <w:link w:val="TextodegloboCar"/>
    <w:uiPriority w:val="99"/>
    <w:semiHidden/>
    <w:unhideWhenUsed/>
    <w:rsid w:val="0079389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38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dela.horacio@inta.gob.ar" TargetMode="External"/><Relationship Id="rId13" Type="http://schemas.openxmlformats.org/officeDocument/2006/relationships/hyperlink" Target="https://gn-idecor.mapascordoba.gob.ar/maps/348/view" TargetMode="External"/><Relationship Id="rId18" Type="http://schemas.openxmlformats.org/officeDocument/2006/relationships/hyperlink" Target="https://doi.org/10.1016/j.envsoft.2018.02.002" TargetMode="External"/><Relationship Id="rId26" Type="http://schemas.openxmlformats.org/officeDocument/2006/relationships/hyperlink" Target="https://oss.deltares.nl/web/imod/user-manuals" TargetMode="External"/><Relationship Id="rId3" Type="http://schemas.openxmlformats.org/officeDocument/2006/relationships/styles" Target="styles.xml"/><Relationship Id="rId21" Type="http://schemas.openxmlformats.org/officeDocument/2006/relationships/hyperlink" Target="http://www.geointa.inta.gob.ar/2013/05/26/suelos-de-la-republica-argentina/" TargetMode="External"/><Relationship Id="rId7" Type="http://schemas.openxmlformats.org/officeDocument/2006/relationships/endnotes" Target="endnotes.xml"/><Relationship Id="rId12" Type="http://schemas.openxmlformats.org/officeDocument/2006/relationships/hyperlink" Target="https://www.yieldgap.org/web/guest/methods-weather-data" TargetMode="External"/><Relationship Id="rId17" Type="http://schemas.openxmlformats.org/officeDocument/2006/relationships/hyperlink" Target="http://edepot.wur.nl/441498" TargetMode="External"/><Relationship Id="rId25" Type="http://schemas.openxmlformats.org/officeDocument/2006/relationships/hyperlink" Target="https://doi.org/10.1016/j.agrformet.2012.09.011" TargetMode="External"/><Relationship Id="rId2" Type="http://schemas.openxmlformats.org/officeDocument/2006/relationships/numbering" Target="numbering.xml"/><Relationship Id="rId16" Type="http://schemas.openxmlformats.org/officeDocument/2006/relationships/hyperlink" Target="http://www.isric.org" TargetMode="External"/><Relationship Id="rId20" Type="http://schemas.openxmlformats.org/officeDocument/2006/relationships/hyperlink" Target="https://doi.org/10.1016/j.agwat.2018.12.008" TargetMode="External"/><Relationship Id="rId29" Type="http://schemas.openxmlformats.org/officeDocument/2006/relationships/hyperlink" Target="https://inta.gob.ar/documentos/informe-agroclimatico-del-sur-de-cordoba-enero-202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ds.climate.copernicus.eu/" TargetMode="External"/><Relationship Id="rId24" Type="http://schemas.openxmlformats.org/officeDocument/2006/relationships/hyperlink" Target="https://doi.org/10.1016/j.scitotenv.2020.142743" TargetMode="External"/><Relationship Id="rId32"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www.mapascordoba.gob.ar/" TargetMode="External"/><Relationship Id="rId23" Type="http://schemas.openxmlformats.org/officeDocument/2006/relationships/hyperlink" Target="https://doi.org/10.1016/j.scitotenv.2019.133763" TargetMode="External"/><Relationship Id="rId28" Type="http://schemas.openxmlformats.org/officeDocument/2006/relationships/hyperlink" Target="https://bit.ly/3fZLoOL" TargetMode="External"/><Relationship Id="rId10" Type="http://schemas.openxmlformats.org/officeDocument/2006/relationships/hyperlink" Target="http://clima.bccba.com.ar" TargetMode="External"/><Relationship Id="rId19" Type="http://schemas.openxmlformats.org/officeDocument/2006/relationships/hyperlink" Target="http://library.wur.nl/WebQuery/wurpubs/fulltext/416321"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agya.omixom.com/accounts/login/?next=/" TargetMode="External"/><Relationship Id="rId14" Type="http://schemas.openxmlformats.org/officeDocument/2006/relationships/hyperlink" Target="http://red-mate.agro.uba.ar/" TargetMode="External"/><Relationship Id="rId22" Type="http://schemas.openxmlformats.org/officeDocument/2006/relationships/hyperlink" Target="http://suelos.cba.gov.ar/index.html" TargetMode="External"/><Relationship Id="rId27" Type="http://schemas.openxmlformats.org/officeDocument/2006/relationships/hyperlink" Target="https://doi.org/10.1016/j.compag.2020.105892"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81432C-2E08-4AEA-8CD0-C0C2A4B66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9</Pages>
  <Words>3379</Words>
  <Characters>19266</Characters>
  <Application>Microsoft Office Word</Application>
  <DocSecurity>0</DocSecurity>
  <Lines>160</Lines>
  <Paragraphs>45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Corigliano</dc:creator>
  <cp:keywords/>
  <dc:description/>
  <cp:lastModifiedBy>Horacio Videla Mensegue</cp:lastModifiedBy>
  <cp:revision>16</cp:revision>
  <dcterms:created xsi:type="dcterms:W3CDTF">2022-04-22T20:43:00Z</dcterms:created>
  <dcterms:modified xsi:type="dcterms:W3CDTF">2022-04-27T18:34:00Z</dcterms:modified>
</cp:coreProperties>
</file>