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BA416" w14:textId="035FC072" w:rsidR="00252BF9" w:rsidRPr="005B7FEA" w:rsidRDefault="00252BF9" w:rsidP="00252BF9">
      <w:pPr>
        <w:pBdr>
          <w:top w:val="nil"/>
          <w:left w:val="nil"/>
          <w:bottom w:val="nil"/>
          <w:right w:val="nil"/>
          <w:between w:val="nil"/>
        </w:pBdr>
        <w:spacing w:line="240" w:lineRule="auto"/>
        <w:jc w:val="center"/>
        <w:rPr>
          <w:color w:val="000000"/>
          <w:lang w:val="es-ES"/>
        </w:rPr>
      </w:pPr>
      <w:bookmarkStart w:id="0" w:name="_GoBack"/>
      <w:bookmarkEnd w:id="0"/>
      <w:r w:rsidRPr="00252BF9">
        <w:rPr>
          <w:b/>
          <w:sz w:val="28"/>
          <w:szCs w:val="28"/>
          <w:lang w:val="es-ES"/>
        </w:rPr>
        <w:t>Portal de Información Hídrica de Córdoba (PIHC)</w:t>
      </w:r>
    </w:p>
    <w:p w14:paraId="1B250ACE" w14:textId="77777777" w:rsidR="00252BF9" w:rsidRPr="00252BF9" w:rsidRDefault="00252BF9" w:rsidP="00252BF9">
      <w:pPr>
        <w:spacing w:line="240" w:lineRule="auto"/>
        <w:jc w:val="center"/>
        <w:rPr>
          <w:color w:val="000000"/>
          <w:lang w:val="es-ES"/>
        </w:rPr>
      </w:pPr>
    </w:p>
    <w:p w14:paraId="68381F03" w14:textId="0ACD27C9" w:rsidR="00252BF9" w:rsidRDefault="00252BF9" w:rsidP="00712D15">
      <w:pPr>
        <w:spacing w:line="240" w:lineRule="auto"/>
        <w:jc w:val="center"/>
        <w:rPr>
          <w:color w:val="000000"/>
          <w:vertAlign w:val="superscript"/>
          <w:lang w:val="es-ES"/>
        </w:rPr>
      </w:pPr>
      <w:r w:rsidRPr="00712D15">
        <w:rPr>
          <w:color w:val="000000"/>
          <w:lang w:val="es-ES"/>
        </w:rPr>
        <w:t>César Suaya</w:t>
      </w:r>
      <w:r w:rsidR="005E4C84" w:rsidRPr="00712D15">
        <w:rPr>
          <w:color w:val="000000"/>
          <w:vertAlign w:val="superscript"/>
          <w:lang w:val="es-ES"/>
        </w:rPr>
        <w:t>1</w:t>
      </w:r>
      <w:r w:rsidRPr="00712D15">
        <w:rPr>
          <w:color w:val="000000"/>
          <w:lang w:val="es-ES"/>
        </w:rPr>
        <w:t xml:space="preserve"> - Alejandro Aleksinkó</w:t>
      </w:r>
      <w:r w:rsidR="007527D4">
        <w:rPr>
          <w:color w:val="000000"/>
          <w:vertAlign w:val="superscript"/>
          <w:lang w:val="es-ES"/>
        </w:rPr>
        <w:t>1</w:t>
      </w:r>
      <w:r w:rsidRPr="00712D15">
        <w:rPr>
          <w:color w:val="000000"/>
          <w:lang w:val="es-ES"/>
        </w:rPr>
        <w:t xml:space="preserve"> - Victoria Chiodi</w:t>
      </w:r>
      <w:r w:rsidR="005E4C84" w:rsidRPr="00712D15">
        <w:rPr>
          <w:color w:val="000000"/>
          <w:vertAlign w:val="superscript"/>
          <w:lang w:val="es-ES"/>
        </w:rPr>
        <w:t>1</w:t>
      </w:r>
      <w:r w:rsidRPr="00712D15">
        <w:rPr>
          <w:color w:val="000000"/>
          <w:lang w:val="es-ES"/>
        </w:rPr>
        <w:t xml:space="preserve"> - Gabriela Capdevila</w:t>
      </w:r>
      <w:r w:rsidR="007527D4">
        <w:rPr>
          <w:color w:val="000000"/>
          <w:vertAlign w:val="superscript"/>
          <w:lang w:val="es-ES"/>
        </w:rPr>
        <w:t>2</w:t>
      </w:r>
      <w:r w:rsidRPr="00712D15">
        <w:rPr>
          <w:color w:val="000000"/>
          <w:lang w:val="es-ES"/>
        </w:rPr>
        <w:t xml:space="preserve"> - Tomás Agustín Moyano Reartes</w:t>
      </w:r>
      <w:r w:rsidR="007527D4">
        <w:rPr>
          <w:color w:val="000000"/>
          <w:vertAlign w:val="superscript"/>
          <w:lang w:val="es-ES"/>
        </w:rPr>
        <w:t>2</w:t>
      </w:r>
      <w:r w:rsidRPr="00712D15">
        <w:rPr>
          <w:color w:val="000000"/>
          <w:vertAlign w:val="superscript"/>
          <w:lang w:val="es-ES"/>
        </w:rPr>
        <w:t xml:space="preserve"> </w:t>
      </w:r>
      <w:r w:rsidRPr="00712D15">
        <w:rPr>
          <w:color w:val="000000"/>
          <w:lang w:val="es-ES"/>
        </w:rPr>
        <w:t>- Lucas Bonacossa</w:t>
      </w:r>
      <w:r w:rsidR="007527D4">
        <w:rPr>
          <w:color w:val="000000"/>
          <w:vertAlign w:val="superscript"/>
          <w:lang w:val="es-ES"/>
        </w:rPr>
        <w:t>2</w:t>
      </w:r>
      <w:r w:rsidRPr="00712D15">
        <w:rPr>
          <w:color w:val="000000"/>
          <w:lang w:val="es-ES"/>
        </w:rPr>
        <w:t xml:space="preserve"> - Natalia Raptópulos</w:t>
      </w:r>
      <w:r w:rsidR="007527D4">
        <w:rPr>
          <w:color w:val="000000"/>
          <w:vertAlign w:val="superscript"/>
          <w:lang w:val="es-ES"/>
        </w:rPr>
        <w:t>2</w:t>
      </w:r>
      <w:r w:rsidRPr="00712D15">
        <w:rPr>
          <w:color w:val="000000"/>
          <w:lang w:val="es-ES"/>
        </w:rPr>
        <w:t xml:space="preserve"> - María Emilia Nigro</w:t>
      </w:r>
      <w:r w:rsidR="007527D4">
        <w:rPr>
          <w:color w:val="000000"/>
          <w:vertAlign w:val="superscript"/>
          <w:lang w:val="es-ES"/>
        </w:rPr>
        <w:t>2</w:t>
      </w:r>
    </w:p>
    <w:p w14:paraId="524085EE" w14:textId="77777777" w:rsidR="00712D15" w:rsidRPr="00712D15" w:rsidRDefault="00712D15" w:rsidP="00712D15">
      <w:pPr>
        <w:spacing w:line="240" w:lineRule="auto"/>
        <w:jc w:val="center"/>
        <w:rPr>
          <w:color w:val="000000"/>
          <w:lang w:val="es-ES"/>
        </w:rPr>
      </w:pPr>
    </w:p>
    <w:p w14:paraId="178C584D" w14:textId="7BFE321B" w:rsidR="00E206A8" w:rsidRDefault="005E4C84" w:rsidP="00252BF9">
      <w:pPr>
        <w:spacing w:line="240" w:lineRule="auto"/>
        <w:jc w:val="center"/>
        <w:rPr>
          <w:color w:val="000000"/>
          <w:lang w:val="es-ES"/>
        </w:rPr>
      </w:pPr>
      <w:r>
        <w:rPr>
          <w:color w:val="000000"/>
          <w:vertAlign w:val="superscript"/>
          <w:lang w:val="es-ES"/>
        </w:rPr>
        <w:t>1</w:t>
      </w:r>
      <w:r w:rsidR="00252BF9" w:rsidRPr="00252BF9">
        <w:rPr>
          <w:color w:val="000000"/>
          <w:lang w:val="es-ES"/>
        </w:rPr>
        <w:t xml:space="preserve"> Administración Provincial de Recursos Hídricos </w:t>
      </w:r>
      <w:r w:rsidR="00E206A8" w:rsidRPr="00252BF9">
        <w:rPr>
          <w:color w:val="000000"/>
          <w:lang w:val="es-ES"/>
        </w:rPr>
        <w:t>APRH</w:t>
      </w:r>
      <w:r w:rsidR="00E206A8">
        <w:rPr>
          <w:color w:val="000000"/>
          <w:lang w:val="es-ES"/>
        </w:rPr>
        <w:t>I</w:t>
      </w:r>
      <w:r>
        <w:rPr>
          <w:color w:val="000000"/>
          <w:lang w:val="es-ES"/>
        </w:rPr>
        <w:t xml:space="preserve"> </w:t>
      </w:r>
    </w:p>
    <w:p w14:paraId="438D38A8" w14:textId="7944050A" w:rsidR="007527D4" w:rsidRDefault="00E206A8" w:rsidP="00252BF9">
      <w:pPr>
        <w:spacing w:line="240" w:lineRule="auto"/>
        <w:jc w:val="center"/>
        <w:rPr>
          <w:color w:val="000000"/>
          <w:lang w:val="es-ES"/>
        </w:rPr>
      </w:pPr>
      <w:r w:rsidRPr="00252BF9">
        <w:rPr>
          <w:color w:val="000000"/>
          <w:lang w:val="es-ES"/>
        </w:rPr>
        <w:t>Humberto 1º 607</w:t>
      </w:r>
      <w:r>
        <w:rPr>
          <w:color w:val="000000"/>
          <w:lang w:val="es-ES"/>
        </w:rPr>
        <w:t xml:space="preserve">, Córdoba, </w:t>
      </w:r>
      <w:r w:rsidR="00C0165F">
        <w:rPr>
          <w:color w:val="000000"/>
          <w:lang w:val="es-ES"/>
        </w:rPr>
        <w:t xml:space="preserve">CP </w:t>
      </w:r>
      <w:r>
        <w:rPr>
          <w:color w:val="000000"/>
          <w:lang w:val="es-ES"/>
        </w:rPr>
        <w:t>5000</w:t>
      </w:r>
    </w:p>
    <w:p w14:paraId="61D53F00" w14:textId="3124024C" w:rsidR="00E206A8" w:rsidRDefault="007527D4" w:rsidP="00252BF9">
      <w:pPr>
        <w:spacing w:line="240" w:lineRule="auto"/>
        <w:jc w:val="center"/>
        <w:rPr>
          <w:color w:val="000000"/>
          <w:lang w:val="es-ES"/>
        </w:rPr>
      </w:pPr>
      <w:r>
        <w:rPr>
          <w:color w:val="000000"/>
          <w:lang w:val="es-ES"/>
        </w:rPr>
        <w:t>P</w:t>
      </w:r>
      <w:r w:rsidR="005C7894">
        <w:rPr>
          <w:color w:val="000000"/>
          <w:lang w:val="es-ES"/>
        </w:rPr>
        <w:t>rovincia de Córdoba</w:t>
      </w:r>
    </w:p>
    <w:p w14:paraId="30B7F3C9" w14:textId="77777777" w:rsidR="005C7894" w:rsidRDefault="005C7894" w:rsidP="00252BF9">
      <w:pPr>
        <w:spacing w:line="240" w:lineRule="auto"/>
        <w:jc w:val="center"/>
        <w:rPr>
          <w:color w:val="000000"/>
          <w:lang w:val="es-ES"/>
        </w:rPr>
      </w:pPr>
      <w:r>
        <w:rPr>
          <w:color w:val="000000"/>
          <w:lang w:val="es-ES"/>
        </w:rPr>
        <w:t xml:space="preserve">Tel. 0351-4321200 </w:t>
      </w:r>
    </w:p>
    <w:p w14:paraId="6B1D2ADD" w14:textId="5623D6DE" w:rsidR="00252BF9" w:rsidRDefault="007B483B" w:rsidP="00252BF9">
      <w:pPr>
        <w:spacing w:line="240" w:lineRule="auto"/>
        <w:jc w:val="center"/>
        <w:rPr>
          <w:color w:val="000000"/>
          <w:lang w:val="es-ES"/>
        </w:rPr>
      </w:pPr>
      <w:hyperlink r:id="rId4" w:history="1">
        <w:r w:rsidR="00480C29" w:rsidRPr="00F66447">
          <w:rPr>
            <w:rStyle w:val="Hipervnculo"/>
            <w:lang w:val="es-ES"/>
          </w:rPr>
          <w:t>cesarsuaya@</w:t>
        </w:r>
      </w:hyperlink>
      <w:r w:rsidR="00480C29">
        <w:rPr>
          <w:rStyle w:val="Hipervnculo"/>
          <w:lang w:val="es-ES"/>
        </w:rPr>
        <w:t>cba.gov.ar</w:t>
      </w:r>
    </w:p>
    <w:p w14:paraId="354F3987" w14:textId="6FEE305E" w:rsidR="005C7894" w:rsidRDefault="007B483B" w:rsidP="00252BF9">
      <w:pPr>
        <w:spacing w:line="240" w:lineRule="auto"/>
        <w:jc w:val="center"/>
        <w:rPr>
          <w:color w:val="000000"/>
          <w:lang w:val="es-ES"/>
        </w:rPr>
      </w:pPr>
      <w:hyperlink r:id="rId5" w:history="1">
        <w:r w:rsidR="005C7894" w:rsidRPr="005E3CE6">
          <w:rPr>
            <w:rStyle w:val="Hipervnculo"/>
            <w:lang w:val="es-ES"/>
          </w:rPr>
          <w:t>alejandro.aleksinko@cba.gov.ar</w:t>
        </w:r>
      </w:hyperlink>
    </w:p>
    <w:p w14:paraId="1E69CA6C" w14:textId="6702E9D8" w:rsidR="005C7894" w:rsidRDefault="007B483B" w:rsidP="00252BF9">
      <w:pPr>
        <w:spacing w:line="240" w:lineRule="auto"/>
        <w:jc w:val="center"/>
        <w:rPr>
          <w:color w:val="000000"/>
          <w:lang w:val="es-ES"/>
        </w:rPr>
      </w:pPr>
      <w:hyperlink r:id="rId6" w:history="1">
        <w:r w:rsidR="00301400" w:rsidRPr="00F66447">
          <w:rPr>
            <w:rStyle w:val="Hipervnculo"/>
            <w:lang w:val="es-ES"/>
          </w:rPr>
          <w:t>victoria.chiodi@</w:t>
        </w:r>
      </w:hyperlink>
      <w:r w:rsidR="00480C29">
        <w:rPr>
          <w:rStyle w:val="Hipervnculo"/>
          <w:lang w:val="es-ES"/>
        </w:rPr>
        <w:t>cba.gov.ar</w:t>
      </w:r>
    </w:p>
    <w:p w14:paraId="7CC94337" w14:textId="77777777" w:rsidR="00C0165F" w:rsidRDefault="00C0165F" w:rsidP="00252BF9">
      <w:pPr>
        <w:spacing w:line="240" w:lineRule="auto"/>
        <w:jc w:val="center"/>
        <w:rPr>
          <w:color w:val="000000"/>
          <w:lang w:val="es-ES"/>
        </w:rPr>
      </w:pPr>
    </w:p>
    <w:p w14:paraId="526E5217" w14:textId="563BB036" w:rsidR="00252BF9" w:rsidRDefault="00252BF9" w:rsidP="00252BF9">
      <w:pPr>
        <w:spacing w:line="240" w:lineRule="auto"/>
        <w:jc w:val="center"/>
        <w:rPr>
          <w:color w:val="000000"/>
          <w:lang w:val="es-ES"/>
        </w:rPr>
      </w:pPr>
    </w:p>
    <w:p w14:paraId="5E3352F5" w14:textId="262CF612" w:rsidR="00252BF9" w:rsidRDefault="00C0165F" w:rsidP="00252BF9">
      <w:pPr>
        <w:spacing w:line="240" w:lineRule="auto"/>
        <w:jc w:val="center"/>
        <w:rPr>
          <w:color w:val="000000"/>
          <w:lang w:val="es-ES"/>
        </w:rPr>
      </w:pPr>
      <w:r>
        <w:rPr>
          <w:color w:val="000000"/>
          <w:vertAlign w:val="superscript"/>
          <w:lang w:val="es-ES"/>
        </w:rPr>
        <w:t>2</w:t>
      </w:r>
      <w:r w:rsidR="00252BF9">
        <w:rPr>
          <w:color w:val="000000"/>
          <w:lang w:val="es-ES"/>
        </w:rPr>
        <w:t>Ciampagna</w:t>
      </w:r>
    </w:p>
    <w:p w14:paraId="2E0E8F8E" w14:textId="489F8A24" w:rsidR="007527D4" w:rsidRDefault="00252BF9" w:rsidP="00252BF9">
      <w:pPr>
        <w:spacing w:line="240" w:lineRule="auto"/>
        <w:jc w:val="center"/>
        <w:rPr>
          <w:color w:val="000000"/>
          <w:lang w:val="es-ES"/>
        </w:rPr>
      </w:pPr>
      <w:r w:rsidRPr="00252BF9">
        <w:rPr>
          <w:color w:val="000000"/>
          <w:lang w:val="es-ES"/>
        </w:rPr>
        <w:t>P</w:t>
      </w:r>
      <w:r>
        <w:rPr>
          <w:color w:val="000000"/>
          <w:lang w:val="es-ES"/>
        </w:rPr>
        <w:t>asa</w:t>
      </w:r>
      <w:r w:rsidRPr="00252BF9">
        <w:rPr>
          <w:color w:val="000000"/>
          <w:lang w:val="es-ES"/>
        </w:rPr>
        <w:t>je S</w:t>
      </w:r>
      <w:r>
        <w:rPr>
          <w:color w:val="000000"/>
          <w:lang w:val="es-ES"/>
        </w:rPr>
        <w:t>an</w:t>
      </w:r>
      <w:r w:rsidRPr="00252BF9">
        <w:rPr>
          <w:color w:val="000000"/>
          <w:lang w:val="es-ES"/>
        </w:rPr>
        <w:t>to Tomás 341, Córdoba</w:t>
      </w:r>
      <w:r w:rsidR="00C0165F">
        <w:rPr>
          <w:color w:val="000000"/>
          <w:lang w:val="es-ES"/>
        </w:rPr>
        <w:t>,</w:t>
      </w:r>
      <w:r>
        <w:rPr>
          <w:color w:val="000000"/>
          <w:lang w:val="es-ES"/>
        </w:rPr>
        <w:t xml:space="preserve"> CP 5000</w:t>
      </w:r>
    </w:p>
    <w:p w14:paraId="2B835202" w14:textId="4D78EAA3" w:rsidR="007527D4" w:rsidRDefault="007527D4" w:rsidP="00252BF9">
      <w:pPr>
        <w:spacing w:line="240" w:lineRule="auto"/>
        <w:jc w:val="center"/>
        <w:rPr>
          <w:color w:val="000000"/>
          <w:lang w:val="es-ES"/>
        </w:rPr>
      </w:pPr>
      <w:r>
        <w:rPr>
          <w:color w:val="000000"/>
          <w:lang w:val="es-ES"/>
        </w:rPr>
        <w:t>Provincia de Córdoba</w:t>
      </w:r>
    </w:p>
    <w:p w14:paraId="32CE3E91" w14:textId="6B773E9F" w:rsidR="007527D4" w:rsidRDefault="007527D4" w:rsidP="00252BF9">
      <w:pPr>
        <w:spacing w:line="240" w:lineRule="auto"/>
        <w:jc w:val="center"/>
        <w:rPr>
          <w:color w:val="000000"/>
          <w:lang w:val="es-ES"/>
        </w:rPr>
      </w:pPr>
      <w:r>
        <w:rPr>
          <w:color w:val="000000"/>
          <w:lang w:val="es-ES"/>
        </w:rPr>
        <w:t>Tel. 0351-4259096</w:t>
      </w:r>
    </w:p>
    <w:p w14:paraId="0F75F950" w14:textId="478B864F" w:rsidR="00252BF9" w:rsidRDefault="007B483B" w:rsidP="00252BF9">
      <w:pPr>
        <w:spacing w:line="240" w:lineRule="auto"/>
        <w:jc w:val="center"/>
        <w:rPr>
          <w:color w:val="000000"/>
          <w:lang w:val="es-ES"/>
        </w:rPr>
      </w:pPr>
      <w:hyperlink r:id="rId7" w:history="1">
        <w:r w:rsidR="007527D4" w:rsidRPr="005E3CE6">
          <w:rPr>
            <w:rStyle w:val="Hipervnculo"/>
            <w:lang w:val="es-ES"/>
          </w:rPr>
          <w:t>gabriela.capdevila@ciampagna.com</w:t>
        </w:r>
      </w:hyperlink>
    </w:p>
    <w:p w14:paraId="5D23750B" w14:textId="6F02CDCF" w:rsidR="007527D4" w:rsidRDefault="007B483B" w:rsidP="00252BF9">
      <w:pPr>
        <w:spacing w:line="240" w:lineRule="auto"/>
        <w:jc w:val="center"/>
        <w:rPr>
          <w:color w:val="000000"/>
          <w:lang w:val="es-ES"/>
        </w:rPr>
      </w:pPr>
      <w:hyperlink r:id="rId8" w:history="1">
        <w:r w:rsidR="007527D4" w:rsidRPr="005E3CE6">
          <w:rPr>
            <w:rStyle w:val="Hipervnculo"/>
            <w:lang w:val="es-ES"/>
          </w:rPr>
          <w:t>tomas.moyano@ciampagna.com</w:t>
        </w:r>
      </w:hyperlink>
    </w:p>
    <w:p w14:paraId="0B44D1E1" w14:textId="3C6F0DC7" w:rsidR="007527D4" w:rsidRDefault="007B483B" w:rsidP="00252BF9">
      <w:pPr>
        <w:spacing w:line="240" w:lineRule="auto"/>
        <w:jc w:val="center"/>
        <w:rPr>
          <w:color w:val="000000"/>
          <w:lang w:val="es-ES"/>
        </w:rPr>
      </w:pPr>
      <w:hyperlink r:id="rId9" w:history="1">
        <w:r w:rsidR="007527D4" w:rsidRPr="005E3CE6">
          <w:rPr>
            <w:rStyle w:val="Hipervnculo"/>
            <w:lang w:val="es-ES"/>
          </w:rPr>
          <w:t>lucas.bonacossa@ciampagna.com</w:t>
        </w:r>
      </w:hyperlink>
    </w:p>
    <w:p w14:paraId="3272915F" w14:textId="45C21EBC" w:rsidR="007527D4" w:rsidRDefault="007B483B" w:rsidP="00252BF9">
      <w:pPr>
        <w:spacing w:line="240" w:lineRule="auto"/>
        <w:jc w:val="center"/>
        <w:rPr>
          <w:color w:val="000000"/>
          <w:lang w:val="es-ES"/>
        </w:rPr>
      </w:pPr>
      <w:hyperlink r:id="rId10" w:history="1">
        <w:r w:rsidR="00D90758" w:rsidRPr="005E3CE6">
          <w:rPr>
            <w:rStyle w:val="Hipervnculo"/>
            <w:lang w:val="es-ES"/>
          </w:rPr>
          <w:t>natalia.raptopulos@ciampagna.com</w:t>
        </w:r>
      </w:hyperlink>
    </w:p>
    <w:p w14:paraId="58F2FA43" w14:textId="77777777" w:rsidR="00D90758" w:rsidRDefault="00D90758" w:rsidP="00252BF9">
      <w:pPr>
        <w:spacing w:line="240" w:lineRule="auto"/>
        <w:jc w:val="center"/>
        <w:rPr>
          <w:color w:val="000000"/>
          <w:lang w:val="es-ES"/>
        </w:rPr>
      </w:pPr>
    </w:p>
    <w:p w14:paraId="4E851939" w14:textId="77777777" w:rsidR="00252BF9" w:rsidRPr="00252BF9" w:rsidRDefault="00252BF9" w:rsidP="00252BF9">
      <w:pPr>
        <w:spacing w:line="240" w:lineRule="auto"/>
        <w:rPr>
          <w:color w:val="000000"/>
          <w:lang w:val="es-ES"/>
        </w:rPr>
      </w:pPr>
    </w:p>
    <w:p w14:paraId="6856D40A" w14:textId="77777777" w:rsidR="00252BF9" w:rsidRPr="005B7FEA" w:rsidRDefault="00252BF9" w:rsidP="005E4C84">
      <w:pPr>
        <w:pBdr>
          <w:top w:val="nil"/>
          <w:left w:val="nil"/>
          <w:bottom w:val="nil"/>
          <w:right w:val="nil"/>
          <w:between w:val="nil"/>
        </w:pBdr>
        <w:spacing w:line="240" w:lineRule="auto"/>
        <w:rPr>
          <w:color w:val="000000"/>
          <w:lang w:val="es-ES"/>
        </w:rPr>
      </w:pPr>
    </w:p>
    <w:p w14:paraId="31F74359" w14:textId="657271C6" w:rsidR="005E4C84" w:rsidRPr="005E4C84" w:rsidRDefault="00252BF9" w:rsidP="005E4C84">
      <w:pPr>
        <w:pBdr>
          <w:top w:val="nil"/>
          <w:left w:val="nil"/>
          <w:bottom w:val="nil"/>
          <w:right w:val="nil"/>
          <w:between w:val="nil"/>
        </w:pBdr>
        <w:spacing w:line="240" w:lineRule="auto"/>
        <w:ind w:left="709" w:right="709"/>
        <w:jc w:val="both"/>
        <w:rPr>
          <w:color w:val="000000"/>
          <w:lang w:val="es-ES"/>
        </w:rPr>
      </w:pPr>
      <w:r w:rsidRPr="005B7FEA">
        <w:rPr>
          <w:b/>
          <w:color w:val="000000"/>
          <w:lang w:val="es-ES"/>
        </w:rPr>
        <w:t>Resumen</w:t>
      </w:r>
      <w:r>
        <w:rPr>
          <w:b/>
          <w:color w:val="000000"/>
          <w:lang w:val="es-ES"/>
        </w:rPr>
        <w:t>:</w:t>
      </w:r>
      <w:r w:rsidRPr="005B7FEA">
        <w:rPr>
          <w:b/>
          <w:color w:val="000000"/>
          <w:lang w:val="es-ES"/>
        </w:rPr>
        <w:t xml:space="preserve"> </w:t>
      </w:r>
      <w:r w:rsidR="005E4C84" w:rsidRPr="005E4C84">
        <w:rPr>
          <w:color w:val="000000"/>
          <w:lang w:val="es-ES"/>
        </w:rPr>
        <w:t>El Proyecto PIHC surge de reconocer la relevancia del agua para la sociedad, su valoración como recurso vital para la vida y el desarrollo, y la necesidad de gestionarla de manera integrada.</w:t>
      </w:r>
    </w:p>
    <w:p w14:paraId="1BB8F001" w14:textId="7283AFD7" w:rsidR="005E4C84" w:rsidRPr="005E4C84" w:rsidRDefault="005E4C84" w:rsidP="005E4C84">
      <w:pPr>
        <w:pBdr>
          <w:top w:val="nil"/>
          <w:left w:val="nil"/>
          <w:bottom w:val="nil"/>
          <w:right w:val="nil"/>
          <w:between w:val="nil"/>
        </w:pBdr>
        <w:spacing w:line="240" w:lineRule="auto"/>
        <w:ind w:left="709" w:right="709"/>
        <w:jc w:val="both"/>
        <w:rPr>
          <w:color w:val="000000"/>
          <w:lang w:val="es-ES"/>
        </w:rPr>
      </w:pPr>
      <w:r w:rsidRPr="005E4C84">
        <w:rPr>
          <w:color w:val="000000"/>
          <w:lang w:val="es-ES"/>
        </w:rPr>
        <w:t>el objetivo general es lograr la implementación de un portal web, con información hídrica de la provincia de Córdoba, disponible en forma permanente, con acceso según nivel de usuario, desde cualquier lugar y momento, y que se adopte como herramienta soporte para la toma de decisiones.</w:t>
      </w:r>
    </w:p>
    <w:p w14:paraId="352A4680" w14:textId="40FDAF0F" w:rsidR="005E4C84" w:rsidRPr="005E4C84" w:rsidRDefault="005E4C84" w:rsidP="005E4C84">
      <w:pPr>
        <w:pBdr>
          <w:top w:val="nil"/>
          <w:left w:val="nil"/>
          <w:bottom w:val="nil"/>
          <w:right w:val="nil"/>
          <w:between w:val="nil"/>
        </w:pBdr>
        <w:spacing w:line="240" w:lineRule="auto"/>
        <w:ind w:left="709" w:right="709"/>
        <w:jc w:val="both"/>
        <w:rPr>
          <w:color w:val="000000"/>
          <w:lang w:val="es-ES"/>
        </w:rPr>
      </w:pPr>
      <w:r w:rsidRPr="005E4C84">
        <w:rPr>
          <w:color w:val="000000"/>
          <w:lang w:val="es-ES"/>
        </w:rPr>
        <w:t xml:space="preserve">Los objetivos específicos sobre los que se trabajó, fueron: el desarrollo de visualizadores temáticos y aplicaciones de edición específicas; integración de datos procesados y validados por diferentes áreas; desarrollo de un registro y catastro de las aguas; implementación de buenas prácticas de trabajo para el manejo de datos. </w:t>
      </w:r>
    </w:p>
    <w:p w14:paraId="615CF28E" w14:textId="31DF7AB0" w:rsidR="00252BF9" w:rsidRDefault="005E4C84" w:rsidP="005E4C84">
      <w:pPr>
        <w:pBdr>
          <w:top w:val="nil"/>
          <w:left w:val="nil"/>
          <w:bottom w:val="nil"/>
          <w:right w:val="nil"/>
          <w:between w:val="nil"/>
        </w:pBdr>
        <w:spacing w:line="240" w:lineRule="auto"/>
        <w:ind w:left="709" w:right="709"/>
        <w:jc w:val="both"/>
        <w:rPr>
          <w:color w:val="7030A0"/>
        </w:rPr>
      </w:pPr>
      <w:r w:rsidRPr="005E4C84">
        <w:rPr>
          <w:color w:val="000000"/>
          <w:lang w:val="es-ES"/>
        </w:rPr>
        <w:t>Como resultado del manejo sistematizado de la información geográfica de los recursos hídricos, a través de aplicaciones web, móviles y tableros de control, ha permitido identificar su interrelación territorial, con otras áreas de las ciencias, en pos de planificar, implementar, y evaluar políticas públicas que contribuyan, y promuevan, el cumplimiento del ODS 6 para garantizar la disponibilidad de agua y su gestión sostenible.</w:t>
      </w:r>
    </w:p>
    <w:p w14:paraId="45D22DD2" w14:textId="29B930E0" w:rsidR="00252BF9" w:rsidRDefault="00252BF9" w:rsidP="00252BF9">
      <w:pPr>
        <w:pBdr>
          <w:top w:val="nil"/>
          <w:left w:val="nil"/>
          <w:bottom w:val="nil"/>
          <w:right w:val="nil"/>
          <w:between w:val="nil"/>
        </w:pBdr>
        <w:ind w:left="709" w:right="709"/>
        <w:jc w:val="both"/>
        <w:rPr>
          <w:color w:val="000000"/>
        </w:rPr>
      </w:pPr>
      <w:r>
        <w:rPr>
          <w:b/>
          <w:color w:val="000000"/>
        </w:rPr>
        <w:t>Palabras Claves:</w:t>
      </w:r>
      <w:r>
        <w:rPr>
          <w:color w:val="000000"/>
        </w:rPr>
        <w:t xml:space="preserve"> </w:t>
      </w:r>
      <w:r w:rsidR="005E4C84" w:rsidRPr="005E4C84">
        <w:t>GIRH, Gestión, Hídricos, Portal, GIS</w:t>
      </w:r>
    </w:p>
    <w:p w14:paraId="784FEFEF" w14:textId="77777777" w:rsidR="00252BF9" w:rsidRDefault="00252BF9" w:rsidP="002D6903">
      <w:pPr>
        <w:spacing w:line="240" w:lineRule="auto"/>
        <w:jc w:val="both"/>
      </w:pPr>
    </w:p>
    <w:p w14:paraId="00000011" w14:textId="77777777" w:rsidR="00E30EC7" w:rsidRDefault="00E30EC7" w:rsidP="002D6903">
      <w:pPr>
        <w:spacing w:line="240" w:lineRule="auto"/>
      </w:pPr>
    </w:p>
    <w:sectPr w:rsidR="00E30EC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U0NzI2NDM0MbKwMDJQ0lEKTi0uzszPAykwqgUAIIXGFSwAAAA="/>
  </w:docVars>
  <w:rsids>
    <w:rsidRoot w:val="00E30EC7"/>
    <w:rsid w:val="000A21E5"/>
    <w:rsid w:val="000F23CE"/>
    <w:rsid w:val="00252BF9"/>
    <w:rsid w:val="002D6903"/>
    <w:rsid w:val="00301400"/>
    <w:rsid w:val="00326173"/>
    <w:rsid w:val="003A0195"/>
    <w:rsid w:val="00480C29"/>
    <w:rsid w:val="005C7894"/>
    <w:rsid w:val="005E4C84"/>
    <w:rsid w:val="006763AF"/>
    <w:rsid w:val="00712C76"/>
    <w:rsid w:val="00712D15"/>
    <w:rsid w:val="007527D4"/>
    <w:rsid w:val="007631D1"/>
    <w:rsid w:val="00780C53"/>
    <w:rsid w:val="007822BC"/>
    <w:rsid w:val="00793C4F"/>
    <w:rsid w:val="007B483B"/>
    <w:rsid w:val="008B3640"/>
    <w:rsid w:val="0096596F"/>
    <w:rsid w:val="00A00FE4"/>
    <w:rsid w:val="00AD1FDA"/>
    <w:rsid w:val="00B10B15"/>
    <w:rsid w:val="00C0165F"/>
    <w:rsid w:val="00C66D3D"/>
    <w:rsid w:val="00C8486A"/>
    <w:rsid w:val="00D90758"/>
    <w:rsid w:val="00E206A8"/>
    <w:rsid w:val="00E30EC7"/>
    <w:rsid w:val="00E3797C"/>
    <w:rsid w:val="00FB1E1F"/>
    <w:rsid w:val="00FC49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9A84"/>
  <w15:docId w15:val="{F94311A3-244D-42C3-AF9C-5F1D1787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96596F"/>
    <w:rPr>
      <w:color w:val="0000FF" w:themeColor="hyperlink"/>
      <w:u w:val="single"/>
    </w:rPr>
  </w:style>
  <w:style w:type="character" w:customStyle="1" w:styleId="Mencinsinresolver1">
    <w:name w:val="Mención sin resolver1"/>
    <w:basedOn w:val="Fuentedeprrafopredeter"/>
    <w:uiPriority w:val="99"/>
    <w:semiHidden/>
    <w:unhideWhenUsed/>
    <w:rsid w:val="0096596F"/>
    <w:rPr>
      <w:color w:val="605E5C"/>
      <w:shd w:val="clear" w:color="auto" w:fill="E1DFDD"/>
    </w:rPr>
  </w:style>
  <w:style w:type="character" w:customStyle="1" w:styleId="zmcontactinfodataemail">
    <w:name w:val="zmcontactinfo__data__email"/>
    <w:basedOn w:val="Fuentedeprrafopredeter"/>
    <w:rsid w:val="006763AF"/>
  </w:style>
  <w:style w:type="character" w:customStyle="1" w:styleId="UnresolvedMention">
    <w:name w:val="Unresolved Mention"/>
    <w:basedOn w:val="Fuentedeprrafopredeter"/>
    <w:uiPriority w:val="99"/>
    <w:semiHidden/>
    <w:unhideWhenUsed/>
    <w:rsid w:val="005C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33672">
      <w:bodyDiv w:val="1"/>
      <w:marLeft w:val="0"/>
      <w:marRight w:val="0"/>
      <w:marTop w:val="0"/>
      <w:marBottom w:val="0"/>
      <w:divBdr>
        <w:top w:val="none" w:sz="0" w:space="0" w:color="auto"/>
        <w:left w:val="none" w:sz="0" w:space="0" w:color="auto"/>
        <w:bottom w:val="none" w:sz="0" w:space="0" w:color="auto"/>
        <w:right w:val="none" w:sz="0" w:space="0" w:color="auto"/>
      </w:divBdr>
      <w:divsChild>
        <w:div w:id="716590626">
          <w:marLeft w:val="0"/>
          <w:marRight w:val="0"/>
          <w:marTop w:val="0"/>
          <w:marBottom w:val="0"/>
          <w:divBdr>
            <w:top w:val="none" w:sz="0" w:space="0" w:color="auto"/>
            <w:left w:val="none" w:sz="0" w:space="0" w:color="auto"/>
            <w:bottom w:val="none" w:sz="0" w:space="0" w:color="auto"/>
            <w:right w:val="none" w:sz="0" w:space="0" w:color="auto"/>
          </w:divBdr>
          <w:divsChild>
            <w:div w:id="549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moyano@ciampagna.com" TargetMode="External"/><Relationship Id="rId3" Type="http://schemas.openxmlformats.org/officeDocument/2006/relationships/webSettings" Target="webSettings.xml"/><Relationship Id="rId7" Type="http://schemas.openxmlformats.org/officeDocument/2006/relationships/hyperlink" Target="mailto:gabriela.capdevila@ciampagn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toria.chiodi@" TargetMode="External"/><Relationship Id="rId11" Type="http://schemas.openxmlformats.org/officeDocument/2006/relationships/fontTable" Target="fontTable.xml"/><Relationship Id="rId5" Type="http://schemas.openxmlformats.org/officeDocument/2006/relationships/hyperlink" Target="mailto:alejandro.aleksinko@cba.gov.ar" TargetMode="External"/><Relationship Id="rId10" Type="http://schemas.openxmlformats.org/officeDocument/2006/relationships/hyperlink" Target="mailto:natalia.raptopulos@ciampagna.com" TargetMode="External"/><Relationship Id="rId4" Type="http://schemas.openxmlformats.org/officeDocument/2006/relationships/hyperlink" Target="mailto:cesarsuaya@" TargetMode="External"/><Relationship Id="rId9" Type="http://schemas.openxmlformats.org/officeDocument/2006/relationships/hyperlink" Target="mailto:lucas.bonacossa@ciampag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1988</Characters>
  <Application>Microsoft Office Word</Application>
  <DocSecurity>0</DocSecurity>
  <Lines>53</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dcterms:created xsi:type="dcterms:W3CDTF">2022-05-04T14:07:00Z</dcterms:created>
  <dcterms:modified xsi:type="dcterms:W3CDTF">2022-05-04T14:07:00Z</dcterms:modified>
</cp:coreProperties>
</file>