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4C" w:rsidRDefault="00847227" w:rsidP="00EE7FEB">
      <w:pPr>
        <w:keepNext/>
        <w:pBdr>
          <w:top w:val="nil"/>
          <w:left w:val="nil"/>
          <w:bottom w:val="nil"/>
          <w:right w:val="nil"/>
          <w:between w:val="nil"/>
        </w:pBdr>
        <w:ind w:left="1260" w:firstLine="2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</w:t>
      </w:r>
      <w:r w:rsidR="007868CB">
        <w:rPr>
          <w:rFonts w:ascii="Arial" w:eastAsia="Arial" w:hAnsi="Arial" w:cs="Arial"/>
          <w:b/>
          <w:color w:val="000000"/>
          <w:sz w:val="28"/>
          <w:szCs w:val="28"/>
        </w:rPr>
        <w:t>lección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Alternativas de Infr</w:t>
      </w:r>
      <w:r w:rsidR="007868CB">
        <w:rPr>
          <w:rFonts w:ascii="Arial" w:eastAsia="Arial" w:hAnsi="Arial" w:cs="Arial"/>
          <w:b/>
          <w:color w:val="000000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>estructura Hídrica</w:t>
      </w:r>
      <w:r w:rsidR="007868CB">
        <w:rPr>
          <w:rFonts w:ascii="Arial" w:eastAsia="Arial" w:hAnsi="Arial" w:cs="Arial"/>
          <w:b/>
          <w:color w:val="000000"/>
          <w:sz w:val="28"/>
          <w:szCs w:val="28"/>
        </w:rPr>
        <w:t>, con Criterios Ambientales en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026D11">
        <w:rPr>
          <w:rFonts w:ascii="Arial" w:eastAsia="Arial" w:hAnsi="Arial" w:cs="Arial"/>
          <w:b/>
          <w:color w:val="000000"/>
          <w:sz w:val="28"/>
          <w:szCs w:val="28"/>
        </w:rPr>
        <w:t xml:space="preserve">un </w:t>
      </w:r>
      <w:r>
        <w:rPr>
          <w:rFonts w:ascii="Arial" w:eastAsia="Arial" w:hAnsi="Arial" w:cs="Arial"/>
          <w:b/>
          <w:color w:val="000000"/>
          <w:sz w:val="28"/>
          <w:szCs w:val="28"/>
        </w:rPr>
        <w:t>Entorno IDE</w:t>
      </w:r>
    </w:p>
    <w:p w:rsidR="000D264C" w:rsidRDefault="000D264C" w:rsidP="00EE7F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D264C" w:rsidRDefault="00847227" w:rsidP="00EE7F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>Jorge Prieto Villarroya</w:t>
      </w:r>
      <w:r w:rsidR="00480FC3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,2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Lucio Borsellino</w:t>
      </w:r>
      <w:r w:rsidR="00480FC3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, Héctor Daniel Farias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</w:p>
    <w:p w:rsidR="000D264C" w:rsidRDefault="000D26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0D264C" w:rsidRDefault="00480F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868CB">
        <w:rPr>
          <w:rFonts w:ascii="Arial" w:eastAsia="Arial" w:hAnsi="Arial" w:cs="Arial"/>
          <w:color w:val="000000"/>
          <w:sz w:val="22"/>
          <w:szCs w:val="22"/>
        </w:rPr>
        <w:t>Instituto de Recursos Hídricos</w:t>
      </w:r>
      <w:r w:rsidR="00847227">
        <w:rPr>
          <w:rFonts w:ascii="Arial" w:eastAsia="Arial" w:hAnsi="Arial" w:cs="Arial"/>
          <w:color w:val="000000"/>
          <w:sz w:val="22"/>
          <w:szCs w:val="22"/>
        </w:rPr>
        <w:t>. Facultad de Ciencias Exactas  y Tecnologías Universidad Nacional de Santiago del Estero</w:t>
      </w:r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868CB">
        <w:rPr>
          <w:rFonts w:ascii="Arial" w:eastAsia="Arial" w:hAnsi="Arial" w:cs="Arial"/>
          <w:color w:val="000000"/>
          <w:sz w:val="22"/>
          <w:szCs w:val="22"/>
        </w:rPr>
        <w:t>IRHi</w:t>
      </w:r>
      <w:proofErr w:type="spellEnd"/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868CB">
        <w:rPr>
          <w:rFonts w:ascii="Arial" w:eastAsia="Arial" w:hAnsi="Arial" w:cs="Arial"/>
          <w:color w:val="000000"/>
          <w:sz w:val="22"/>
          <w:szCs w:val="22"/>
        </w:rPr>
        <w:t>FCEyT</w:t>
      </w:r>
      <w:proofErr w:type="spellEnd"/>
      <w:r w:rsidR="007868CB">
        <w:rPr>
          <w:rFonts w:ascii="Arial" w:eastAsia="Arial" w:hAnsi="Arial" w:cs="Arial"/>
          <w:color w:val="000000"/>
          <w:sz w:val="22"/>
          <w:szCs w:val="22"/>
        </w:rPr>
        <w:t>-UNSE</w:t>
      </w:r>
      <w:r w:rsidR="00847227">
        <w:rPr>
          <w:rFonts w:ascii="Arial" w:eastAsia="Arial" w:hAnsi="Arial" w:cs="Arial"/>
          <w:color w:val="000000"/>
          <w:sz w:val="22"/>
          <w:szCs w:val="22"/>
        </w:rPr>
        <w:t xml:space="preserve">. Av. Belgrano (s) 1912 4200 Santiago del Estero </w:t>
      </w:r>
      <w:r w:rsidR="009105F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7" w:history="1">
        <w:r w:rsidR="007868CB" w:rsidRPr="0004423A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irhi.fceyt.unse@gmail.com</w:t>
        </w:r>
      </w:hyperlink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D264C" w:rsidRDefault="00480F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105FB">
        <w:rPr>
          <w:rFonts w:ascii="Arial" w:eastAsia="Arial" w:hAnsi="Arial" w:cs="Arial"/>
          <w:color w:val="000000"/>
          <w:sz w:val="22"/>
          <w:szCs w:val="22"/>
        </w:rPr>
        <w:t>Instituto de Estudios Ambientales  y Desarrollo Rura</w:t>
      </w:r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l de la Llanura Chaqueña. </w:t>
      </w:r>
      <w:r w:rsidR="009105FB">
        <w:rPr>
          <w:rFonts w:ascii="Arial" w:eastAsia="Arial" w:hAnsi="Arial" w:cs="Arial"/>
          <w:color w:val="000000"/>
          <w:sz w:val="22"/>
          <w:szCs w:val="22"/>
        </w:rPr>
        <w:t xml:space="preserve"> Universidad Nacional de Santiago del Estero</w:t>
      </w:r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868CB">
        <w:rPr>
          <w:rFonts w:ascii="Arial" w:eastAsia="Arial" w:hAnsi="Arial" w:cs="Arial"/>
          <w:color w:val="000000"/>
          <w:sz w:val="22"/>
          <w:szCs w:val="22"/>
        </w:rPr>
        <w:t>IEADeR</w:t>
      </w:r>
      <w:proofErr w:type="spellEnd"/>
      <w:r w:rsidR="007868CB">
        <w:rPr>
          <w:rFonts w:ascii="Arial" w:eastAsia="Arial" w:hAnsi="Arial" w:cs="Arial"/>
          <w:color w:val="000000"/>
          <w:sz w:val="22"/>
          <w:szCs w:val="22"/>
        </w:rPr>
        <w:t>-UNSE</w:t>
      </w:r>
      <w:r w:rsidR="009105FB">
        <w:rPr>
          <w:rFonts w:ascii="Arial" w:eastAsia="Arial" w:hAnsi="Arial" w:cs="Arial"/>
          <w:color w:val="000000"/>
          <w:sz w:val="22"/>
          <w:szCs w:val="22"/>
        </w:rPr>
        <w:t xml:space="preserve">. Av. Belgrano (s) 1912 4200 Santiago del Estero </w:t>
      </w:r>
      <w:hyperlink r:id="rId8" w:history="1">
        <w:r w:rsidR="007868CB" w:rsidRPr="0004423A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unse.ieader@gmail.com</w:t>
        </w:r>
      </w:hyperlink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D264C" w:rsidRDefault="000D2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D264C" w:rsidRDefault="00480FC3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</w:t>
      </w:r>
      <w:r w:rsidR="007868CB">
        <w:rPr>
          <w:rFonts w:ascii="Arial" w:eastAsia="Arial" w:hAnsi="Arial" w:cs="Arial"/>
          <w:color w:val="000000"/>
          <w:sz w:val="22"/>
          <w:szCs w:val="22"/>
        </w:rPr>
        <w:t>n e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presente trabajo se desarrolla un caso práctico de comparación de alternativas de Infr</w:t>
      </w:r>
      <w:r w:rsidR="001326CF">
        <w:rPr>
          <w:rFonts w:ascii="Arial" w:eastAsia="Arial" w:hAnsi="Arial" w:cs="Arial"/>
          <w:color w:val="000000"/>
          <w:sz w:val="22"/>
          <w:szCs w:val="22"/>
        </w:rPr>
        <w:t>a</w:t>
      </w:r>
      <w:r w:rsidR="00216505">
        <w:rPr>
          <w:rFonts w:ascii="Arial" w:eastAsia="Arial" w:hAnsi="Arial" w:cs="Arial"/>
          <w:color w:val="000000"/>
          <w:sz w:val="22"/>
          <w:szCs w:val="22"/>
        </w:rPr>
        <w:t>estructura Hídrica y</w:t>
      </w:r>
      <w:r w:rsidR="007868CB">
        <w:rPr>
          <w:rFonts w:ascii="Arial" w:eastAsia="Arial" w:hAnsi="Arial" w:cs="Arial"/>
          <w:color w:val="000000"/>
          <w:sz w:val="22"/>
          <w:szCs w:val="22"/>
        </w:rPr>
        <w:t xml:space="preserve"> la aplicación de criterios ambientales para la elección de la alternativa </w:t>
      </w:r>
      <w:r w:rsidR="001326CF">
        <w:rPr>
          <w:rFonts w:ascii="Arial" w:eastAsia="Arial" w:hAnsi="Arial" w:cs="Arial"/>
          <w:color w:val="000000"/>
          <w:sz w:val="22"/>
          <w:szCs w:val="22"/>
        </w:rPr>
        <w:t>más adecuada en t</w:t>
      </w:r>
      <w:r w:rsidR="00216505">
        <w:rPr>
          <w:rFonts w:ascii="Arial" w:eastAsia="Arial" w:hAnsi="Arial" w:cs="Arial"/>
          <w:color w:val="000000"/>
          <w:sz w:val="22"/>
          <w:szCs w:val="22"/>
        </w:rPr>
        <w:t>érminos de sustentabilidad</w:t>
      </w:r>
      <w:r w:rsidR="001326CF">
        <w:rPr>
          <w:rFonts w:ascii="Arial" w:eastAsia="Arial" w:hAnsi="Arial" w:cs="Arial"/>
          <w:color w:val="000000"/>
          <w:sz w:val="22"/>
          <w:szCs w:val="22"/>
        </w:rPr>
        <w:t xml:space="preserve"> ambiental. El caso de estudio corresponde al Acueducto del Río </w:t>
      </w:r>
      <w:proofErr w:type="spellStart"/>
      <w:r w:rsidR="001326CF">
        <w:rPr>
          <w:rFonts w:ascii="Arial" w:eastAsia="Arial" w:hAnsi="Arial" w:cs="Arial"/>
          <w:color w:val="000000"/>
          <w:sz w:val="22"/>
          <w:szCs w:val="22"/>
        </w:rPr>
        <w:t>Albigasta</w:t>
      </w:r>
      <w:proofErr w:type="spellEnd"/>
      <w:r w:rsidR="001326CF">
        <w:rPr>
          <w:rFonts w:ascii="Arial" w:eastAsia="Arial" w:hAnsi="Arial" w:cs="Arial"/>
          <w:color w:val="000000"/>
          <w:sz w:val="22"/>
          <w:szCs w:val="22"/>
        </w:rPr>
        <w:t xml:space="preserve"> desde su toma en la Presa de El Bolsón hasta diferentes </w:t>
      </w:r>
      <w:bookmarkStart w:id="0" w:name="_GoBack"/>
      <w:bookmarkEnd w:id="0"/>
      <w:r w:rsidR="001326CF">
        <w:rPr>
          <w:rFonts w:ascii="Arial" w:eastAsia="Arial" w:hAnsi="Arial" w:cs="Arial"/>
          <w:color w:val="000000"/>
          <w:sz w:val="22"/>
          <w:szCs w:val="22"/>
        </w:rPr>
        <w:t>localidades de las Provincias de Santiago y Catamarca.</w:t>
      </w:r>
      <w:r w:rsidR="00216505">
        <w:rPr>
          <w:rFonts w:ascii="Arial" w:eastAsia="Arial" w:hAnsi="Arial" w:cs="Arial"/>
          <w:color w:val="000000"/>
          <w:sz w:val="22"/>
          <w:szCs w:val="22"/>
        </w:rPr>
        <w:t xml:space="preserve"> Se trata de un acueducto troncal multipropósito, de 150 Km de longitud cuyo objetivo es garantizar el abastecimiento de agua en a nivel regional en períodos críticos.</w:t>
      </w:r>
      <w:r w:rsidR="001326CF">
        <w:rPr>
          <w:rFonts w:ascii="Arial" w:eastAsia="Arial" w:hAnsi="Arial" w:cs="Arial"/>
          <w:color w:val="000000"/>
          <w:sz w:val="22"/>
          <w:szCs w:val="22"/>
        </w:rPr>
        <w:t xml:space="preserve"> Para ello</w:t>
      </w:r>
      <w:r w:rsidR="00216505">
        <w:rPr>
          <w:rFonts w:ascii="Arial" w:eastAsia="Arial" w:hAnsi="Arial" w:cs="Arial"/>
          <w:color w:val="000000"/>
          <w:sz w:val="22"/>
          <w:szCs w:val="22"/>
        </w:rPr>
        <w:t>, se estableciero</w:t>
      </w:r>
      <w:r w:rsidR="001326CF">
        <w:rPr>
          <w:rFonts w:ascii="Arial" w:eastAsia="Arial" w:hAnsi="Arial" w:cs="Arial"/>
          <w:color w:val="000000"/>
          <w:sz w:val="22"/>
          <w:szCs w:val="22"/>
        </w:rPr>
        <w:t>n cuatro diferentes alternativas de trazado</w:t>
      </w:r>
      <w:r w:rsidR="00216505">
        <w:rPr>
          <w:rFonts w:ascii="Arial" w:eastAsia="Arial" w:hAnsi="Arial" w:cs="Arial"/>
          <w:color w:val="000000"/>
          <w:sz w:val="22"/>
          <w:szCs w:val="22"/>
        </w:rPr>
        <w:t xml:space="preserve"> del acueducto</w:t>
      </w:r>
      <w:r w:rsidR="001326CF">
        <w:rPr>
          <w:rFonts w:ascii="Arial" w:eastAsia="Arial" w:hAnsi="Arial" w:cs="Arial"/>
          <w:color w:val="000000"/>
          <w:sz w:val="22"/>
          <w:szCs w:val="22"/>
        </w:rPr>
        <w:t xml:space="preserve"> que, si bien todas abastecen a las mismas localidades, cada una de las alternativas plantea diferentes trazados de recorrido y en consecuencia, diferentes afectaciones al territorio. Para su cuantificación cuantitativa  y cualitativa se estableció un área de influencia para cada una de las alternativas  y su superposición con los usos de suelo actuales. Posteriormente se realizó un recorte de cada área de influencia sobre cada tipo de cobertu</w:t>
      </w:r>
      <w:r w:rsidR="00E04803">
        <w:rPr>
          <w:rFonts w:ascii="Arial" w:eastAsia="Arial" w:hAnsi="Arial" w:cs="Arial"/>
          <w:color w:val="000000"/>
          <w:sz w:val="22"/>
          <w:szCs w:val="22"/>
        </w:rPr>
        <w:t>ra vegetal actualmente presente</w:t>
      </w:r>
      <w:r w:rsidR="001326CF">
        <w:rPr>
          <w:rFonts w:ascii="Arial" w:eastAsia="Arial" w:hAnsi="Arial" w:cs="Arial"/>
          <w:color w:val="000000"/>
          <w:sz w:val="22"/>
          <w:szCs w:val="22"/>
        </w:rPr>
        <w:t xml:space="preserve"> en el área de estudio, asignando diferentes valoraciones a cada tipología de uso de suelo. Los resultados obtenidos permitieron establecer una jerarquización basada en valores de “Afectación Ambiental” para cada alternativa. L</w:t>
      </w:r>
      <w:r w:rsidR="00216505">
        <w:rPr>
          <w:rFonts w:ascii="Arial" w:eastAsia="Arial" w:hAnsi="Arial" w:cs="Arial"/>
          <w:color w:val="000000"/>
          <w:sz w:val="22"/>
          <w:szCs w:val="22"/>
        </w:rPr>
        <w:t>a</w:t>
      </w:r>
      <w:r w:rsidR="001326CF">
        <w:rPr>
          <w:rFonts w:ascii="Arial" w:eastAsia="Arial" w:hAnsi="Arial" w:cs="Arial"/>
          <w:color w:val="000000"/>
          <w:sz w:val="22"/>
          <w:szCs w:val="22"/>
        </w:rPr>
        <w:t xml:space="preserve"> afectación fue obtenida mediante el producto del área afectada</w:t>
      </w:r>
      <w:r w:rsidR="00216505">
        <w:rPr>
          <w:rFonts w:ascii="Arial" w:eastAsia="Arial" w:hAnsi="Arial" w:cs="Arial"/>
          <w:color w:val="000000"/>
          <w:sz w:val="22"/>
          <w:szCs w:val="22"/>
        </w:rPr>
        <w:t xml:space="preserve"> por el valor ambien</w:t>
      </w:r>
      <w:r w:rsidR="00E04803">
        <w:rPr>
          <w:rFonts w:ascii="Arial" w:eastAsia="Arial" w:hAnsi="Arial" w:cs="Arial"/>
          <w:color w:val="000000"/>
          <w:sz w:val="22"/>
          <w:szCs w:val="22"/>
        </w:rPr>
        <w:t>tal asignado a cada cobertura</w:t>
      </w:r>
      <w:r w:rsidR="00216505">
        <w:rPr>
          <w:rFonts w:ascii="Arial" w:eastAsia="Arial" w:hAnsi="Arial" w:cs="Arial"/>
          <w:color w:val="000000"/>
          <w:sz w:val="22"/>
          <w:szCs w:val="22"/>
        </w:rPr>
        <w:t>. El resultado obtenido permitió identificar y seleccionar la alternativa de menor afectación a</w:t>
      </w:r>
      <w:r w:rsidR="00E04803">
        <w:rPr>
          <w:rFonts w:ascii="Arial" w:eastAsia="Arial" w:hAnsi="Arial" w:cs="Arial"/>
          <w:color w:val="000000"/>
          <w:sz w:val="22"/>
          <w:szCs w:val="22"/>
        </w:rPr>
        <w:t>mbiental. Todo el procedimiento</w:t>
      </w:r>
      <w:r w:rsidR="00216505">
        <w:rPr>
          <w:rFonts w:ascii="Arial" w:eastAsia="Arial" w:hAnsi="Arial" w:cs="Arial"/>
          <w:color w:val="000000"/>
          <w:sz w:val="22"/>
          <w:szCs w:val="22"/>
        </w:rPr>
        <w:t xml:space="preserve"> fue</w:t>
      </w:r>
      <w:r w:rsidR="00E04803">
        <w:rPr>
          <w:rFonts w:ascii="Arial" w:eastAsia="Arial" w:hAnsi="Arial" w:cs="Arial"/>
          <w:color w:val="000000"/>
          <w:sz w:val="22"/>
          <w:szCs w:val="22"/>
        </w:rPr>
        <w:t xml:space="preserve"> íntegramente desarrollado en la plataforma </w:t>
      </w:r>
      <w:r w:rsidR="00216505">
        <w:rPr>
          <w:rFonts w:ascii="Arial" w:eastAsia="Arial" w:hAnsi="Arial" w:cs="Arial"/>
          <w:color w:val="000000"/>
          <w:sz w:val="22"/>
          <w:szCs w:val="22"/>
        </w:rPr>
        <w:t>IDE</w:t>
      </w:r>
      <w:r w:rsidR="00E04803">
        <w:rPr>
          <w:rFonts w:ascii="Arial" w:eastAsia="Arial" w:hAnsi="Arial" w:cs="Arial"/>
          <w:color w:val="000000"/>
          <w:sz w:val="22"/>
          <w:szCs w:val="22"/>
        </w:rPr>
        <w:t xml:space="preserve"> de Santiago del Estero</w:t>
      </w:r>
      <w:r w:rsidR="00216505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0D264C" w:rsidRDefault="000D264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D264C" w:rsidRDefault="00480FC3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868CB">
        <w:rPr>
          <w:rFonts w:ascii="Arial" w:eastAsia="Arial" w:hAnsi="Arial" w:cs="Arial"/>
          <w:color w:val="000000"/>
          <w:sz w:val="22"/>
          <w:szCs w:val="22"/>
        </w:rPr>
        <w:t>Ambiente, Planificación, Infraestructura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D264C" w:rsidRDefault="000D2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D264C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FD8"/>
    <w:multiLevelType w:val="multilevel"/>
    <w:tmpl w:val="D3BC54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D264C"/>
    <w:rsid w:val="00026D11"/>
    <w:rsid w:val="000D264C"/>
    <w:rsid w:val="001326CF"/>
    <w:rsid w:val="00216505"/>
    <w:rsid w:val="00480FC3"/>
    <w:rsid w:val="007868CB"/>
    <w:rsid w:val="00847227"/>
    <w:rsid w:val="009105FB"/>
    <w:rsid w:val="00E04803"/>
    <w:rsid w:val="00E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tabs>
        <w:tab w:val="left" w:pos="624"/>
      </w:tabs>
      <w:suppressAutoHyphens w:val="0"/>
      <w:spacing w:before="240" w:after="180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tabs>
        <w:tab w:val="clear" w:pos="624"/>
      </w:tabs>
      <w:spacing w:before="180" w:after="120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spacing w:before="120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tabs>
        <w:tab w:val="left" w:pos="1021"/>
      </w:tabs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spacing w:after="240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2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tabs>
        <w:tab w:val="left" w:pos="624"/>
      </w:tabs>
      <w:suppressAutoHyphens w:val="0"/>
      <w:spacing w:before="240" w:after="180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tabs>
        <w:tab w:val="clear" w:pos="624"/>
      </w:tabs>
      <w:spacing w:before="180" w:after="120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spacing w:before="120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tabs>
        <w:tab w:val="left" w:pos="1021"/>
      </w:tabs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spacing w:after="240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2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e.iead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hi.fceyt.uns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ava/ou0QLYqk8G8oKpEDbl1Sw==">AMUW2mWYF8tScl3dDmgwj+fod+r2zMNxvWKaXRsu9kczcpqGaG+AuealgFuOHWw7Ke74pW3ZcWAj/GO+0Sk2HlYeKk5zE5VRoREiylGQsheQFZRmP4QtUTQ=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Propietario</cp:lastModifiedBy>
  <cp:revision>5</cp:revision>
  <dcterms:created xsi:type="dcterms:W3CDTF">2021-01-31T13:49:00Z</dcterms:created>
  <dcterms:modified xsi:type="dcterms:W3CDTF">2021-05-28T02:52:00Z</dcterms:modified>
</cp:coreProperties>
</file>